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045" w:rsidRDefault="00185045" w:rsidP="00943ADE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A40B3" wp14:editId="03210140">
                <wp:simplePos x="0" y="0"/>
                <wp:positionH relativeFrom="column">
                  <wp:posOffset>3803015</wp:posOffset>
                </wp:positionH>
                <wp:positionV relativeFrom="paragraph">
                  <wp:posOffset>108585</wp:posOffset>
                </wp:positionV>
                <wp:extent cx="2638425" cy="1266825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045" w:rsidRDefault="00185045" w:rsidP="00185045">
                            <w:pPr>
                              <w:spacing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Al Direttore del </w:t>
                            </w:r>
                          </w:p>
                          <w:p w:rsidR="00185045" w:rsidRDefault="00185045" w:rsidP="00185045">
                            <w:pPr>
                              <w:spacing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Dipartimento di </w:t>
                            </w:r>
                          </w:p>
                          <w:p w:rsidR="00185045" w:rsidRDefault="00185045" w:rsidP="00185045">
                            <w:pPr>
                              <w:spacing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Scienze Mediche di Base, Neuroscienze ed Organi di Senso</w:t>
                            </w:r>
                          </w:p>
                          <w:p w:rsidR="00185045" w:rsidRDefault="00185045" w:rsidP="00185045">
                            <w:pPr>
                              <w:spacing w:after="0" w:line="240" w:lineRule="exact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Università degli Studi di Bari Aldo</w:t>
                            </w:r>
                            <w:r>
                              <w:t xml:space="preserve"> Moro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A40B3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99.45pt;margin-top:8.55pt;width:207.7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" filled="f" stroked="f" strokeweight=".5pt">
                <v:textbox>
                  <w:txbxContent>
                    <w:p w:rsidR="00185045" w:rsidRDefault="00185045" w:rsidP="00185045">
                      <w:pPr>
                        <w:spacing w:after="0" w:line="24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Al Direttore del </w:t>
                      </w:r>
                    </w:p>
                    <w:p w:rsidR="00185045" w:rsidRDefault="00185045" w:rsidP="00185045">
                      <w:pPr>
                        <w:spacing w:after="0" w:line="24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Dipartimento di </w:t>
                      </w:r>
                    </w:p>
                    <w:p w:rsidR="00185045" w:rsidRDefault="00185045" w:rsidP="00185045">
                      <w:pPr>
                        <w:spacing w:after="0" w:line="24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Scienze Mediche di Base, Neuroscienze ed Organi di Senso</w:t>
                      </w:r>
                    </w:p>
                    <w:p w:rsidR="00185045" w:rsidRDefault="00185045" w:rsidP="00185045">
                      <w:pPr>
                        <w:spacing w:after="0" w:line="240" w:lineRule="exact"/>
                      </w:pPr>
                      <w:r>
                        <w:rPr>
                          <w:sz w:val="24"/>
                          <w:szCs w:val="24"/>
                        </w:rPr>
                        <w:t>Università degli Studi di Bari Aldo</w:t>
                      </w:r>
                      <w:r>
                        <w:t xml:space="preserve"> Moro</w:t>
                      </w:r>
                    </w:p>
                  </w:txbxContent>
                </v:textbox>
              </v:shape>
            </w:pict>
          </mc:Fallback>
        </mc:AlternateContent>
      </w:r>
    </w:p>
    <w:p w:rsidR="00185045" w:rsidRDefault="00185045" w:rsidP="00943ADE">
      <w:pPr>
        <w:pStyle w:val="Default"/>
        <w:jc w:val="both"/>
        <w:rPr>
          <w:rFonts w:asciiTheme="minorHAnsi" w:hAnsiTheme="minorHAnsi" w:cstheme="minorHAnsi"/>
        </w:rPr>
      </w:pPr>
    </w:p>
    <w:p w:rsidR="00185045" w:rsidRDefault="00185045" w:rsidP="00943ADE">
      <w:pPr>
        <w:pStyle w:val="Default"/>
        <w:jc w:val="both"/>
        <w:rPr>
          <w:rFonts w:asciiTheme="minorHAnsi" w:hAnsiTheme="minorHAnsi" w:cstheme="minorHAnsi"/>
        </w:rPr>
      </w:pPr>
    </w:p>
    <w:p w:rsidR="00185045" w:rsidRDefault="00185045" w:rsidP="00943ADE">
      <w:pPr>
        <w:pStyle w:val="Default"/>
        <w:jc w:val="both"/>
        <w:rPr>
          <w:rFonts w:asciiTheme="minorHAnsi" w:hAnsiTheme="minorHAnsi" w:cstheme="minorHAnsi"/>
        </w:rPr>
      </w:pPr>
    </w:p>
    <w:p w:rsidR="00185045" w:rsidRDefault="00185045" w:rsidP="00943ADE">
      <w:pPr>
        <w:pStyle w:val="Default"/>
        <w:jc w:val="both"/>
        <w:rPr>
          <w:rFonts w:asciiTheme="minorHAnsi" w:hAnsiTheme="minorHAnsi" w:cstheme="minorHAnsi"/>
        </w:rPr>
      </w:pPr>
    </w:p>
    <w:p w:rsidR="00185045" w:rsidRDefault="00185045" w:rsidP="00943ADE">
      <w:pPr>
        <w:pStyle w:val="Default"/>
        <w:jc w:val="both"/>
        <w:rPr>
          <w:rFonts w:asciiTheme="minorHAnsi" w:hAnsiTheme="minorHAnsi" w:cstheme="minorHAnsi"/>
        </w:rPr>
      </w:pPr>
    </w:p>
    <w:p w:rsidR="00185045" w:rsidRDefault="00185045" w:rsidP="00943ADE">
      <w:pPr>
        <w:pStyle w:val="Default"/>
        <w:jc w:val="both"/>
        <w:rPr>
          <w:rFonts w:asciiTheme="minorHAnsi" w:hAnsiTheme="minorHAnsi" w:cstheme="minorHAnsi"/>
        </w:rPr>
      </w:pPr>
    </w:p>
    <w:p w:rsidR="00D8140F" w:rsidRPr="00EB024F" w:rsidRDefault="00D8140F" w:rsidP="008C148A">
      <w:pPr>
        <w:pStyle w:val="Default"/>
        <w:tabs>
          <w:tab w:val="left" w:pos="1134"/>
        </w:tabs>
        <w:ind w:left="1134" w:hanging="1134"/>
        <w:jc w:val="both"/>
        <w:rPr>
          <w:rFonts w:asciiTheme="minorHAnsi" w:hAnsiTheme="minorHAnsi" w:cstheme="minorHAnsi"/>
        </w:rPr>
      </w:pPr>
      <w:r w:rsidRPr="00D8140F">
        <w:rPr>
          <w:rFonts w:ascii="Calibri" w:hAnsi="Calibri" w:cs="Calibri"/>
        </w:rPr>
        <w:t>OGGETTO:</w:t>
      </w:r>
      <w:r w:rsidRPr="00D8140F">
        <w:rPr>
          <w:rFonts w:ascii="Calibri" w:hAnsi="Calibri" w:cs="Calibri"/>
        </w:rPr>
        <w:tab/>
      </w:r>
      <w:r w:rsidR="00652B89" w:rsidRPr="008A4D30">
        <w:rPr>
          <w:rFonts w:ascii="Calibri" w:hAnsi="Calibri"/>
          <w:sz w:val="26"/>
          <w:szCs w:val="26"/>
        </w:rPr>
        <w:t xml:space="preserve">Procedura negoziata sotto soglia comunitaria, ai sensi dell’art. 36, comma 2, </w:t>
      </w:r>
      <w:proofErr w:type="spellStart"/>
      <w:r w:rsidR="00652B89" w:rsidRPr="008A4D30">
        <w:rPr>
          <w:rFonts w:ascii="Calibri" w:hAnsi="Calibri"/>
          <w:sz w:val="26"/>
          <w:szCs w:val="26"/>
        </w:rPr>
        <w:t>lett</w:t>
      </w:r>
      <w:proofErr w:type="spellEnd"/>
      <w:r w:rsidR="00652B89" w:rsidRPr="008A4D30">
        <w:rPr>
          <w:rFonts w:ascii="Calibri" w:hAnsi="Calibri"/>
          <w:sz w:val="26"/>
          <w:szCs w:val="26"/>
        </w:rPr>
        <w:t xml:space="preserve">. B) del Decreto Legislativo n. 50/2016, con RDO aperta attraverso il </w:t>
      </w:r>
      <w:proofErr w:type="spellStart"/>
      <w:r w:rsidR="00652B89" w:rsidRPr="008A4D30">
        <w:rPr>
          <w:rFonts w:ascii="Calibri" w:hAnsi="Calibri"/>
          <w:sz w:val="26"/>
          <w:szCs w:val="26"/>
        </w:rPr>
        <w:t>MePA</w:t>
      </w:r>
      <w:proofErr w:type="spellEnd"/>
      <w:r w:rsidR="00652B89" w:rsidRPr="008A4D30">
        <w:rPr>
          <w:rFonts w:ascii="Calibri" w:hAnsi="Calibri"/>
          <w:sz w:val="26"/>
          <w:szCs w:val="26"/>
        </w:rPr>
        <w:t xml:space="preserve">, per l’affidamento del contratto pubblico del servizio </w:t>
      </w:r>
      <w:r w:rsidR="00652B89" w:rsidRPr="008A4D30">
        <w:rPr>
          <w:rFonts w:ascii="Calibri" w:hAnsi="Calibri" w:cs="Calibri"/>
          <w:sz w:val="26"/>
          <w:szCs w:val="26"/>
        </w:rPr>
        <w:t xml:space="preserve">di cura, gestione e mantenimento degli animali da laboratorio, </w:t>
      </w:r>
      <w:r w:rsidR="00652B89" w:rsidRPr="008A4D30">
        <w:rPr>
          <w:rFonts w:ascii="Calibri" w:hAnsi="Calibri"/>
          <w:sz w:val="26"/>
          <w:szCs w:val="26"/>
        </w:rPr>
        <w:t xml:space="preserve">e fornitura dei servizi di pulizia </w:t>
      </w:r>
      <w:r w:rsidR="00652B89" w:rsidRPr="008A4D30">
        <w:rPr>
          <w:rFonts w:ascii="Calibri" w:hAnsi="Calibri" w:cs="Calibri"/>
          <w:sz w:val="26"/>
          <w:szCs w:val="26"/>
        </w:rPr>
        <w:t>di tutti gli ambienti dello Stabulario del Dipartimento di Scienze Mediche di Base, Neuroscienze e Organi di Senso</w:t>
      </w:r>
      <w:r w:rsidR="00652B89" w:rsidRPr="008A4D30">
        <w:rPr>
          <w:rFonts w:ascii="Calibri" w:hAnsi="Calibri"/>
          <w:sz w:val="26"/>
          <w:szCs w:val="26"/>
        </w:rPr>
        <w:t xml:space="preserve"> dell’Università degli Studi di Bari Aldo Moro,  con aggiudicazione secondo il criterio dell’offerta economicamente più vantaggiosa sulla base del miglior rapporto qualità/prezzo, </w:t>
      </w:r>
      <w:r w:rsidR="00652B89" w:rsidRPr="00CC5EEC">
        <w:rPr>
          <w:rFonts w:ascii="Calibri" w:hAnsi="Calibri" w:cs="Calibri"/>
          <w:sz w:val="26"/>
          <w:szCs w:val="26"/>
        </w:rPr>
        <w:t>CIG 79</w:t>
      </w:r>
      <w:r w:rsidR="00652B89">
        <w:rPr>
          <w:rFonts w:ascii="Calibri" w:hAnsi="Calibri" w:cs="Calibri"/>
          <w:sz w:val="26"/>
          <w:szCs w:val="26"/>
        </w:rPr>
        <w:t>599327AE</w:t>
      </w:r>
      <w:bookmarkStart w:id="0" w:name="_GoBack"/>
      <w:bookmarkEnd w:id="0"/>
    </w:p>
    <w:p w:rsidR="00D8140F" w:rsidRPr="00EB024F" w:rsidRDefault="00D8140F" w:rsidP="00D8140F">
      <w:pPr>
        <w:tabs>
          <w:tab w:val="left" w:pos="1134"/>
        </w:tabs>
        <w:spacing w:after="0"/>
        <w:ind w:left="2127" w:hanging="1418"/>
        <w:jc w:val="both"/>
        <w:rPr>
          <w:rFonts w:cstheme="minorHAnsi"/>
          <w:sz w:val="24"/>
          <w:szCs w:val="24"/>
        </w:rPr>
      </w:pPr>
      <w:r w:rsidRPr="00EB024F">
        <w:rPr>
          <w:rFonts w:cstheme="minorHAnsi"/>
          <w:sz w:val="24"/>
          <w:szCs w:val="24"/>
        </w:rPr>
        <w:tab/>
        <w:t>Codice Univoco Ufficio: UF3B0I;</w:t>
      </w:r>
    </w:p>
    <w:p w:rsidR="009C2E7E" w:rsidRPr="00EB024F" w:rsidRDefault="00D8140F" w:rsidP="00D8140F">
      <w:pPr>
        <w:tabs>
          <w:tab w:val="left" w:pos="1134"/>
        </w:tabs>
        <w:spacing w:after="0"/>
        <w:ind w:left="2127" w:hanging="1418"/>
        <w:jc w:val="both"/>
        <w:rPr>
          <w:rFonts w:cstheme="minorHAnsi"/>
          <w:b/>
          <w:bCs/>
          <w:sz w:val="24"/>
          <w:szCs w:val="24"/>
        </w:rPr>
      </w:pPr>
      <w:r w:rsidRPr="00EB024F">
        <w:rPr>
          <w:rFonts w:cstheme="minorHAnsi"/>
          <w:sz w:val="24"/>
          <w:szCs w:val="24"/>
        </w:rPr>
        <w:tab/>
        <w:t>Riferimento</w:t>
      </w:r>
      <w:r w:rsidRPr="00EB024F">
        <w:rPr>
          <w:rFonts w:ascii="Calibri" w:hAnsi="Calibri"/>
          <w:sz w:val="24"/>
          <w:szCs w:val="24"/>
        </w:rPr>
        <w:t xml:space="preserve"> Amministrazione: SMBNOSSEGAMM</w:t>
      </w:r>
      <w:r w:rsidR="009C2E7E" w:rsidRPr="00EB024F">
        <w:rPr>
          <w:rFonts w:cstheme="minorHAnsi"/>
          <w:b/>
          <w:bCs/>
          <w:sz w:val="24"/>
          <w:szCs w:val="24"/>
        </w:rPr>
        <w:t xml:space="preserve"> </w:t>
      </w:r>
    </w:p>
    <w:p w:rsidR="005A5BFC" w:rsidRDefault="005A5BFC" w:rsidP="00D8140F">
      <w:pPr>
        <w:tabs>
          <w:tab w:val="left" w:pos="1134"/>
        </w:tabs>
        <w:spacing w:after="0"/>
        <w:ind w:left="2127" w:hanging="1418"/>
        <w:jc w:val="both"/>
        <w:rPr>
          <w:rFonts w:cstheme="minorHAnsi"/>
          <w:b/>
          <w:bCs/>
          <w:sz w:val="24"/>
          <w:szCs w:val="24"/>
        </w:rPr>
      </w:pPr>
    </w:p>
    <w:p w:rsidR="005A5BFC" w:rsidRPr="00D8140F" w:rsidRDefault="005A5BFC" w:rsidP="00D8140F">
      <w:pPr>
        <w:tabs>
          <w:tab w:val="left" w:pos="1134"/>
        </w:tabs>
        <w:spacing w:after="0"/>
        <w:ind w:left="2127" w:hanging="1418"/>
        <w:jc w:val="both"/>
        <w:rPr>
          <w:rFonts w:cstheme="minorHAnsi"/>
          <w:b/>
          <w:bCs/>
          <w:sz w:val="24"/>
          <w:szCs w:val="24"/>
        </w:rPr>
      </w:pPr>
    </w:p>
    <w:p w:rsidR="009C2E7E" w:rsidRPr="00943ADE" w:rsidRDefault="009C2E7E" w:rsidP="009C2E7E">
      <w:pPr>
        <w:pStyle w:val="Default"/>
        <w:jc w:val="center"/>
        <w:rPr>
          <w:rFonts w:asciiTheme="minorHAnsi" w:hAnsiTheme="minorHAnsi" w:cstheme="minorHAnsi"/>
        </w:rPr>
      </w:pPr>
    </w:p>
    <w:p w:rsidR="009C2E7E" w:rsidRDefault="005A5BFC" w:rsidP="009C2E7E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DICHIARAZIONE DI CONSENSO AL TRATTAMENTO DEI DATI SENSIBILI E GIUDIZIARI</w:t>
      </w:r>
    </w:p>
    <w:p w:rsidR="005A5BFC" w:rsidRDefault="005A5BFC" w:rsidP="009C2E7E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5A5BFC" w:rsidRDefault="005A5BFC" w:rsidP="006D3720">
      <w:pPr>
        <w:pStyle w:val="NormaleWeb"/>
        <w:shd w:val="clear" w:color="auto" w:fill="FFFFFF"/>
        <w:spacing w:before="0" w:beforeAutospacing="0" w:after="0" w:afterAutospacing="0" w:line="360" w:lineRule="auto"/>
        <w:ind w:left="567"/>
        <w:jc w:val="both"/>
        <w:rPr>
          <w:rFonts w:asciiTheme="minorHAnsi" w:hAnsiTheme="minorHAnsi" w:cstheme="minorHAnsi"/>
          <w:color w:val="000000"/>
        </w:rPr>
      </w:pPr>
      <w:r w:rsidRPr="005A5BFC">
        <w:rPr>
          <w:rFonts w:asciiTheme="minorHAnsi" w:hAnsiTheme="minorHAnsi" w:cstheme="minorHAnsi"/>
          <w:color w:val="000000"/>
        </w:rPr>
        <w:t xml:space="preserve">Il sottoscritto __________________________________________, acquisite le informazioni fornite ai sensi della normativa italiana ed europea in materia di trattamento dei dati personali (Regolamento UE/2016/679 e </w:t>
      </w:r>
      <w:proofErr w:type="spellStart"/>
      <w:proofErr w:type="gramStart"/>
      <w:r w:rsidRPr="005A5BFC">
        <w:rPr>
          <w:rFonts w:asciiTheme="minorHAnsi" w:hAnsiTheme="minorHAnsi" w:cstheme="minorHAnsi"/>
          <w:color w:val="000000"/>
        </w:rPr>
        <w:t>D.Lgs</w:t>
      </w:r>
      <w:proofErr w:type="gramEnd"/>
      <w:r w:rsidRPr="005A5BFC">
        <w:rPr>
          <w:rFonts w:asciiTheme="minorHAnsi" w:hAnsiTheme="minorHAnsi" w:cstheme="minorHAnsi"/>
          <w:color w:val="000000"/>
        </w:rPr>
        <w:t>.</w:t>
      </w:r>
      <w:proofErr w:type="spellEnd"/>
      <w:r w:rsidRPr="005A5BFC">
        <w:rPr>
          <w:rFonts w:asciiTheme="minorHAnsi" w:hAnsiTheme="minorHAnsi" w:cstheme="minorHAnsi"/>
          <w:color w:val="000000"/>
        </w:rPr>
        <w:t xml:space="preserve"> 196/2003), in ordine alle modalità e finalità del trattamento dei dati sensibili e giudiziari comunicati all’Università, presta il proprio consenso al trattamento dei dati necessari allo svolgimento delle operazioni indicate nell’informativa.</w:t>
      </w:r>
      <w:r w:rsidR="006D3720">
        <w:rPr>
          <w:rFonts w:asciiTheme="minorHAnsi" w:hAnsiTheme="minorHAnsi" w:cstheme="minorHAnsi"/>
          <w:color w:val="000000"/>
        </w:rPr>
        <w:t xml:space="preserve"> (</w:t>
      </w:r>
      <w:r w:rsidR="00117512">
        <w:rPr>
          <w:rFonts w:asciiTheme="minorHAnsi" w:hAnsiTheme="minorHAnsi" w:cstheme="minorHAnsi"/>
          <w:color w:val="000000"/>
        </w:rPr>
        <w:t>Altre i</w:t>
      </w:r>
      <w:r w:rsidR="006D3720">
        <w:rPr>
          <w:rFonts w:asciiTheme="minorHAnsi" w:hAnsiTheme="minorHAnsi" w:cstheme="minorHAnsi"/>
          <w:color w:val="000000"/>
        </w:rPr>
        <w:t xml:space="preserve">nformazioni disponibili al seguente link: </w:t>
      </w:r>
    </w:p>
    <w:p w:rsidR="006D3720" w:rsidRPr="00117512" w:rsidRDefault="006D3720" w:rsidP="006D3720">
      <w:pPr>
        <w:pStyle w:val="NormaleWeb"/>
        <w:shd w:val="clear" w:color="auto" w:fill="FFFFFF"/>
        <w:spacing w:before="0" w:beforeAutospacing="0" w:after="0" w:afterAutospacing="0" w:line="360" w:lineRule="auto"/>
        <w:ind w:left="567"/>
        <w:jc w:val="both"/>
        <w:rPr>
          <w:rFonts w:asciiTheme="minorHAnsi" w:hAnsiTheme="minorHAnsi" w:cstheme="minorHAnsi"/>
          <w:color w:val="000000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  <w:hyperlink r:id="rId5" w:tgtFrame="_self" w:history="1">
        <w:r>
          <w:rPr>
            <w:rStyle w:val="Collegamentoipertestuale"/>
            <w:rFonts w:ascii="Arial" w:hAnsi="Arial" w:cs="Arial"/>
            <w:color w:val="004071"/>
            <w:sz w:val="19"/>
            <w:szCs w:val="19"/>
          </w:rPr>
          <w:t>https://www.uniba.it/ateneo/privacy/aggiornamento-informative-regolamentoUE-2016-67</w:t>
        </w:r>
      </w:hyperlink>
      <w:r w:rsidR="00117512">
        <w:rPr>
          <w:rFonts w:ascii="Arial" w:hAnsi="Arial" w:cs="Arial"/>
          <w:color w:val="000000"/>
          <w:sz w:val="19"/>
          <w:szCs w:val="19"/>
        </w:rPr>
        <w:t xml:space="preserve"> </w:t>
      </w:r>
      <w:r w:rsidR="00117512">
        <w:rPr>
          <w:rFonts w:asciiTheme="minorHAnsi" w:hAnsiTheme="minorHAnsi" w:cstheme="minorHAnsi"/>
          <w:color w:val="000000"/>
        </w:rPr>
        <w:t>)</w:t>
      </w:r>
    </w:p>
    <w:p w:rsidR="006D3720" w:rsidRDefault="006D3720" w:rsidP="006D3720">
      <w:pPr>
        <w:pStyle w:val="NormaleWeb"/>
        <w:shd w:val="clear" w:color="auto" w:fill="FFFFFF"/>
        <w:spacing w:before="0" w:beforeAutospacing="0" w:after="0" w:afterAutospacing="0" w:line="360" w:lineRule="auto"/>
        <w:ind w:left="567"/>
        <w:jc w:val="both"/>
        <w:rPr>
          <w:rFonts w:ascii="Arial" w:hAnsi="Arial" w:cs="Arial"/>
          <w:color w:val="000000"/>
          <w:sz w:val="19"/>
          <w:szCs w:val="19"/>
        </w:rPr>
      </w:pPr>
    </w:p>
    <w:p w:rsidR="006D3720" w:rsidRPr="005A5BFC" w:rsidRDefault="006D3720" w:rsidP="006D3720">
      <w:pPr>
        <w:pStyle w:val="NormaleWeb"/>
        <w:shd w:val="clear" w:color="auto" w:fill="FFFFFF"/>
        <w:spacing w:before="0" w:beforeAutospacing="0" w:after="0" w:afterAutospacing="0" w:line="360" w:lineRule="auto"/>
        <w:ind w:left="567"/>
        <w:jc w:val="both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3"/>
        <w:gridCol w:w="974"/>
        <w:gridCol w:w="5210"/>
      </w:tblGrid>
      <w:tr w:rsidR="005A5BFC" w:rsidTr="006D3720">
        <w:trPr>
          <w:trHeight w:hRule="exact" w:val="510"/>
        </w:trPr>
        <w:tc>
          <w:tcPr>
            <w:tcW w:w="3103" w:type="dxa"/>
          </w:tcPr>
          <w:p w:rsidR="005A5BFC" w:rsidRDefault="005A5BFC" w:rsidP="005A5BFC">
            <w:pPr>
              <w:pStyle w:val="NormaleWeb"/>
              <w:spacing w:before="0" w:beforeAutospacing="0" w:after="240" w:afterAutospacing="0"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5A5BFC">
              <w:rPr>
                <w:rFonts w:asciiTheme="minorHAnsi" w:hAnsiTheme="minorHAnsi" w:cstheme="minorHAnsi"/>
                <w:color w:val="000000"/>
              </w:rPr>
              <w:t>Data</w:t>
            </w:r>
            <w:r w:rsidR="008C148A">
              <w:rPr>
                <w:rFonts w:asciiTheme="minorHAnsi" w:hAnsiTheme="minorHAnsi" w:cstheme="minorHAnsi"/>
                <w:color w:val="000000"/>
              </w:rPr>
              <w:t xml:space="preserve">, </w:t>
            </w:r>
          </w:p>
        </w:tc>
        <w:tc>
          <w:tcPr>
            <w:tcW w:w="974" w:type="dxa"/>
          </w:tcPr>
          <w:p w:rsidR="005A5BFC" w:rsidRDefault="005A5BFC" w:rsidP="005A5BFC">
            <w:pPr>
              <w:pStyle w:val="NormaleWeb"/>
              <w:spacing w:before="0" w:beforeAutospacing="0" w:after="240" w:afterAutospacing="0"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10" w:type="dxa"/>
          </w:tcPr>
          <w:p w:rsidR="005A5BFC" w:rsidRDefault="006D3720" w:rsidP="006D3720">
            <w:pPr>
              <w:pStyle w:val="NormaleWeb"/>
              <w:spacing w:before="0" w:beforeAutospacing="0" w:after="240" w:afterAutospacing="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Timbro e </w:t>
            </w:r>
            <w:r w:rsidR="005A5BFC" w:rsidRPr="005A5BFC">
              <w:rPr>
                <w:rFonts w:asciiTheme="minorHAnsi" w:hAnsiTheme="minorHAnsi" w:cstheme="minorHAnsi"/>
                <w:color w:val="000000"/>
              </w:rPr>
              <w:t>Firma</w:t>
            </w:r>
            <w:r>
              <w:rPr>
                <w:rFonts w:asciiTheme="minorHAnsi" w:hAnsiTheme="minorHAnsi" w:cstheme="minorHAnsi"/>
                <w:color w:val="000000"/>
              </w:rPr>
              <w:t xml:space="preserve"> leggibile</w:t>
            </w:r>
          </w:p>
        </w:tc>
      </w:tr>
    </w:tbl>
    <w:p w:rsidR="006D3720" w:rsidRDefault="006D3720"/>
    <w:tbl>
      <w:tblPr>
        <w:tblStyle w:val="Grigliatabell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3"/>
        <w:gridCol w:w="974"/>
        <w:gridCol w:w="5210"/>
      </w:tblGrid>
      <w:tr w:rsidR="005A5BFC" w:rsidTr="006D3720">
        <w:trPr>
          <w:trHeight w:hRule="exact" w:val="510"/>
        </w:trPr>
        <w:tc>
          <w:tcPr>
            <w:tcW w:w="3103" w:type="dxa"/>
          </w:tcPr>
          <w:p w:rsidR="005A5BFC" w:rsidRDefault="005A5BFC" w:rsidP="005A5BFC">
            <w:pPr>
              <w:pStyle w:val="NormaleWeb"/>
              <w:spacing w:before="0" w:beforeAutospacing="0" w:after="240" w:afterAutospacing="0"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74" w:type="dxa"/>
          </w:tcPr>
          <w:p w:rsidR="005A5BFC" w:rsidRDefault="005A5BFC" w:rsidP="005A5BFC">
            <w:pPr>
              <w:pStyle w:val="NormaleWeb"/>
              <w:spacing w:before="0" w:beforeAutospacing="0" w:after="240" w:afterAutospacing="0"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10" w:type="dxa"/>
          </w:tcPr>
          <w:p w:rsidR="005A5BFC" w:rsidRDefault="005A5BFC" w:rsidP="005A5BFC">
            <w:pPr>
              <w:pStyle w:val="NormaleWeb"/>
              <w:spacing w:before="0" w:beforeAutospacing="0" w:after="240" w:afterAutospacing="0"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5A5BFC" w:rsidRPr="00943ADE" w:rsidRDefault="005A5BFC" w:rsidP="009C2E7E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D8140F" w:rsidRDefault="00D8140F" w:rsidP="00185045">
      <w:pPr>
        <w:pStyle w:val="Default"/>
        <w:jc w:val="both"/>
        <w:rPr>
          <w:rFonts w:asciiTheme="minorHAnsi" w:hAnsiTheme="minorHAnsi" w:cstheme="minorHAnsi"/>
        </w:rPr>
      </w:pPr>
    </w:p>
    <w:p w:rsidR="00D8140F" w:rsidRDefault="00D8140F" w:rsidP="00185045">
      <w:pPr>
        <w:pStyle w:val="Default"/>
        <w:jc w:val="both"/>
        <w:rPr>
          <w:rFonts w:asciiTheme="minorHAnsi" w:hAnsiTheme="minorHAnsi" w:cstheme="minorHAnsi"/>
        </w:rPr>
      </w:pPr>
    </w:p>
    <w:p w:rsidR="009C2E7E" w:rsidRPr="00943ADE" w:rsidRDefault="009C2E7E" w:rsidP="00185045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943ADE">
        <w:rPr>
          <w:rFonts w:asciiTheme="minorHAnsi" w:hAnsiTheme="minorHAnsi" w:cstheme="minorHAnsi"/>
        </w:rPr>
        <w:t xml:space="preserve"> </w:t>
      </w:r>
    </w:p>
    <w:p w:rsidR="009C2E7E" w:rsidRPr="00943ADE" w:rsidRDefault="009C2E7E" w:rsidP="009C2E7E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0E1BDE" w:rsidRPr="00943ADE" w:rsidRDefault="000E1BDE" w:rsidP="00943ADE">
      <w:pPr>
        <w:ind w:left="4952" w:firstLine="708"/>
        <w:rPr>
          <w:rFonts w:cstheme="minorHAnsi"/>
          <w:sz w:val="24"/>
          <w:szCs w:val="24"/>
        </w:rPr>
      </w:pPr>
    </w:p>
    <w:sectPr w:rsidR="000E1BDE" w:rsidRPr="00943A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33484"/>
    <w:multiLevelType w:val="hybridMultilevel"/>
    <w:tmpl w:val="CF4E828C"/>
    <w:lvl w:ilvl="0" w:tplc="C1323E1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7E"/>
    <w:rsid w:val="000E1BDE"/>
    <w:rsid w:val="00117512"/>
    <w:rsid w:val="00185045"/>
    <w:rsid w:val="001F5BC5"/>
    <w:rsid w:val="00303336"/>
    <w:rsid w:val="005A5BFC"/>
    <w:rsid w:val="00652B89"/>
    <w:rsid w:val="006D3720"/>
    <w:rsid w:val="008A1CFB"/>
    <w:rsid w:val="008C148A"/>
    <w:rsid w:val="008F4F4C"/>
    <w:rsid w:val="00943ADE"/>
    <w:rsid w:val="009775C0"/>
    <w:rsid w:val="009C2E7E"/>
    <w:rsid w:val="00D8140F"/>
    <w:rsid w:val="00DA4FF6"/>
    <w:rsid w:val="00EB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CC5DD-4FC6-40E3-B4FE-7E49E9B3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C2E7E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943A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Shruti" w:eastAsia="Times New Roman" w:hAnsi="Shruti" w:cs="Times New Roman"/>
      <w:sz w:val="20"/>
      <w:szCs w:val="24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1CFB"/>
    <w:rPr>
      <w:rFonts w:ascii="Tahoma" w:hAnsi="Tahoma" w:cs="Tahoma"/>
      <w:sz w:val="16"/>
      <w:szCs w:val="16"/>
    </w:rPr>
  </w:style>
  <w:style w:type="paragraph" w:customStyle="1" w:styleId="art">
    <w:name w:val="art"/>
    <w:basedOn w:val="Normale"/>
    <w:autoRedefine/>
    <w:rsid w:val="00D8140F"/>
    <w:pPr>
      <w:tabs>
        <w:tab w:val="num" w:pos="426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A5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5A5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6D37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iba.it/ateneo/privacy/aggiornamento-informative-regolamentoUE-2016-6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Lorenzo Colucci</cp:lastModifiedBy>
  <cp:revision>6</cp:revision>
  <cp:lastPrinted>2018-02-08T11:15:00Z</cp:lastPrinted>
  <dcterms:created xsi:type="dcterms:W3CDTF">2018-09-27T09:43:00Z</dcterms:created>
  <dcterms:modified xsi:type="dcterms:W3CDTF">2019-07-02T07:40:00Z</dcterms:modified>
</cp:coreProperties>
</file>