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E006" w14:textId="020129FD" w:rsidR="00930FCA" w:rsidRDefault="00930FCA" w:rsidP="00930FCA">
      <w:pPr>
        <w:jc w:val="center"/>
        <w:rPr>
          <w:b/>
        </w:rPr>
      </w:pPr>
      <w:r>
        <w:rPr>
          <w:b/>
        </w:rPr>
        <w:t>DICHIARAZIONE INSUSSISTENZA CAUSE DI INCOMPATIBILITA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COORDINATORE DI CORSO DI INTERCLASSE</w:t>
      </w:r>
      <w:r w:rsidR="006D6712">
        <w:rPr>
          <w:b/>
        </w:rPr>
        <w:t xml:space="preserve"> IN</w:t>
      </w:r>
      <w:r w:rsidR="00F85B0C">
        <w:rPr>
          <w:b/>
        </w:rPr>
        <w:t xml:space="preserve"> </w:t>
      </w:r>
      <w:r w:rsidR="00F85B0C">
        <w:rPr>
          <w:rFonts w:ascii="Arial" w:hAnsi="Arial" w:cs="Arial"/>
          <w:b/>
          <w:i/>
        </w:rPr>
        <w:t>S</w:t>
      </w:r>
      <w:r w:rsidR="00F85B0C" w:rsidRPr="005372F4">
        <w:rPr>
          <w:rFonts w:ascii="Arial" w:hAnsi="Arial" w:cs="Arial"/>
          <w:b/>
          <w:i/>
        </w:rPr>
        <w:t>cienze e gestione delle attivit</w:t>
      </w:r>
      <w:r w:rsidR="00F85B0C">
        <w:rPr>
          <w:rFonts w:ascii="Arial" w:hAnsi="Arial" w:cs="Arial"/>
          <w:b/>
          <w:i/>
        </w:rPr>
        <w:t>à</w:t>
      </w:r>
      <w:r w:rsidR="00F85B0C" w:rsidRPr="005372F4">
        <w:rPr>
          <w:rFonts w:ascii="Arial" w:hAnsi="Arial" w:cs="Arial"/>
          <w:b/>
          <w:i/>
        </w:rPr>
        <w:t xml:space="preserve"> marittime</w:t>
      </w:r>
      <w:r w:rsidR="00F85B0C">
        <w:rPr>
          <w:rFonts w:ascii="Arial" w:hAnsi="Arial" w:cs="Arial"/>
          <w:b/>
        </w:rPr>
        <w:t xml:space="preserve"> (SGAM) e </w:t>
      </w:r>
      <w:r w:rsidR="00F85B0C">
        <w:rPr>
          <w:rFonts w:ascii="Arial" w:hAnsi="Arial" w:cs="Arial"/>
          <w:b/>
          <w:i/>
        </w:rPr>
        <w:t>S</w:t>
      </w:r>
      <w:r w:rsidR="00F85B0C" w:rsidRPr="005372F4">
        <w:rPr>
          <w:rFonts w:ascii="Arial" w:hAnsi="Arial" w:cs="Arial"/>
          <w:b/>
          <w:i/>
        </w:rPr>
        <w:t>cienze strategiche marittimo-portuali</w:t>
      </w:r>
      <w:r w:rsidR="00F85B0C">
        <w:rPr>
          <w:rFonts w:ascii="Arial" w:hAnsi="Arial" w:cs="Arial"/>
          <w:b/>
        </w:rPr>
        <w:t xml:space="preserve"> (SSMP)</w:t>
      </w:r>
      <w:r w:rsidR="006D6712">
        <w:rPr>
          <w:b/>
        </w:rPr>
        <w:t>:</w:t>
      </w:r>
    </w:p>
    <w:p w14:paraId="00B26C77" w14:textId="77777777" w:rsidR="00930FCA" w:rsidRDefault="00930FCA" w:rsidP="00930FCA">
      <w:pPr>
        <w:rPr>
          <w:b/>
        </w:rPr>
      </w:pPr>
    </w:p>
    <w:p w14:paraId="01B46E3C" w14:textId="77777777" w:rsidR="0096025F" w:rsidRDefault="0096025F" w:rsidP="00930FCA">
      <w:bookmarkStart w:id="0" w:name="_GoBack"/>
      <w:bookmarkEnd w:id="0"/>
    </w:p>
    <w:p w14:paraId="57F7C3A8" w14:textId="77777777" w:rsidR="00930FCA" w:rsidRDefault="00930FCA" w:rsidP="00930FCA"/>
    <w:p w14:paraId="5719E73D" w14:textId="7F35ADFB" w:rsidR="00930FCA" w:rsidRDefault="00930FCA" w:rsidP="00930FCA">
      <w:pPr>
        <w:spacing w:line="480" w:lineRule="auto"/>
        <w:jc w:val="both"/>
      </w:pPr>
      <w:r>
        <w:t xml:space="preserve">Il sottoscritto ……………………………………………………………………………., nato a ……………………………………….. il……………………….., </w:t>
      </w:r>
      <w:r w:rsidR="00DE25AD">
        <w:t>ai sensi del combinato disposto degli artt. n. 51, comma 1, dello Statuto e n. 6 del Regolamento Elettorale, riformulato con D.R. n. 4081 del 14.11.2019,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7D0D9C6C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Presidente di Scuola,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16174FC4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Direttore di Scuola di Specializzazione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C"/>
    <w:rsid w:val="00010C2B"/>
    <w:rsid w:val="00012C0E"/>
    <w:rsid w:val="0001354C"/>
    <w:rsid w:val="000E17EF"/>
    <w:rsid w:val="001A1644"/>
    <w:rsid w:val="004C7956"/>
    <w:rsid w:val="004F10C9"/>
    <w:rsid w:val="00533369"/>
    <w:rsid w:val="0063623F"/>
    <w:rsid w:val="006B2B3F"/>
    <w:rsid w:val="006D6712"/>
    <w:rsid w:val="007C73BE"/>
    <w:rsid w:val="0082117D"/>
    <w:rsid w:val="008741D0"/>
    <w:rsid w:val="00930FCA"/>
    <w:rsid w:val="009366D1"/>
    <w:rsid w:val="0096025F"/>
    <w:rsid w:val="00976F8B"/>
    <w:rsid w:val="00AA0B2E"/>
    <w:rsid w:val="00B03306"/>
    <w:rsid w:val="00B751ED"/>
    <w:rsid w:val="00BB289B"/>
    <w:rsid w:val="00C005D7"/>
    <w:rsid w:val="00D25ADF"/>
    <w:rsid w:val="00D67898"/>
    <w:rsid w:val="00DE25AD"/>
    <w:rsid w:val="00F822AB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Laura</cp:lastModifiedBy>
  <cp:revision>4</cp:revision>
  <dcterms:created xsi:type="dcterms:W3CDTF">2020-05-19T09:28:00Z</dcterms:created>
  <dcterms:modified xsi:type="dcterms:W3CDTF">2020-09-01T08:19:00Z</dcterms:modified>
</cp:coreProperties>
</file>