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7D22" w14:textId="77777777" w:rsidR="00C96FC7" w:rsidRPr="00A0002F" w:rsidRDefault="00CB67B6" w:rsidP="00403DD7">
      <w:pPr>
        <w:rPr>
          <w:b/>
        </w:rPr>
      </w:pPr>
      <w:bookmarkStart w:id="0" w:name="_GoBack"/>
      <w:bookmarkEnd w:id="0"/>
      <w:r w:rsidRPr="00CB67B6">
        <w:rPr>
          <w:b/>
        </w:rPr>
        <w:t>Percorso per dottorande e dottorandi in Comunicazione e promozione della ricerca 2020-2021 (ipotesi)</w:t>
      </w:r>
      <w:r w:rsidR="00C96FC7">
        <w:t xml:space="preserve"> </w:t>
      </w: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835"/>
        <w:gridCol w:w="1276"/>
        <w:gridCol w:w="1559"/>
        <w:gridCol w:w="1276"/>
        <w:gridCol w:w="1134"/>
        <w:gridCol w:w="850"/>
      </w:tblGrid>
      <w:tr w:rsidR="00F26902" w:rsidRPr="00F26902" w14:paraId="1E40FD04" w14:textId="77777777" w:rsidTr="00433769">
        <w:trPr>
          <w:trHeight w:val="878"/>
        </w:trPr>
        <w:tc>
          <w:tcPr>
            <w:tcW w:w="2093" w:type="dxa"/>
            <w:vMerge w:val="restart"/>
          </w:tcPr>
          <w:p w14:paraId="270D678E" w14:textId="77777777" w:rsidR="00F26902" w:rsidRPr="00F26902" w:rsidRDefault="00F26902" w:rsidP="00774A08">
            <w:pPr>
              <w:rPr>
                <w:b/>
                <w:bCs/>
                <w:color w:val="0D0D0D" w:themeColor="text1" w:themeTint="F2"/>
              </w:rPr>
            </w:pPr>
            <w:r w:rsidRPr="00F26902">
              <w:rPr>
                <w:b/>
                <w:bCs/>
                <w:color w:val="0D0D0D" w:themeColor="text1" w:themeTint="F2"/>
              </w:rPr>
              <w:t>Moduli</w:t>
            </w:r>
          </w:p>
        </w:tc>
        <w:tc>
          <w:tcPr>
            <w:tcW w:w="6662" w:type="dxa"/>
            <w:gridSpan w:val="3"/>
          </w:tcPr>
          <w:p w14:paraId="484A8322" w14:textId="77777777" w:rsidR="00F26902" w:rsidRPr="00F26902" w:rsidRDefault="00F26902" w:rsidP="00774A08">
            <w:pPr>
              <w:rPr>
                <w:b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Docenti</w:t>
            </w:r>
            <w:r w:rsidRPr="00F26902">
              <w:rPr>
                <w:b/>
                <w:bCs/>
                <w:color w:val="0D0D0D" w:themeColor="text1" w:themeTint="F2"/>
              </w:rPr>
              <w:t xml:space="preserve"> di riferimento</w:t>
            </w:r>
          </w:p>
        </w:tc>
        <w:tc>
          <w:tcPr>
            <w:tcW w:w="6095" w:type="dxa"/>
            <w:gridSpan w:val="5"/>
          </w:tcPr>
          <w:p w14:paraId="6D95934E" w14:textId="77777777" w:rsidR="00F26902" w:rsidRPr="00F26902" w:rsidRDefault="00F26902" w:rsidP="00774A08">
            <w:pPr>
              <w:rPr>
                <w:b/>
              </w:rPr>
            </w:pPr>
            <w:r w:rsidRPr="00F26902">
              <w:rPr>
                <w:b/>
              </w:rPr>
              <w:t>Attività didattica prevista per ciascun modulo formativo</w:t>
            </w:r>
          </w:p>
        </w:tc>
      </w:tr>
      <w:tr w:rsidR="00326B21" w:rsidRPr="00D502BB" w14:paraId="1A16EF2A" w14:textId="77777777" w:rsidTr="00570A5F">
        <w:trPr>
          <w:trHeight w:val="878"/>
        </w:trPr>
        <w:tc>
          <w:tcPr>
            <w:tcW w:w="2093" w:type="dxa"/>
            <w:vMerge/>
            <w:hideMark/>
          </w:tcPr>
          <w:p w14:paraId="3E3748A9" w14:textId="77777777" w:rsidR="009B6530" w:rsidRPr="00A358FE" w:rsidRDefault="009B6530" w:rsidP="00774A08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1843" w:type="dxa"/>
            <w:hideMark/>
          </w:tcPr>
          <w:p w14:paraId="69EB5CCD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  <w:r w:rsidRPr="00CE3374">
              <w:rPr>
                <w:color w:val="0D0D0D" w:themeColor="text1" w:themeTint="F2"/>
              </w:rPr>
              <w:t>Cognome e nome</w:t>
            </w:r>
          </w:p>
        </w:tc>
        <w:tc>
          <w:tcPr>
            <w:tcW w:w="1984" w:type="dxa"/>
          </w:tcPr>
          <w:p w14:paraId="05540369" w14:textId="77777777" w:rsidR="009B6530" w:rsidRPr="00CE3374" w:rsidRDefault="00326B21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Argomento</w:t>
            </w:r>
          </w:p>
        </w:tc>
        <w:tc>
          <w:tcPr>
            <w:tcW w:w="2835" w:type="dxa"/>
            <w:hideMark/>
          </w:tcPr>
          <w:p w14:paraId="03138BF2" w14:textId="77777777" w:rsidR="009B6530" w:rsidRPr="00CE3374" w:rsidRDefault="00E05757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Qualifica e afferenza</w:t>
            </w:r>
          </w:p>
        </w:tc>
        <w:tc>
          <w:tcPr>
            <w:tcW w:w="1276" w:type="dxa"/>
            <w:hideMark/>
          </w:tcPr>
          <w:p w14:paraId="1FEC6A41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ore</w:t>
            </w:r>
            <w:r w:rsidRPr="00CE3374">
              <w:rPr>
                <w:color w:val="0D0D0D" w:themeColor="text1" w:themeTint="F2"/>
              </w:rPr>
              <w:t xml:space="preserve"> lezioni frontali</w:t>
            </w:r>
          </w:p>
        </w:tc>
        <w:tc>
          <w:tcPr>
            <w:tcW w:w="1559" w:type="dxa"/>
            <w:hideMark/>
          </w:tcPr>
          <w:p w14:paraId="4BB500F4" w14:textId="77777777" w:rsidR="009B6530" w:rsidRDefault="009B6530" w:rsidP="00774A08">
            <w:pPr>
              <w:rPr>
                <w:color w:val="0D0D0D" w:themeColor="text1" w:themeTint="F2"/>
              </w:rPr>
            </w:pPr>
            <w:proofErr w:type="gramStart"/>
            <w:r>
              <w:rPr>
                <w:color w:val="0D0D0D" w:themeColor="text1" w:themeTint="F2"/>
              </w:rPr>
              <w:t xml:space="preserve">ore </w:t>
            </w:r>
            <w:r w:rsidR="00F26902">
              <w:rPr>
                <w:color w:val="0D0D0D" w:themeColor="text1" w:themeTint="F2"/>
              </w:rPr>
              <w:t xml:space="preserve"> esercitazioni</w:t>
            </w:r>
            <w:proofErr w:type="gramEnd"/>
            <w:r w:rsidR="00F26902">
              <w:rPr>
                <w:color w:val="0D0D0D" w:themeColor="text1" w:themeTint="F2"/>
              </w:rPr>
              <w:t>/</w:t>
            </w:r>
          </w:p>
          <w:p w14:paraId="79F26A1A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  <w:r w:rsidRPr="00CE3374">
              <w:rPr>
                <w:color w:val="0D0D0D" w:themeColor="text1" w:themeTint="F2"/>
              </w:rPr>
              <w:t>laboratori</w:t>
            </w:r>
          </w:p>
        </w:tc>
        <w:tc>
          <w:tcPr>
            <w:tcW w:w="1276" w:type="dxa"/>
            <w:hideMark/>
          </w:tcPr>
          <w:p w14:paraId="63DD6300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ore</w:t>
            </w:r>
            <w:r w:rsidRPr="00CE3374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di </w:t>
            </w:r>
            <w:r w:rsidRPr="00CE3374">
              <w:rPr>
                <w:color w:val="0D0D0D" w:themeColor="text1" w:themeTint="F2"/>
              </w:rPr>
              <w:t>studio individuale</w:t>
            </w:r>
          </w:p>
        </w:tc>
        <w:tc>
          <w:tcPr>
            <w:tcW w:w="1134" w:type="dxa"/>
            <w:hideMark/>
          </w:tcPr>
          <w:p w14:paraId="3F2BE512" w14:textId="77777777" w:rsidR="009B6530" w:rsidRPr="00D502BB" w:rsidRDefault="009B6530" w:rsidP="00774A08">
            <w:r w:rsidRPr="00D502BB">
              <w:t>impegno totale ore</w:t>
            </w:r>
          </w:p>
        </w:tc>
        <w:tc>
          <w:tcPr>
            <w:tcW w:w="850" w:type="dxa"/>
            <w:noWrap/>
            <w:hideMark/>
          </w:tcPr>
          <w:p w14:paraId="11FFB6DD" w14:textId="77777777" w:rsidR="009B6530" w:rsidRPr="00D502BB" w:rsidRDefault="009B6530" w:rsidP="00774A08">
            <w:r w:rsidRPr="00D502BB">
              <w:t>CFU</w:t>
            </w:r>
          </w:p>
        </w:tc>
      </w:tr>
      <w:tr w:rsidR="002E0A2C" w:rsidRPr="00D502BB" w14:paraId="7165CBF3" w14:textId="77777777" w:rsidTr="00570A5F">
        <w:trPr>
          <w:trHeight w:val="1048"/>
        </w:trPr>
        <w:tc>
          <w:tcPr>
            <w:tcW w:w="2093" w:type="dxa"/>
            <w:vMerge w:val="restart"/>
          </w:tcPr>
          <w:p w14:paraId="7CE1DE8B" w14:textId="77777777" w:rsidR="002E0A2C" w:rsidRDefault="00A50F58" w:rsidP="00774A08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1) Psicologia e organizzazione del lavoro</w:t>
            </w:r>
          </w:p>
        </w:tc>
        <w:tc>
          <w:tcPr>
            <w:tcW w:w="1843" w:type="dxa"/>
          </w:tcPr>
          <w:p w14:paraId="6B46C0DC" w14:textId="551282E5" w:rsidR="00AF481C" w:rsidRPr="00CE3374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1461A6D2" w14:textId="77777777" w:rsidR="002E0A2C" w:rsidRDefault="002E0A2C" w:rsidP="002E0A2C">
            <w:pPr>
              <w:rPr>
                <w:color w:val="0D0D0D" w:themeColor="text1" w:themeTint="F2"/>
              </w:rPr>
            </w:pPr>
            <w:r w:rsidRPr="002E0A2C">
              <w:rPr>
                <w:color w:val="0D0D0D" w:themeColor="text1" w:themeTint="F2"/>
              </w:rPr>
              <w:t xml:space="preserve">Psicologia della comunicazione e </w:t>
            </w:r>
            <w:r>
              <w:rPr>
                <w:color w:val="0D0D0D" w:themeColor="text1" w:themeTint="F2"/>
              </w:rPr>
              <w:t>gestione del conflitto</w:t>
            </w:r>
          </w:p>
        </w:tc>
        <w:tc>
          <w:tcPr>
            <w:tcW w:w="2835" w:type="dxa"/>
          </w:tcPr>
          <w:p w14:paraId="01498190" w14:textId="36640A78" w:rsidR="002E0A2C" w:rsidRPr="00CE3374" w:rsidRDefault="003B185C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Docente</w:t>
            </w:r>
            <w:r w:rsidR="002E0A2C">
              <w:rPr>
                <w:color w:val="0D0D0D" w:themeColor="text1" w:themeTint="F2"/>
              </w:rPr>
              <w:t xml:space="preserve"> FORPSICOM</w:t>
            </w:r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  <w:noWrap/>
          </w:tcPr>
          <w:p w14:paraId="7BFC186C" w14:textId="77777777" w:rsidR="002E0A2C" w:rsidRDefault="00540406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2.5</w:t>
            </w:r>
          </w:p>
        </w:tc>
        <w:tc>
          <w:tcPr>
            <w:tcW w:w="1559" w:type="dxa"/>
            <w:noWrap/>
          </w:tcPr>
          <w:p w14:paraId="1141E066" w14:textId="77777777" w:rsidR="002E0A2C" w:rsidRPr="00CE3374" w:rsidRDefault="00540406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2.5</w:t>
            </w:r>
          </w:p>
        </w:tc>
        <w:tc>
          <w:tcPr>
            <w:tcW w:w="1276" w:type="dxa"/>
            <w:vMerge w:val="restart"/>
            <w:noWrap/>
          </w:tcPr>
          <w:p w14:paraId="274A5D22" w14:textId="77777777" w:rsidR="002E0A2C" w:rsidRDefault="00540406" w:rsidP="00774A0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15</w:t>
            </w:r>
          </w:p>
        </w:tc>
        <w:tc>
          <w:tcPr>
            <w:tcW w:w="1134" w:type="dxa"/>
            <w:vMerge w:val="restart"/>
            <w:noWrap/>
          </w:tcPr>
          <w:p w14:paraId="6AE39E0B" w14:textId="77777777" w:rsidR="002E0A2C" w:rsidRDefault="00540406" w:rsidP="00774A08">
            <w:r>
              <w:t>25</w:t>
            </w:r>
          </w:p>
        </w:tc>
        <w:tc>
          <w:tcPr>
            <w:tcW w:w="850" w:type="dxa"/>
            <w:vMerge w:val="restart"/>
            <w:noWrap/>
          </w:tcPr>
          <w:p w14:paraId="3932EAC8" w14:textId="77777777" w:rsidR="002E0A2C" w:rsidRDefault="002E0A2C" w:rsidP="00774A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0A2C" w:rsidRPr="00D502BB" w14:paraId="7381C988" w14:textId="77777777" w:rsidTr="00570A5F">
        <w:trPr>
          <w:trHeight w:val="1048"/>
        </w:trPr>
        <w:tc>
          <w:tcPr>
            <w:tcW w:w="2093" w:type="dxa"/>
            <w:vMerge/>
          </w:tcPr>
          <w:p w14:paraId="694E2C8D" w14:textId="77777777" w:rsidR="002E0A2C" w:rsidRDefault="002E0A2C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3BDEE2F7" w14:textId="423460FC" w:rsidR="00AF481C" w:rsidRPr="00CE3374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70B5FB77" w14:textId="77777777" w:rsidR="002E0A2C" w:rsidRDefault="002E0A2C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Organizzazione del lavoro</w:t>
            </w:r>
          </w:p>
        </w:tc>
        <w:tc>
          <w:tcPr>
            <w:tcW w:w="2835" w:type="dxa"/>
          </w:tcPr>
          <w:p w14:paraId="44012BBD" w14:textId="09F55F28" w:rsidR="00540406" w:rsidRPr="00CE3374" w:rsidRDefault="00B00348" w:rsidP="00570A5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EXT</w:t>
            </w:r>
          </w:p>
        </w:tc>
        <w:tc>
          <w:tcPr>
            <w:tcW w:w="1276" w:type="dxa"/>
            <w:noWrap/>
          </w:tcPr>
          <w:p w14:paraId="7BF7BDDC" w14:textId="77777777" w:rsidR="002E0A2C" w:rsidRDefault="00540406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2.5</w:t>
            </w:r>
          </w:p>
        </w:tc>
        <w:tc>
          <w:tcPr>
            <w:tcW w:w="1559" w:type="dxa"/>
            <w:noWrap/>
          </w:tcPr>
          <w:p w14:paraId="6A3B96B5" w14:textId="77777777" w:rsidR="002E0A2C" w:rsidRPr="00CE3374" w:rsidRDefault="00540406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2.5</w:t>
            </w:r>
          </w:p>
        </w:tc>
        <w:tc>
          <w:tcPr>
            <w:tcW w:w="1276" w:type="dxa"/>
            <w:vMerge/>
            <w:noWrap/>
          </w:tcPr>
          <w:p w14:paraId="0B118C47" w14:textId="77777777" w:rsidR="002E0A2C" w:rsidRDefault="002E0A2C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vMerge/>
            <w:noWrap/>
          </w:tcPr>
          <w:p w14:paraId="3B3F3033" w14:textId="77777777" w:rsidR="002E0A2C" w:rsidRDefault="002E0A2C" w:rsidP="00774A08"/>
        </w:tc>
        <w:tc>
          <w:tcPr>
            <w:tcW w:w="850" w:type="dxa"/>
            <w:vMerge/>
            <w:noWrap/>
          </w:tcPr>
          <w:p w14:paraId="0228D50B" w14:textId="77777777" w:rsidR="002E0A2C" w:rsidRDefault="002E0A2C" w:rsidP="00774A08">
            <w:pPr>
              <w:rPr>
                <w:b/>
              </w:rPr>
            </w:pPr>
          </w:p>
        </w:tc>
      </w:tr>
      <w:tr w:rsidR="00326B21" w:rsidRPr="00D502BB" w14:paraId="068F5EE1" w14:textId="77777777" w:rsidTr="00B00348">
        <w:trPr>
          <w:trHeight w:val="1048"/>
        </w:trPr>
        <w:tc>
          <w:tcPr>
            <w:tcW w:w="2093" w:type="dxa"/>
            <w:vMerge w:val="restart"/>
            <w:hideMark/>
          </w:tcPr>
          <w:p w14:paraId="551D4BA3" w14:textId="77777777" w:rsidR="009B6530" w:rsidRPr="00A358FE" w:rsidRDefault="00A50F58" w:rsidP="00774A08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2</w:t>
            </w:r>
            <w:r w:rsidR="009B6530">
              <w:rPr>
                <w:b/>
                <w:color w:val="0D0D0D" w:themeColor="text1" w:themeTint="F2"/>
              </w:rPr>
              <w:t xml:space="preserve">) </w:t>
            </w:r>
            <w:r w:rsidR="009B6530" w:rsidRPr="002A5E98">
              <w:rPr>
                <w:b/>
                <w:color w:val="0D0D0D" w:themeColor="text1" w:themeTint="F2"/>
              </w:rPr>
              <w:t>Modelli di comunicazi</w:t>
            </w:r>
            <w:r w:rsidR="009B6530">
              <w:rPr>
                <w:b/>
                <w:color w:val="0D0D0D" w:themeColor="text1" w:themeTint="F2"/>
              </w:rPr>
              <w:t>one dei saperi specialistici</w:t>
            </w:r>
          </w:p>
        </w:tc>
        <w:tc>
          <w:tcPr>
            <w:tcW w:w="1843" w:type="dxa"/>
          </w:tcPr>
          <w:p w14:paraId="759E5015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55732978" w14:textId="77777777" w:rsidR="009B6530" w:rsidRPr="00CE3374" w:rsidRDefault="00A50F5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Fondamenti della c</w:t>
            </w:r>
            <w:r w:rsidR="00F26902">
              <w:rPr>
                <w:color w:val="0D0D0D" w:themeColor="text1" w:themeTint="F2"/>
              </w:rPr>
              <w:t>omunica</w:t>
            </w:r>
            <w:r>
              <w:rPr>
                <w:color w:val="0D0D0D" w:themeColor="text1" w:themeTint="F2"/>
              </w:rPr>
              <w:t>zione dei saperi specialistici</w:t>
            </w:r>
          </w:p>
        </w:tc>
        <w:tc>
          <w:tcPr>
            <w:tcW w:w="2835" w:type="dxa"/>
            <w:hideMark/>
          </w:tcPr>
          <w:p w14:paraId="3E0AB38A" w14:textId="59BA80E1" w:rsidR="009B6530" w:rsidRPr="002A5E98" w:rsidRDefault="003B185C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Docente</w:t>
            </w:r>
            <w:r w:rsidR="00E05757">
              <w:rPr>
                <w:color w:val="0D0D0D" w:themeColor="text1" w:themeTint="F2"/>
              </w:rPr>
              <w:t xml:space="preserve"> DISUM</w:t>
            </w:r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  <w:noWrap/>
            <w:hideMark/>
          </w:tcPr>
          <w:p w14:paraId="3B9691E5" w14:textId="77777777" w:rsidR="009B6530" w:rsidRPr="00CE3374" w:rsidRDefault="00570A5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1A67D316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  <w:r w:rsidRPr="00CE3374">
              <w:rPr>
                <w:color w:val="0D0D0D" w:themeColor="text1" w:themeTint="F2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14:paraId="1C19C51E" w14:textId="77777777" w:rsidR="009B6530" w:rsidRPr="00CE3374" w:rsidRDefault="00010C42" w:rsidP="00774A0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17.5</w:t>
            </w:r>
          </w:p>
        </w:tc>
        <w:tc>
          <w:tcPr>
            <w:tcW w:w="1134" w:type="dxa"/>
            <w:vMerge w:val="restart"/>
            <w:noWrap/>
            <w:hideMark/>
          </w:tcPr>
          <w:p w14:paraId="23ABC660" w14:textId="77777777" w:rsidR="009B6530" w:rsidRPr="00D502BB" w:rsidRDefault="00570A5F" w:rsidP="00774A08">
            <w:r>
              <w:t>37.5</w:t>
            </w:r>
          </w:p>
        </w:tc>
        <w:tc>
          <w:tcPr>
            <w:tcW w:w="850" w:type="dxa"/>
            <w:vMerge w:val="restart"/>
            <w:noWrap/>
            <w:hideMark/>
          </w:tcPr>
          <w:p w14:paraId="0FE60661" w14:textId="77777777" w:rsidR="009B6530" w:rsidRPr="00CE3374" w:rsidRDefault="00403DD7" w:rsidP="00774A08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70A5F" w:rsidRPr="00D502BB" w14:paraId="67C4A7A9" w14:textId="77777777" w:rsidTr="00570A5F">
        <w:trPr>
          <w:trHeight w:val="1048"/>
        </w:trPr>
        <w:tc>
          <w:tcPr>
            <w:tcW w:w="2093" w:type="dxa"/>
            <w:vMerge/>
          </w:tcPr>
          <w:p w14:paraId="45379496" w14:textId="77777777" w:rsidR="00570A5F" w:rsidRDefault="00570A5F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0214C924" w14:textId="6E797C8F" w:rsidR="00AF481C" w:rsidRPr="004E3278" w:rsidRDefault="00AF481C" w:rsidP="006365C8"/>
        </w:tc>
        <w:tc>
          <w:tcPr>
            <w:tcW w:w="1984" w:type="dxa"/>
          </w:tcPr>
          <w:p w14:paraId="727522CC" w14:textId="77777777" w:rsidR="00570A5F" w:rsidRPr="004E3278" w:rsidRDefault="00570A5F" w:rsidP="006365C8">
            <w:r>
              <w:t xml:space="preserve">Writing a </w:t>
            </w:r>
            <w:proofErr w:type="spellStart"/>
            <w:r>
              <w:t>scientific</w:t>
            </w:r>
            <w:proofErr w:type="spellEnd"/>
            <w:r>
              <w:t xml:space="preserve"> paper</w:t>
            </w:r>
          </w:p>
        </w:tc>
        <w:tc>
          <w:tcPr>
            <w:tcW w:w="2835" w:type="dxa"/>
          </w:tcPr>
          <w:p w14:paraId="12C4E795" w14:textId="1D8BE27F" w:rsidR="00570A5F" w:rsidRDefault="003B185C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Docente</w:t>
            </w:r>
            <w:r w:rsidR="00570A5F">
              <w:rPr>
                <w:color w:val="0D0D0D" w:themeColor="text1" w:themeTint="F2"/>
              </w:rPr>
              <w:t xml:space="preserve"> </w:t>
            </w:r>
            <w:proofErr w:type="spellStart"/>
            <w:r w:rsidR="00570A5F">
              <w:rPr>
                <w:color w:val="0D0D0D" w:themeColor="text1" w:themeTint="F2"/>
              </w:rPr>
              <w:t>Dip</w:t>
            </w:r>
            <w:proofErr w:type="spellEnd"/>
            <w:r w:rsidR="00570A5F">
              <w:rPr>
                <w:color w:val="0D0D0D" w:themeColor="text1" w:themeTint="F2"/>
              </w:rPr>
              <w:t>. Medicina Veterinaria</w:t>
            </w:r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  <w:noWrap/>
          </w:tcPr>
          <w:p w14:paraId="26F4FFF2" w14:textId="77777777" w:rsidR="00570A5F" w:rsidRPr="00CE3374" w:rsidRDefault="00570A5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</w:tcPr>
          <w:p w14:paraId="200B9EF6" w14:textId="77777777" w:rsidR="00570A5F" w:rsidRPr="00CE3374" w:rsidRDefault="00570A5F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vMerge/>
            <w:noWrap/>
          </w:tcPr>
          <w:p w14:paraId="78DE181C" w14:textId="77777777" w:rsidR="00570A5F" w:rsidRPr="00CE3374" w:rsidRDefault="00570A5F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vMerge/>
            <w:noWrap/>
          </w:tcPr>
          <w:p w14:paraId="7B4FD4B7" w14:textId="77777777" w:rsidR="00570A5F" w:rsidRDefault="00570A5F" w:rsidP="00774A08"/>
        </w:tc>
        <w:tc>
          <w:tcPr>
            <w:tcW w:w="850" w:type="dxa"/>
            <w:vMerge/>
            <w:noWrap/>
          </w:tcPr>
          <w:p w14:paraId="40A07C12" w14:textId="77777777" w:rsidR="00570A5F" w:rsidRDefault="00570A5F" w:rsidP="00774A08">
            <w:pPr>
              <w:rPr>
                <w:b/>
              </w:rPr>
            </w:pPr>
          </w:p>
        </w:tc>
      </w:tr>
      <w:tr w:rsidR="00326B21" w:rsidRPr="00D502BB" w14:paraId="7F0F8EC2" w14:textId="77777777" w:rsidTr="00570A5F">
        <w:trPr>
          <w:trHeight w:val="898"/>
        </w:trPr>
        <w:tc>
          <w:tcPr>
            <w:tcW w:w="2093" w:type="dxa"/>
            <w:vMerge/>
          </w:tcPr>
          <w:p w14:paraId="7E60F886" w14:textId="77777777" w:rsidR="009B6530" w:rsidRPr="002A5E98" w:rsidRDefault="009B6530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38D2E6EF" w14:textId="45AC720F" w:rsidR="009B6530" w:rsidRPr="00CE3374" w:rsidRDefault="009B6530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0DF23C0A" w14:textId="77777777" w:rsidR="009B6530" w:rsidRDefault="00570A5F" w:rsidP="002A5E9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Come farsi pubblicare un articolo di successo</w:t>
            </w:r>
          </w:p>
        </w:tc>
        <w:tc>
          <w:tcPr>
            <w:tcW w:w="2835" w:type="dxa"/>
          </w:tcPr>
          <w:p w14:paraId="20F5FD9D" w14:textId="0915E323" w:rsidR="009B6530" w:rsidRPr="00CE3374" w:rsidRDefault="00570A5F" w:rsidP="002A5E98">
            <w:pPr>
              <w:rPr>
                <w:color w:val="0D0D0D" w:themeColor="text1" w:themeTint="F2"/>
              </w:rPr>
            </w:pPr>
            <w:r w:rsidRPr="00570A5F">
              <w:rPr>
                <w:color w:val="0D0D0D" w:themeColor="text1" w:themeTint="F2"/>
              </w:rPr>
              <w:t>Elsevier BV</w:t>
            </w:r>
            <w:r w:rsidR="00B00348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276" w:type="dxa"/>
            <w:noWrap/>
          </w:tcPr>
          <w:p w14:paraId="180F296F" w14:textId="77777777" w:rsidR="009B6530" w:rsidRPr="00CE3374" w:rsidRDefault="00570A5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</w:tcPr>
          <w:p w14:paraId="18B5400C" w14:textId="77777777" w:rsidR="009B6530" w:rsidRPr="00CE3374" w:rsidRDefault="009B6530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vMerge/>
            <w:noWrap/>
          </w:tcPr>
          <w:p w14:paraId="7C66D317" w14:textId="77777777" w:rsidR="009B6530" w:rsidRPr="00CE3374" w:rsidRDefault="009B6530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vMerge/>
            <w:noWrap/>
          </w:tcPr>
          <w:p w14:paraId="0FBD052E" w14:textId="77777777" w:rsidR="009B6530" w:rsidRPr="00D502BB" w:rsidRDefault="009B6530" w:rsidP="00774A08"/>
        </w:tc>
        <w:tc>
          <w:tcPr>
            <w:tcW w:w="850" w:type="dxa"/>
            <w:vMerge/>
            <w:noWrap/>
          </w:tcPr>
          <w:p w14:paraId="617C77DF" w14:textId="77777777" w:rsidR="009B6530" w:rsidRPr="00CE3374" w:rsidRDefault="009B6530" w:rsidP="00774A08">
            <w:pPr>
              <w:rPr>
                <w:b/>
              </w:rPr>
            </w:pPr>
          </w:p>
        </w:tc>
      </w:tr>
      <w:tr w:rsidR="00326B21" w:rsidRPr="00D502BB" w14:paraId="1FAF4D5E" w14:textId="77777777" w:rsidTr="00570A5F">
        <w:trPr>
          <w:trHeight w:val="532"/>
        </w:trPr>
        <w:tc>
          <w:tcPr>
            <w:tcW w:w="2093" w:type="dxa"/>
            <w:vMerge/>
          </w:tcPr>
          <w:p w14:paraId="12E4A622" w14:textId="77777777" w:rsidR="009B6530" w:rsidRPr="002A5E98" w:rsidRDefault="009B6530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16604315" w14:textId="03A089E3" w:rsidR="00AF481C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05FA3A00" w14:textId="77777777" w:rsidR="009B6530" w:rsidRDefault="00F94F64" w:rsidP="002A5E9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Public </w:t>
            </w:r>
            <w:proofErr w:type="spellStart"/>
            <w:r>
              <w:rPr>
                <w:color w:val="0D0D0D" w:themeColor="text1" w:themeTint="F2"/>
              </w:rPr>
              <w:t>Speaking</w:t>
            </w:r>
            <w:proofErr w:type="spellEnd"/>
          </w:p>
        </w:tc>
        <w:tc>
          <w:tcPr>
            <w:tcW w:w="2835" w:type="dxa"/>
          </w:tcPr>
          <w:p w14:paraId="6B8FBC68" w14:textId="77777777" w:rsidR="009B6530" w:rsidRDefault="00F94F64" w:rsidP="002A5E98">
            <w:pPr>
              <w:rPr>
                <w:color w:val="0D0D0D" w:themeColor="text1" w:themeTint="F2"/>
              </w:rPr>
            </w:pPr>
            <w:r w:rsidRPr="00F94F64">
              <w:rPr>
                <w:color w:val="0D0D0D" w:themeColor="text1" w:themeTint="F2"/>
              </w:rPr>
              <w:t>Giornalista scientifica</w:t>
            </w:r>
          </w:p>
          <w:p w14:paraId="043BDAA5" w14:textId="77777777" w:rsidR="00570A5F" w:rsidRDefault="00570A5F" w:rsidP="002A5E9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[</w:t>
            </w:r>
            <w:r w:rsidRPr="00570A5F">
              <w:rPr>
                <w:color w:val="0D0D0D" w:themeColor="text1" w:themeTint="F2"/>
                <w:highlight w:val="yellow"/>
              </w:rPr>
              <w:t xml:space="preserve">esterno: </w:t>
            </w:r>
            <w:r w:rsidRPr="00570A5F">
              <w:rPr>
                <w:color w:val="0D0D0D" w:themeColor="text1" w:themeTint="F2"/>
                <w:highlight w:val="yellow"/>
                <w:u w:val="single"/>
              </w:rPr>
              <w:t>contratto</w:t>
            </w:r>
            <w:r>
              <w:rPr>
                <w:color w:val="0D0D0D" w:themeColor="text1" w:themeTint="F2"/>
              </w:rPr>
              <w:t>]</w:t>
            </w:r>
          </w:p>
        </w:tc>
        <w:tc>
          <w:tcPr>
            <w:tcW w:w="1276" w:type="dxa"/>
            <w:noWrap/>
          </w:tcPr>
          <w:p w14:paraId="073F9EF9" w14:textId="77777777" w:rsidR="009B6530" w:rsidRPr="00CE3374" w:rsidRDefault="00570A5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</w:tcPr>
          <w:p w14:paraId="2EC25E52" w14:textId="77777777" w:rsidR="009B6530" w:rsidRPr="00CE3374" w:rsidRDefault="00570A5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276" w:type="dxa"/>
            <w:vMerge/>
            <w:noWrap/>
          </w:tcPr>
          <w:p w14:paraId="71A93B8A" w14:textId="77777777" w:rsidR="009B6530" w:rsidRPr="00CE3374" w:rsidRDefault="009B6530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vMerge/>
            <w:noWrap/>
          </w:tcPr>
          <w:p w14:paraId="045E0F7A" w14:textId="77777777" w:rsidR="009B6530" w:rsidRPr="00D502BB" w:rsidRDefault="009B6530" w:rsidP="00774A08"/>
        </w:tc>
        <w:tc>
          <w:tcPr>
            <w:tcW w:w="850" w:type="dxa"/>
            <w:vMerge/>
            <w:noWrap/>
          </w:tcPr>
          <w:p w14:paraId="278475FE" w14:textId="77777777" w:rsidR="009B6530" w:rsidRPr="00CE3374" w:rsidRDefault="009B6530" w:rsidP="00774A08">
            <w:pPr>
              <w:rPr>
                <w:b/>
              </w:rPr>
            </w:pPr>
          </w:p>
        </w:tc>
      </w:tr>
      <w:tr w:rsidR="00462BF3" w:rsidRPr="00D502BB" w14:paraId="6F0C8D7E" w14:textId="77777777" w:rsidTr="00B00348">
        <w:trPr>
          <w:trHeight w:val="923"/>
        </w:trPr>
        <w:tc>
          <w:tcPr>
            <w:tcW w:w="2093" w:type="dxa"/>
            <w:vMerge w:val="restart"/>
            <w:hideMark/>
          </w:tcPr>
          <w:p w14:paraId="2337DC8D" w14:textId="77777777" w:rsidR="00462BF3" w:rsidRPr="00A358FE" w:rsidRDefault="00462BF3" w:rsidP="0009344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3) T</w:t>
            </w:r>
            <w:r w:rsidRPr="00A358FE">
              <w:rPr>
                <w:b/>
                <w:color w:val="0D0D0D" w:themeColor="text1" w:themeTint="F2"/>
              </w:rPr>
              <w:t xml:space="preserve">ecniche </w:t>
            </w:r>
            <w:r>
              <w:rPr>
                <w:b/>
                <w:color w:val="0D0D0D" w:themeColor="text1" w:themeTint="F2"/>
              </w:rPr>
              <w:t>di scrittura</w:t>
            </w:r>
          </w:p>
        </w:tc>
        <w:tc>
          <w:tcPr>
            <w:tcW w:w="1843" w:type="dxa"/>
          </w:tcPr>
          <w:p w14:paraId="07D79AAC" w14:textId="40D6742D" w:rsidR="00AF481C" w:rsidRPr="00CE3374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75556EE1" w14:textId="77777777" w:rsidR="00462BF3" w:rsidRPr="00CE3374" w:rsidRDefault="00462BF3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Scrivere per il grande pubblico</w:t>
            </w:r>
          </w:p>
        </w:tc>
        <w:tc>
          <w:tcPr>
            <w:tcW w:w="2835" w:type="dxa"/>
            <w:hideMark/>
          </w:tcPr>
          <w:p w14:paraId="698BA8FE" w14:textId="6523371B" w:rsidR="00462BF3" w:rsidRPr="00CE3374" w:rsidRDefault="003B185C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Docente</w:t>
            </w:r>
            <w:r w:rsidR="00A52138">
              <w:rPr>
                <w:color w:val="0D0D0D" w:themeColor="text1" w:themeTint="F2"/>
              </w:rPr>
              <w:t xml:space="preserve"> </w:t>
            </w:r>
            <w:proofErr w:type="spellStart"/>
            <w:r w:rsidR="00A52138">
              <w:rPr>
                <w:color w:val="0D0D0D" w:themeColor="text1" w:themeTint="F2"/>
              </w:rPr>
              <w:t>Dip</w:t>
            </w:r>
            <w:proofErr w:type="spellEnd"/>
            <w:r w:rsidR="00A52138">
              <w:rPr>
                <w:color w:val="0D0D0D" w:themeColor="text1" w:themeTint="F2"/>
              </w:rPr>
              <w:t>.</w:t>
            </w:r>
            <w:r w:rsidR="00F94F64">
              <w:rPr>
                <w:color w:val="0D0D0D" w:themeColor="text1" w:themeTint="F2"/>
              </w:rPr>
              <w:t xml:space="preserve"> di Fisica</w:t>
            </w:r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  <w:noWrap/>
            <w:hideMark/>
          </w:tcPr>
          <w:p w14:paraId="2DDF10D6" w14:textId="77777777" w:rsidR="00462BF3" w:rsidRPr="00CE3374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61959F2F" w14:textId="77777777" w:rsidR="00462BF3" w:rsidRPr="00CE3374" w:rsidRDefault="00403DD7" w:rsidP="00403DD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A52138">
              <w:rPr>
                <w:color w:val="0D0D0D" w:themeColor="text1" w:themeTint="F2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408A5D1" w14:textId="77777777" w:rsidR="00462BF3" w:rsidRPr="00CE3374" w:rsidRDefault="00A52138" w:rsidP="00774A0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17.5</w:t>
            </w:r>
          </w:p>
        </w:tc>
        <w:tc>
          <w:tcPr>
            <w:tcW w:w="1134" w:type="dxa"/>
            <w:noWrap/>
            <w:hideMark/>
          </w:tcPr>
          <w:p w14:paraId="1ACE114E" w14:textId="77777777" w:rsidR="00462BF3" w:rsidRPr="00D502BB" w:rsidRDefault="00010C42" w:rsidP="00774A08">
            <w:r>
              <w:t>37.5</w:t>
            </w:r>
          </w:p>
        </w:tc>
        <w:tc>
          <w:tcPr>
            <w:tcW w:w="850" w:type="dxa"/>
            <w:noWrap/>
            <w:hideMark/>
          </w:tcPr>
          <w:p w14:paraId="6E7A90A9" w14:textId="77777777" w:rsidR="00462BF3" w:rsidRPr="00CE3374" w:rsidRDefault="00403DD7" w:rsidP="00774A08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10C42" w:rsidRPr="00D502BB" w14:paraId="5628D472" w14:textId="77777777" w:rsidTr="00570A5F">
        <w:trPr>
          <w:trHeight w:val="923"/>
        </w:trPr>
        <w:tc>
          <w:tcPr>
            <w:tcW w:w="2093" w:type="dxa"/>
            <w:vMerge/>
          </w:tcPr>
          <w:p w14:paraId="4F9CFC68" w14:textId="77777777" w:rsidR="00010C42" w:rsidRDefault="00010C42" w:rsidP="0009344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548BEF55" w14:textId="7E33AA5A" w:rsidR="00010C42" w:rsidRDefault="00010C42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176969A5" w14:textId="77777777" w:rsidR="00010C42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Oltre il ppt: </w:t>
            </w:r>
            <w:proofErr w:type="spellStart"/>
            <w:r>
              <w:rPr>
                <w:color w:val="0D0D0D" w:themeColor="text1" w:themeTint="F2"/>
              </w:rPr>
              <w:t>Canva</w:t>
            </w:r>
            <w:proofErr w:type="spellEnd"/>
            <w:r>
              <w:rPr>
                <w:color w:val="0D0D0D" w:themeColor="text1" w:themeTint="F2"/>
              </w:rPr>
              <w:t xml:space="preserve">, </w:t>
            </w:r>
            <w:proofErr w:type="spellStart"/>
            <w:r>
              <w:rPr>
                <w:color w:val="0D0D0D" w:themeColor="text1" w:themeTint="F2"/>
              </w:rPr>
              <w:t>Prezi</w:t>
            </w:r>
            <w:proofErr w:type="spellEnd"/>
            <w:r>
              <w:rPr>
                <w:color w:val="0D0D0D" w:themeColor="text1" w:themeTint="F2"/>
              </w:rPr>
              <w:t xml:space="preserve"> </w:t>
            </w:r>
            <w:proofErr w:type="spellStart"/>
            <w:r>
              <w:rPr>
                <w:color w:val="0D0D0D" w:themeColor="text1" w:themeTint="F2"/>
              </w:rPr>
              <w:t>ecc</w:t>
            </w:r>
            <w:proofErr w:type="spellEnd"/>
          </w:p>
        </w:tc>
        <w:tc>
          <w:tcPr>
            <w:tcW w:w="2835" w:type="dxa"/>
          </w:tcPr>
          <w:p w14:paraId="4206A9A5" w14:textId="4D356C3A" w:rsidR="00010C42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DISUM</w:t>
            </w:r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  <w:noWrap/>
          </w:tcPr>
          <w:p w14:paraId="14A6FC74" w14:textId="77777777" w:rsidR="00010C42" w:rsidRDefault="00010C42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559" w:type="dxa"/>
            <w:noWrap/>
          </w:tcPr>
          <w:p w14:paraId="652FBBFD" w14:textId="77777777" w:rsidR="00010C42" w:rsidRDefault="00A52138" w:rsidP="00403DD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276" w:type="dxa"/>
            <w:noWrap/>
          </w:tcPr>
          <w:p w14:paraId="734BCE8B" w14:textId="77777777" w:rsidR="00010C42" w:rsidRPr="00CE3374" w:rsidRDefault="00010C42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noWrap/>
          </w:tcPr>
          <w:p w14:paraId="3E3FB171" w14:textId="77777777" w:rsidR="00010C42" w:rsidRDefault="00010C42" w:rsidP="00774A08"/>
        </w:tc>
        <w:tc>
          <w:tcPr>
            <w:tcW w:w="850" w:type="dxa"/>
            <w:noWrap/>
          </w:tcPr>
          <w:p w14:paraId="2C871B23" w14:textId="77777777" w:rsidR="00010C42" w:rsidRDefault="00010C42" w:rsidP="00774A08">
            <w:pPr>
              <w:rPr>
                <w:b/>
              </w:rPr>
            </w:pPr>
          </w:p>
        </w:tc>
      </w:tr>
      <w:tr w:rsidR="00462BF3" w:rsidRPr="00D502BB" w14:paraId="32DD0091" w14:textId="77777777" w:rsidTr="00570A5F">
        <w:trPr>
          <w:trHeight w:val="923"/>
        </w:trPr>
        <w:tc>
          <w:tcPr>
            <w:tcW w:w="2093" w:type="dxa"/>
            <w:vMerge/>
          </w:tcPr>
          <w:p w14:paraId="776B053C" w14:textId="77777777" w:rsidR="00462BF3" w:rsidRDefault="00462BF3" w:rsidP="0009344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32E6CDD2" w14:textId="1F1B2DE4" w:rsidR="00AF481C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5B72B446" w14:textId="77777777" w:rsidR="00462BF3" w:rsidRDefault="00462BF3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Scriver per chiedere un </w:t>
            </w:r>
            <w:proofErr w:type="spellStart"/>
            <w:r>
              <w:rPr>
                <w:color w:val="0D0D0D" w:themeColor="text1" w:themeTint="F2"/>
              </w:rPr>
              <w:t>grant</w:t>
            </w:r>
            <w:proofErr w:type="spellEnd"/>
          </w:p>
        </w:tc>
        <w:tc>
          <w:tcPr>
            <w:tcW w:w="2835" w:type="dxa"/>
          </w:tcPr>
          <w:p w14:paraId="5A7ACA1A" w14:textId="77777777" w:rsidR="00462BF3" w:rsidRPr="00CE3374" w:rsidRDefault="00462BF3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Elsevier BV</w:t>
            </w:r>
          </w:p>
        </w:tc>
        <w:tc>
          <w:tcPr>
            <w:tcW w:w="1276" w:type="dxa"/>
            <w:noWrap/>
          </w:tcPr>
          <w:p w14:paraId="33A83E22" w14:textId="77777777" w:rsidR="00462BF3" w:rsidRPr="00CE3374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</w:tcPr>
          <w:p w14:paraId="58646D66" w14:textId="77777777" w:rsidR="00462BF3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276" w:type="dxa"/>
            <w:noWrap/>
          </w:tcPr>
          <w:p w14:paraId="1FC5D419" w14:textId="77777777" w:rsidR="00462BF3" w:rsidRPr="00CE3374" w:rsidRDefault="00462BF3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noWrap/>
          </w:tcPr>
          <w:p w14:paraId="03668818" w14:textId="77777777" w:rsidR="00462BF3" w:rsidRPr="00D502BB" w:rsidRDefault="00462BF3" w:rsidP="00774A08"/>
        </w:tc>
        <w:tc>
          <w:tcPr>
            <w:tcW w:w="850" w:type="dxa"/>
            <w:noWrap/>
          </w:tcPr>
          <w:p w14:paraId="0F7FBF5D" w14:textId="77777777" w:rsidR="00462BF3" w:rsidRPr="00CE3374" w:rsidRDefault="00462BF3" w:rsidP="00774A08">
            <w:pPr>
              <w:rPr>
                <w:b/>
              </w:rPr>
            </w:pPr>
          </w:p>
        </w:tc>
      </w:tr>
      <w:tr w:rsidR="00462BF3" w:rsidRPr="00D502BB" w14:paraId="6B541FBC" w14:textId="77777777" w:rsidTr="00570A5F">
        <w:trPr>
          <w:trHeight w:val="923"/>
        </w:trPr>
        <w:tc>
          <w:tcPr>
            <w:tcW w:w="2093" w:type="dxa"/>
            <w:vMerge/>
          </w:tcPr>
          <w:p w14:paraId="636B93D7" w14:textId="77777777" w:rsidR="00462BF3" w:rsidRDefault="00462BF3" w:rsidP="0009344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53F3E37F" w14:textId="70BC4C95" w:rsidR="00AF481C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4E6B705A" w14:textId="77777777" w:rsidR="00462BF3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Trasformare una tesi di dottorato in libro</w:t>
            </w:r>
          </w:p>
        </w:tc>
        <w:tc>
          <w:tcPr>
            <w:tcW w:w="2835" w:type="dxa"/>
          </w:tcPr>
          <w:p w14:paraId="0AC21825" w14:textId="77777777" w:rsidR="00462BF3" w:rsidRDefault="00251F3D" w:rsidP="00774A08">
            <w:pPr>
              <w:rPr>
                <w:color w:val="0D0D0D" w:themeColor="text1" w:themeTint="F2"/>
              </w:rPr>
            </w:pPr>
            <w:r w:rsidRPr="00251F3D">
              <w:rPr>
                <w:color w:val="0D0D0D" w:themeColor="text1" w:themeTint="F2"/>
              </w:rPr>
              <w:t>Elsevier BV</w:t>
            </w:r>
          </w:p>
        </w:tc>
        <w:tc>
          <w:tcPr>
            <w:tcW w:w="1276" w:type="dxa"/>
            <w:noWrap/>
          </w:tcPr>
          <w:p w14:paraId="5325090D" w14:textId="77777777" w:rsidR="00462BF3" w:rsidRPr="00CE3374" w:rsidRDefault="00010C42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</w:tcPr>
          <w:p w14:paraId="4ED907BF" w14:textId="77777777" w:rsidR="00462BF3" w:rsidRDefault="00462BF3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noWrap/>
          </w:tcPr>
          <w:p w14:paraId="770B03EC" w14:textId="77777777" w:rsidR="00462BF3" w:rsidRPr="00CE3374" w:rsidRDefault="00462BF3" w:rsidP="00774A0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noWrap/>
          </w:tcPr>
          <w:p w14:paraId="7CA27742" w14:textId="77777777" w:rsidR="00462BF3" w:rsidRPr="00D502BB" w:rsidRDefault="00462BF3" w:rsidP="00774A08"/>
        </w:tc>
        <w:tc>
          <w:tcPr>
            <w:tcW w:w="850" w:type="dxa"/>
            <w:noWrap/>
          </w:tcPr>
          <w:p w14:paraId="7FC608FF" w14:textId="77777777" w:rsidR="00462BF3" w:rsidRPr="00CE3374" w:rsidRDefault="00462BF3" w:rsidP="00774A08">
            <w:pPr>
              <w:rPr>
                <w:b/>
              </w:rPr>
            </w:pPr>
          </w:p>
        </w:tc>
      </w:tr>
      <w:tr w:rsidR="00A0002F" w:rsidRPr="00D502BB" w14:paraId="28583271" w14:textId="77777777" w:rsidTr="00570A5F">
        <w:trPr>
          <w:trHeight w:val="923"/>
        </w:trPr>
        <w:tc>
          <w:tcPr>
            <w:tcW w:w="2093" w:type="dxa"/>
            <w:vMerge w:val="restart"/>
            <w:hideMark/>
          </w:tcPr>
          <w:p w14:paraId="15526E4E" w14:textId="77777777" w:rsidR="00A0002F" w:rsidRPr="00A358FE" w:rsidRDefault="00A0002F" w:rsidP="00774A08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4) Comunicazione web</w:t>
            </w:r>
          </w:p>
        </w:tc>
        <w:tc>
          <w:tcPr>
            <w:tcW w:w="1843" w:type="dxa"/>
          </w:tcPr>
          <w:p w14:paraId="3BFBD9FF" w14:textId="02D2D849" w:rsidR="00AF481C" w:rsidRDefault="00AF481C" w:rsidP="000D33CF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47E6CFBF" w14:textId="77777777" w:rsidR="00A0002F" w:rsidRPr="00CE3374" w:rsidRDefault="00A0002F" w:rsidP="000D33C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Comunicazione web e </w:t>
            </w:r>
            <w:proofErr w:type="spellStart"/>
            <w:r>
              <w:rPr>
                <w:color w:val="0D0D0D" w:themeColor="text1" w:themeTint="F2"/>
              </w:rPr>
              <w:t>fake</w:t>
            </w:r>
            <w:proofErr w:type="spellEnd"/>
            <w:r>
              <w:rPr>
                <w:color w:val="0D0D0D" w:themeColor="text1" w:themeTint="F2"/>
              </w:rPr>
              <w:t xml:space="preserve"> news</w:t>
            </w:r>
          </w:p>
        </w:tc>
        <w:tc>
          <w:tcPr>
            <w:tcW w:w="2835" w:type="dxa"/>
          </w:tcPr>
          <w:p w14:paraId="7CBCB07E" w14:textId="1ADCD8B8" w:rsidR="00A0002F" w:rsidRDefault="00A0002F" w:rsidP="000D33C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Professore</w:t>
            </w:r>
            <w:r w:rsidR="00B00348">
              <w:rPr>
                <w:color w:val="0D0D0D" w:themeColor="text1" w:themeTint="F2"/>
              </w:rPr>
              <w:t xml:space="preserve"> - EXT</w:t>
            </w:r>
          </w:p>
          <w:p w14:paraId="40122C42" w14:textId="2572B99A" w:rsidR="00A52138" w:rsidRPr="00CE3374" w:rsidRDefault="00A52138" w:rsidP="000D33CF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hideMark/>
          </w:tcPr>
          <w:p w14:paraId="1438A43D" w14:textId="77777777" w:rsidR="00A0002F" w:rsidRPr="00CE3374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5C017DD8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noWrap/>
            <w:hideMark/>
          </w:tcPr>
          <w:p w14:paraId="40459E76" w14:textId="77777777" w:rsidR="00A0002F" w:rsidRPr="00CE3374" w:rsidRDefault="00A52138" w:rsidP="00A50F5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49DCEA49" w14:textId="77777777" w:rsidR="00A0002F" w:rsidRPr="00D502BB" w:rsidRDefault="00A52138" w:rsidP="00774A08">
            <w:r>
              <w:t>25</w:t>
            </w:r>
          </w:p>
        </w:tc>
        <w:tc>
          <w:tcPr>
            <w:tcW w:w="850" w:type="dxa"/>
            <w:noWrap/>
            <w:hideMark/>
          </w:tcPr>
          <w:p w14:paraId="3B14CF0E" w14:textId="77777777" w:rsidR="00A0002F" w:rsidRPr="00CE3374" w:rsidRDefault="00A0002F" w:rsidP="00774A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02F" w:rsidRPr="00D502BB" w14:paraId="02037EC1" w14:textId="77777777" w:rsidTr="00570A5F">
        <w:trPr>
          <w:trHeight w:val="923"/>
        </w:trPr>
        <w:tc>
          <w:tcPr>
            <w:tcW w:w="2093" w:type="dxa"/>
            <w:vMerge/>
          </w:tcPr>
          <w:p w14:paraId="5A93D12C" w14:textId="77777777" w:rsidR="00A0002F" w:rsidRDefault="00A0002F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02A67318" w14:textId="6DC00836" w:rsidR="00AF481C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469A1EE2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Che significa comunicare con i nuovi media?</w:t>
            </w:r>
          </w:p>
        </w:tc>
        <w:tc>
          <w:tcPr>
            <w:tcW w:w="2835" w:type="dxa"/>
          </w:tcPr>
          <w:p w14:paraId="219FA2AA" w14:textId="77777777" w:rsidR="00A0002F" w:rsidRDefault="00A0002F" w:rsidP="00462BF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Professore</w:t>
            </w:r>
          </w:p>
          <w:p w14:paraId="04302715" w14:textId="656F18CE" w:rsidR="00A0002F" w:rsidRPr="00CE3374" w:rsidRDefault="00A0002F" w:rsidP="00462BF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Dipartimento </w:t>
            </w:r>
            <w:proofErr w:type="spellStart"/>
            <w:r>
              <w:rPr>
                <w:color w:val="0D0D0D" w:themeColor="text1" w:themeTint="F2"/>
              </w:rPr>
              <w:t>Forpsicom</w:t>
            </w:r>
            <w:proofErr w:type="spellEnd"/>
            <w:r w:rsidR="00B00348">
              <w:rPr>
                <w:color w:val="0D0D0D" w:themeColor="text1" w:themeTint="F2"/>
              </w:rPr>
              <w:t xml:space="preserve"> - UNIBA</w:t>
            </w:r>
          </w:p>
        </w:tc>
        <w:tc>
          <w:tcPr>
            <w:tcW w:w="1276" w:type="dxa"/>
          </w:tcPr>
          <w:p w14:paraId="46580381" w14:textId="77777777" w:rsidR="00A0002F" w:rsidRPr="00CE3374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559" w:type="dxa"/>
            <w:noWrap/>
          </w:tcPr>
          <w:p w14:paraId="398B5284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noWrap/>
          </w:tcPr>
          <w:p w14:paraId="30E965F3" w14:textId="77777777" w:rsidR="00A0002F" w:rsidRPr="00CE3374" w:rsidRDefault="00A0002F" w:rsidP="00A50F5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noWrap/>
          </w:tcPr>
          <w:p w14:paraId="04F8E682" w14:textId="77777777" w:rsidR="00A0002F" w:rsidRPr="00D502BB" w:rsidRDefault="00A0002F" w:rsidP="00774A08"/>
        </w:tc>
        <w:tc>
          <w:tcPr>
            <w:tcW w:w="850" w:type="dxa"/>
            <w:noWrap/>
          </w:tcPr>
          <w:p w14:paraId="5BAFCACA" w14:textId="77777777" w:rsidR="00A0002F" w:rsidRPr="00CE3374" w:rsidRDefault="00A0002F" w:rsidP="00774A08">
            <w:pPr>
              <w:rPr>
                <w:b/>
              </w:rPr>
            </w:pPr>
          </w:p>
        </w:tc>
      </w:tr>
      <w:tr w:rsidR="00A0002F" w:rsidRPr="00D502BB" w14:paraId="22FA040E" w14:textId="77777777" w:rsidTr="00570A5F">
        <w:trPr>
          <w:trHeight w:val="923"/>
        </w:trPr>
        <w:tc>
          <w:tcPr>
            <w:tcW w:w="2093" w:type="dxa"/>
            <w:vMerge/>
          </w:tcPr>
          <w:p w14:paraId="5B225DA5" w14:textId="77777777" w:rsidR="00A0002F" w:rsidRDefault="00A0002F" w:rsidP="00774A08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5E580A06" w14:textId="7B07F973" w:rsidR="00AF481C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7285725A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La comunicazione istituzionale sul web</w:t>
            </w:r>
          </w:p>
        </w:tc>
        <w:tc>
          <w:tcPr>
            <w:tcW w:w="2835" w:type="dxa"/>
          </w:tcPr>
          <w:p w14:paraId="0480CF4D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Elsevier BV</w:t>
            </w:r>
          </w:p>
        </w:tc>
        <w:tc>
          <w:tcPr>
            <w:tcW w:w="1276" w:type="dxa"/>
          </w:tcPr>
          <w:p w14:paraId="5C9D5FF6" w14:textId="77777777" w:rsidR="00A0002F" w:rsidRPr="00CE3374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559" w:type="dxa"/>
            <w:noWrap/>
          </w:tcPr>
          <w:p w14:paraId="1C7759E7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noWrap/>
          </w:tcPr>
          <w:p w14:paraId="29C0BE39" w14:textId="77777777" w:rsidR="00A0002F" w:rsidRPr="00CE3374" w:rsidRDefault="00A0002F" w:rsidP="00A50F58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  <w:noWrap/>
          </w:tcPr>
          <w:p w14:paraId="624E593C" w14:textId="77777777" w:rsidR="00A0002F" w:rsidRPr="00D502BB" w:rsidRDefault="00A0002F" w:rsidP="00774A08"/>
        </w:tc>
        <w:tc>
          <w:tcPr>
            <w:tcW w:w="850" w:type="dxa"/>
            <w:noWrap/>
          </w:tcPr>
          <w:p w14:paraId="72C24C67" w14:textId="77777777" w:rsidR="00A0002F" w:rsidRPr="00CE3374" w:rsidRDefault="00A0002F" w:rsidP="00774A08">
            <w:pPr>
              <w:rPr>
                <w:b/>
              </w:rPr>
            </w:pPr>
          </w:p>
        </w:tc>
      </w:tr>
      <w:tr w:rsidR="00A0002F" w:rsidRPr="00D502BB" w14:paraId="0A995D85" w14:textId="77777777" w:rsidTr="00B00348">
        <w:trPr>
          <w:trHeight w:val="923"/>
        </w:trPr>
        <w:tc>
          <w:tcPr>
            <w:tcW w:w="2093" w:type="dxa"/>
            <w:hideMark/>
          </w:tcPr>
          <w:p w14:paraId="6C7A51A5" w14:textId="77777777" w:rsidR="00A0002F" w:rsidRPr="00A358FE" w:rsidRDefault="00A0002F" w:rsidP="00774A08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5) </w:t>
            </w:r>
            <w:r w:rsidRPr="00A358FE">
              <w:rPr>
                <w:b/>
                <w:color w:val="0D0D0D" w:themeColor="text1" w:themeTint="F2"/>
              </w:rPr>
              <w:t>Laboratorio di inglese accademico</w:t>
            </w:r>
          </w:p>
        </w:tc>
        <w:tc>
          <w:tcPr>
            <w:tcW w:w="1843" w:type="dxa"/>
          </w:tcPr>
          <w:p w14:paraId="75A1DD28" w14:textId="7BF9AF07" w:rsidR="00AF481C" w:rsidRPr="00CE3374" w:rsidRDefault="00AF481C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5DAE2C62" w14:textId="77777777" w:rsidR="00A0002F" w:rsidRPr="00CE3374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Inglese accademico</w:t>
            </w:r>
          </w:p>
        </w:tc>
        <w:tc>
          <w:tcPr>
            <w:tcW w:w="2835" w:type="dxa"/>
            <w:hideMark/>
          </w:tcPr>
          <w:p w14:paraId="7DE99852" w14:textId="6B14D87D" w:rsidR="00B00348" w:rsidRPr="00CE3374" w:rsidRDefault="00A0002F" w:rsidP="00B00348">
            <w:pPr>
              <w:rPr>
                <w:color w:val="0D0D0D" w:themeColor="text1" w:themeTint="F2"/>
              </w:rPr>
            </w:pPr>
            <w:r w:rsidRPr="00CE3374">
              <w:rPr>
                <w:color w:val="0D0D0D" w:themeColor="text1" w:themeTint="F2"/>
              </w:rPr>
              <w:t xml:space="preserve">Collaboratore </w:t>
            </w:r>
            <w:r>
              <w:rPr>
                <w:color w:val="0D0D0D" w:themeColor="text1" w:themeTint="F2"/>
              </w:rPr>
              <w:t>e</w:t>
            </w:r>
            <w:r w:rsidRPr="00CE3374">
              <w:rPr>
                <w:color w:val="0D0D0D" w:themeColor="text1" w:themeTint="F2"/>
              </w:rPr>
              <w:t xml:space="preserve">sperto linguistico, </w:t>
            </w:r>
          </w:p>
          <w:p w14:paraId="05857123" w14:textId="721780A2" w:rsidR="00A52138" w:rsidRPr="00CE3374" w:rsidRDefault="00A52138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hideMark/>
          </w:tcPr>
          <w:p w14:paraId="6B51FC31" w14:textId="77777777" w:rsidR="00A0002F" w:rsidRPr="00CE3374" w:rsidRDefault="00A0002F" w:rsidP="00774A08">
            <w:pPr>
              <w:rPr>
                <w:color w:val="0D0D0D" w:themeColor="text1" w:themeTint="F2"/>
              </w:rPr>
            </w:pPr>
          </w:p>
        </w:tc>
        <w:tc>
          <w:tcPr>
            <w:tcW w:w="1559" w:type="dxa"/>
            <w:noWrap/>
            <w:hideMark/>
          </w:tcPr>
          <w:p w14:paraId="4344D1A5" w14:textId="77777777" w:rsidR="00A0002F" w:rsidRPr="00CE3374" w:rsidRDefault="00A52138" w:rsidP="00774A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22B8BDF" w14:textId="77777777" w:rsidR="00A0002F" w:rsidRPr="00CE3374" w:rsidRDefault="00A52138" w:rsidP="00774A0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42.5</w:t>
            </w:r>
          </w:p>
        </w:tc>
        <w:tc>
          <w:tcPr>
            <w:tcW w:w="1134" w:type="dxa"/>
            <w:noWrap/>
            <w:hideMark/>
          </w:tcPr>
          <w:p w14:paraId="1BA1B731" w14:textId="77777777" w:rsidR="00A0002F" w:rsidRPr="00D502BB" w:rsidRDefault="00A52138" w:rsidP="00774A08">
            <w:r>
              <w:t>62.5</w:t>
            </w:r>
          </w:p>
        </w:tc>
        <w:tc>
          <w:tcPr>
            <w:tcW w:w="850" w:type="dxa"/>
            <w:noWrap/>
            <w:hideMark/>
          </w:tcPr>
          <w:p w14:paraId="25FD89BA" w14:textId="77777777" w:rsidR="00A0002F" w:rsidRPr="00CE3374" w:rsidRDefault="00A0002F" w:rsidP="00774A08">
            <w:pPr>
              <w:rPr>
                <w:b/>
              </w:rPr>
            </w:pPr>
            <w:r w:rsidRPr="00CE3374">
              <w:rPr>
                <w:b/>
              </w:rPr>
              <w:t>2,5</w:t>
            </w:r>
          </w:p>
        </w:tc>
      </w:tr>
      <w:tr w:rsidR="00A0002F" w:rsidRPr="00496423" w14:paraId="65D5AD32" w14:textId="77777777" w:rsidTr="00B00348">
        <w:trPr>
          <w:trHeight w:val="923"/>
        </w:trPr>
        <w:tc>
          <w:tcPr>
            <w:tcW w:w="2093" w:type="dxa"/>
            <w:hideMark/>
          </w:tcPr>
          <w:p w14:paraId="38A56C97" w14:textId="77777777" w:rsidR="00A0002F" w:rsidRPr="00A358FE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 xml:space="preserve">6) </w:t>
            </w:r>
            <w:r w:rsidRPr="00A358FE"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 xml:space="preserve">Information </w:t>
            </w:r>
            <w:proofErr w:type="spellStart"/>
            <w:r w:rsidRPr="00A358FE"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>retrieval</w:t>
            </w:r>
            <w:proofErr w:type="spellEnd"/>
          </w:p>
        </w:tc>
        <w:tc>
          <w:tcPr>
            <w:tcW w:w="1843" w:type="dxa"/>
          </w:tcPr>
          <w:p w14:paraId="054F6E6F" w14:textId="77777777" w:rsidR="00A0002F" w:rsidRPr="00496423" w:rsidRDefault="00A0002F" w:rsidP="00886080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534C5C49" w14:textId="77777777" w:rsidR="00A0002F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Database e riviste UNIBA e nel web</w:t>
            </w:r>
          </w:p>
        </w:tc>
        <w:tc>
          <w:tcPr>
            <w:tcW w:w="2835" w:type="dxa"/>
            <w:hideMark/>
          </w:tcPr>
          <w:p w14:paraId="337D2CB2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Dir. per il </w:t>
            </w: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Coord</w:t>
            </w:r>
            <w:proofErr w:type="spellEnd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.</w:t>
            </w:r>
            <w:r w:rsidRPr="00496423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 strutture dipartimentali</w:t>
            </w:r>
          </w:p>
        </w:tc>
        <w:tc>
          <w:tcPr>
            <w:tcW w:w="1276" w:type="dxa"/>
            <w:hideMark/>
          </w:tcPr>
          <w:p w14:paraId="642869C6" w14:textId="77777777" w:rsidR="00A0002F" w:rsidRPr="00496423" w:rsidRDefault="00A52138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D6ECB36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noWrap/>
            <w:hideMark/>
          </w:tcPr>
          <w:p w14:paraId="1E76C13E" w14:textId="77777777" w:rsidR="00A0002F" w:rsidRPr="00496423" w:rsidRDefault="00A52138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  <w:t>8.5</w:t>
            </w:r>
          </w:p>
        </w:tc>
        <w:tc>
          <w:tcPr>
            <w:tcW w:w="1134" w:type="dxa"/>
            <w:noWrap/>
            <w:hideMark/>
          </w:tcPr>
          <w:p w14:paraId="4CE02D48" w14:textId="77777777" w:rsidR="00A0002F" w:rsidRPr="00496423" w:rsidRDefault="00A52138" w:rsidP="00774A0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12.5</w:t>
            </w:r>
          </w:p>
        </w:tc>
        <w:tc>
          <w:tcPr>
            <w:tcW w:w="850" w:type="dxa"/>
            <w:noWrap/>
            <w:hideMark/>
          </w:tcPr>
          <w:p w14:paraId="4F36011E" w14:textId="77777777" w:rsidR="00A0002F" w:rsidRPr="00496423" w:rsidRDefault="00A0002F" w:rsidP="00774A0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0,5</w:t>
            </w:r>
          </w:p>
        </w:tc>
      </w:tr>
      <w:tr w:rsidR="00A0002F" w:rsidRPr="00496423" w14:paraId="75D41D96" w14:textId="77777777" w:rsidTr="00B00348">
        <w:trPr>
          <w:trHeight w:val="933"/>
        </w:trPr>
        <w:tc>
          <w:tcPr>
            <w:tcW w:w="2093" w:type="dxa"/>
            <w:vMerge w:val="restart"/>
            <w:hideMark/>
          </w:tcPr>
          <w:p w14:paraId="51623413" w14:textId="77777777" w:rsidR="00A0002F" w:rsidRPr="00A358FE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 xml:space="preserve">7) </w:t>
            </w:r>
            <w:r w:rsidRPr="00A358FE"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>Laboratorio di gestione della performance</w:t>
            </w:r>
          </w:p>
        </w:tc>
        <w:tc>
          <w:tcPr>
            <w:tcW w:w="1843" w:type="dxa"/>
          </w:tcPr>
          <w:p w14:paraId="5B9835B7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7951A5F6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Metriche di valutazione e big data</w:t>
            </w:r>
          </w:p>
        </w:tc>
        <w:tc>
          <w:tcPr>
            <w:tcW w:w="2835" w:type="dxa"/>
            <w:hideMark/>
          </w:tcPr>
          <w:p w14:paraId="4C58D191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Elsevier BV</w:t>
            </w:r>
          </w:p>
        </w:tc>
        <w:tc>
          <w:tcPr>
            <w:tcW w:w="1276" w:type="dxa"/>
            <w:hideMark/>
          </w:tcPr>
          <w:p w14:paraId="066C839E" w14:textId="77777777" w:rsidR="00A0002F" w:rsidRPr="00496423" w:rsidRDefault="00A52138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0C01F302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41D44674" w14:textId="77777777" w:rsidR="00A0002F" w:rsidRPr="00496423" w:rsidRDefault="00A52138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  <w:t>17</w:t>
            </w:r>
          </w:p>
        </w:tc>
        <w:tc>
          <w:tcPr>
            <w:tcW w:w="1134" w:type="dxa"/>
            <w:vMerge w:val="restart"/>
            <w:noWrap/>
            <w:hideMark/>
          </w:tcPr>
          <w:p w14:paraId="079FA8DC" w14:textId="77777777" w:rsidR="00A0002F" w:rsidRPr="00496423" w:rsidRDefault="00A52138" w:rsidP="00774A0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850" w:type="dxa"/>
            <w:vMerge w:val="restart"/>
            <w:noWrap/>
            <w:hideMark/>
          </w:tcPr>
          <w:p w14:paraId="131DB5CC" w14:textId="77777777" w:rsidR="00A0002F" w:rsidRPr="00496423" w:rsidRDefault="00A0002F" w:rsidP="00774A0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A0002F" w:rsidRPr="00496423" w14:paraId="5D1099E8" w14:textId="77777777" w:rsidTr="00570A5F">
        <w:trPr>
          <w:trHeight w:val="935"/>
        </w:trPr>
        <w:tc>
          <w:tcPr>
            <w:tcW w:w="2093" w:type="dxa"/>
            <w:vMerge/>
          </w:tcPr>
          <w:p w14:paraId="657FF276" w14:textId="77777777" w:rsidR="00A0002F" w:rsidRPr="00A358FE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  <w:tc>
          <w:tcPr>
            <w:tcW w:w="1843" w:type="dxa"/>
          </w:tcPr>
          <w:p w14:paraId="329F9AA7" w14:textId="34BCA24B" w:rsidR="00AF481C" w:rsidRPr="00496423" w:rsidRDefault="00AF481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2FFCB955" w14:textId="77777777" w:rsidR="00A0002F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La valutazione universitaria</w:t>
            </w:r>
          </w:p>
        </w:tc>
        <w:tc>
          <w:tcPr>
            <w:tcW w:w="2835" w:type="dxa"/>
          </w:tcPr>
          <w:p w14:paraId="0D5EC25B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Direttivo </w:t>
            </w: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Anvur</w:t>
            </w:r>
            <w:proofErr w:type="spellEnd"/>
          </w:p>
        </w:tc>
        <w:tc>
          <w:tcPr>
            <w:tcW w:w="1276" w:type="dxa"/>
          </w:tcPr>
          <w:p w14:paraId="0752D3AF" w14:textId="77777777" w:rsidR="00A0002F" w:rsidRPr="00496423" w:rsidRDefault="00A52138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</w:tcPr>
          <w:p w14:paraId="0F8FA403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/>
            <w:noWrap/>
          </w:tcPr>
          <w:p w14:paraId="1493CCDA" w14:textId="77777777" w:rsidR="00A0002F" w:rsidRDefault="00A0002F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</w:p>
        </w:tc>
        <w:tc>
          <w:tcPr>
            <w:tcW w:w="1134" w:type="dxa"/>
            <w:vMerge/>
            <w:noWrap/>
          </w:tcPr>
          <w:p w14:paraId="05267ECC" w14:textId="77777777" w:rsidR="00A0002F" w:rsidRDefault="00A0002F" w:rsidP="00774A0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noWrap/>
          </w:tcPr>
          <w:p w14:paraId="30DB030B" w14:textId="77777777" w:rsidR="00A0002F" w:rsidRDefault="00A0002F" w:rsidP="00774A0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A0002F" w:rsidRPr="00496423" w14:paraId="28ED6871" w14:textId="77777777" w:rsidTr="00570A5F">
        <w:trPr>
          <w:trHeight w:val="1255"/>
        </w:trPr>
        <w:tc>
          <w:tcPr>
            <w:tcW w:w="2093" w:type="dxa"/>
            <w:vMerge w:val="restart"/>
          </w:tcPr>
          <w:p w14:paraId="60ED3C1C" w14:textId="77777777" w:rsidR="00A0002F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lastRenderedPageBreak/>
              <w:t xml:space="preserve">8) </w:t>
            </w:r>
            <w:r w:rsidRPr="00A358FE"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>Promozione della ricerca</w:t>
            </w:r>
          </w:p>
        </w:tc>
        <w:tc>
          <w:tcPr>
            <w:tcW w:w="1843" w:type="dxa"/>
          </w:tcPr>
          <w:p w14:paraId="7EF23617" w14:textId="43AAEFBD" w:rsidR="00AF481C" w:rsidRPr="00496423" w:rsidRDefault="00AF481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2D120B8A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 w:rsidRPr="00462BF3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Diritto di autore e proprietà industriale</w:t>
            </w:r>
          </w:p>
        </w:tc>
        <w:tc>
          <w:tcPr>
            <w:tcW w:w="2835" w:type="dxa"/>
          </w:tcPr>
          <w:p w14:paraId="2851784A" w14:textId="29787D6A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Professore, </w:t>
            </w: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Dip</w:t>
            </w:r>
            <w:proofErr w:type="spellEnd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. Di Giurisprudenza</w:t>
            </w:r>
            <w:r w:rsidR="00B00348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 - UNIBA</w:t>
            </w:r>
          </w:p>
        </w:tc>
        <w:tc>
          <w:tcPr>
            <w:tcW w:w="1276" w:type="dxa"/>
          </w:tcPr>
          <w:p w14:paraId="5880697A" w14:textId="77777777" w:rsidR="00A0002F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</w:tcPr>
          <w:p w14:paraId="515B48CF" w14:textId="77777777" w:rsidR="00A0002F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 w:val="restart"/>
            <w:noWrap/>
          </w:tcPr>
          <w:p w14:paraId="3604FEB9" w14:textId="77777777" w:rsidR="00A0002F" w:rsidRPr="00496423" w:rsidRDefault="00E53DAC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  <w:t>20</w:t>
            </w:r>
          </w:p>
        </w:tc>
        <w:tc>
          <w:tcPr>
            <w:tcW w:w="1134" w:type="dxa"/>
            <w:vMerge w:val="restart"/>
            <w:noWrap/>
          </w:tcPr>
          <w:p w14:paraId="78ACCAA8" w14:textId="77777777" w:rsidR="00A0002F" w:rsidRPr="004B5EBB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36</w:t>
            </w:r>
          </w:p>
        </w:tc>
        <w:tc>
          <w:tcPr>
            <w:tcW w:w="850" w:type="dxa"/>
            <w:vMerge w:val="restart"/>
            <w:noWrap/>
          </w:tcPr>
          <w:p w14:paraId="17E78BDD" w14:textId="77777777" w:rsidR="00A0002F" w:rsidRPr="004B5EBB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  <w:t>3</w:t>
            </w:r>
          </w:p>
        </w:tc>
      </w:tr>
      <w:tr w:rsidR="00A0002F" w:rsidRPr="00496423" w14:paraId="01E6EC5D" w14:textId="77777777" w:rsidTr="00B00348">
        <w:trPr>
          <w:trHeight w:val="1255"/>
        </w:trPr>
        <w:tc>
          <w:tcPr>
            <w:tcW w:w="2093" w:type="dxa"/>
            <w:vMerge/>
            <w:hideMark/>
          </w:tcPr>
          <w:p w14:paraId="36CC71A5" w14:textId="77777777" w:rsidR="00A0002F" w:rsidRPr="00A358FE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  <w:tc>
          <w:tcPr>
            <w:tcW w:w="1843" w:type="dxa"/>
          </w:tcPr>
          <w:p w14:paraId="438A8C3F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35332DD8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Lo scouting finanziario</w:t>
            </w:r>
          </w:p>
        </w:tc>
        <w:tc>
          <w:tcPr>
            <w:tcW w:w="2835" w:type="dxa"/>
            <w:hideMark/>
          </w:tcPr>
          <w:p w14:paraId="077292F6" w14:textId="78AF724E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Professore</w:t>
            </w:r>
            <w:r w:rsidRPr="00496423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, Dip</w:t>
            </w: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artimento di Biologia</w:t>
            </w:r>
            <w:r w:rsidR="00B00348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 - UNIBA</w:t>
            </w:r>
          </w:p>
        </w:tc>
        <w:tc>
          <w:tcPr>
            <w:tcW w:w="1276" w:type="dxa"/>
            <w:hideMark/>
          </w:tcPr>
          <w:p w14:paraId="517C9286" w14:textId="77777777" w:rsidR="00A0002F" w:rsidRPr="00496423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330E107F" w14:textId="77777777" w:rsidR="00A0002F" w:rsidRPr="00496423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3D9BAE9B" w14:textId="77777777" w:rsidR="00A0002F" w:rsidRPr="00496423" w:rsidRDefault="00A0002F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8863B51" w14:textId="77777777" w:rsidR="00A0002F" w:rsidRPr="004B5EBB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850" w:type="dxa"/>
            <w:vMerge/>
            <w:noWrap/>
            <w:hideMark/>
          </w:tcPr>
          <w:p w14:paraId="709E3F15" w14:textId="77777777" w:rsidR="00A0002F" w:rsidRPr="004B5EBB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</w:tr>
      <w:tr w:rsidR="00E53DAC" w:rsidRPr="00496423" w14:paraId="02CAD184" w14:textId="77777777" w:rsidTr="00570A5F">
        <w:trPr>
          <w:trHeight w:val="1255"/>
        </w:trPr>
        <w:tc>
          <w:tcPr>
            <w:tcW w:w="2093" w:type="dxa"/>
            <w:vMerge/>
          </w:tcPr>
          <w:p w14:paraId="13065646" w14:textId="77777777" w:rsidR="00E53DAC" w:rsidRPr="00A358FE" w:rsidRDefault="00E53DAC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  <w:tc>
          <w:tcPr>
            <w:tcW w:w="1843" w:type="dxa"/>
          </w:tcPr>
          <w:p w14:paraId="2B25439B" w14:textId="0FBBECFF" w:rsidR="00AF481C" w:rsidRDefault="00AF481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4F9F4FE0" w14:textId="77777777" w:rsidR="00E53DAC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Ri</w:t>
            </w:r>
            <w:proofErr w:type="spellEnd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-progettare la ricerca umanistica</w:t>
            </w:r>
          </w:p>
        </w:tc>
        <w:tc>
          <w:tcPr>
            <w:tcW w:w="2835" w:type="dxa"/>
          </w:tcPr>
          <w:p w14:paraId="2DC8118D" w14:textId="3FCAD301" w:rsidR="00E53DAC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Professore, DISUM</w:t>
            </w:r>
            <w:r w:rsidR="00B00348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 - UNIBA</w:t>
            </w:r>
          </w:p>
        </w:tc>
        <w:tc>
          <w:tcPr>
            <w:tcW w:w="1276" w:type="dxa"/>
          </w:tcPr>
          <w:p w14:paraId="6F562B81" w14:textId="77777777" w:rsidR="00E53DAC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</w:tcPr>
          <w:p w14:paraId="57CFF989" w14:textId="77777777" w:rsidR="00E53DAC" w:rsidRPr="00496423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/>
            <w:noWrap/>
          </w:tcPr>
          <w:p w14:paraId="60A4D868" w14:textId="77777777" w:rsidR="00E53DAC" w:rsidRPr="00496423" w:rsidRDefault="00E53DAC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</w:p>
        </w:tc>
        <w:tc>
          <w:tcPr>
            <w:tcW w:w="1134" w:type="dxa"/>
            <w:vMerge/>
            <w:noWrap/>
          </w:tcPr>
          <w:p w14:paraId="2F0EED3E" w14:textId="77777777" w:rsidR="00E53DAC" w:rsidRPr="004B5EBB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850" w:type="dxa"/>
            <w:vMerge/>
            <w:noWrap/>
          </w:tcPr>
          <w:p w14:paraId="6AB026BB" w14:textId="77777777" w:rsidR="00E53DAC" w:rsidRPr="004B5EBB" w:rsidRDefault="00E53DAC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</w:tr>
      <w:tr w:rsidR="00A0002F" w:rsidRPr="00496423" w14:paraId="561FC175" w14:textId="77777777" w:rsidTr="00570A5F">
        <w:trPr>
          <w:trHeight w:val="881"/>
        </w:trPr>
        <w:tc>
          <w:tcPr>
            <w:tcW w:w="2093" w:type="dxa"/>
            <w:vMerge/>
          </w:tcPr>
          <w:p w14:paraId="39D478EA" w14:textId="77777777" w:rsidR="00A0002F" w:rsidRPr="00A358FE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  <w:tc>
          <w:tcPr>
            <w:tcW w:w="1843" w:type="dxa"/>
          </w:tcPr>
          <w:p w14:paraId="6348D830" w14:textId="377FA31E" w:rsidR="00AF481C" w:rsidRPr="00496423" w:rsidRDefault="00AF481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984" w:type="dxa"/>
          </w:tcPr>
          <w:p w14:paraId="7C9A9AA7" w14:textId="77777777" w:rsidR="00A0002F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Progettazione europea</w:t>
            </w:r>
          </w:p>
        </w:tc>
        <w:tc>
          <w:tcPr>
            <w:tcW w:w="2835" w:type="dxa"/>
          </w:tcPr>
          <w:p w14:paraId="522BE41D" w14:textId="17ACA3BF" w:rsidR="00A0002F" w:rsidRPr="00496423" w:rsidRDefault="00A52138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Dip</w:t>
            </w:r>
            <w:proofErr w:type="spellEnd"/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. Informatica</w:t>
            </w:r>
            <w:r w:rsidR="00B00348"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 xml:space="preserve"> - UNIBA</w:t>
            </w:r>
          </w:p>
        </w:tc>
        <w:tc>
          <w:tcPr>
            <w:tcW w:w="1276" w:type="dxa"/>
          </w:tcPr>
          <w:p w14:paraId="78DB18A7" w14:textId="77777777" w:rsidR="00A0002F" w:rsidRDefault="00E53DAC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  <w:t>4</w:t>
            </w:r>
          </w:p>
        </w:tc>
        <w:tc>
          <w:tcPr>
            <w:tcW w:w="1559" w:type="dxa"/>
            <w:noWrap/>
          </w:tcPr>
          <w:p w14:paraId="084DC2FF" w14:textId="77777777" w:rsidR="00A0002F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1276" w:type="dxa"/>
            <w:vMerge/>
            <w:noWrap/>
          </w:tcPr>
          <w:p w14:paraId="2A3E5BB9" w14:textId="77777777" w:rsidR="00A0002F" w:rsidRPr="00496423" w:rsidRDefault="00A0002F" w:rsidP="00774A08">
            <w:pPr>
              <w:rPr>
                <w:rFonts w:ascii="Calibri" w:eastAsia="Times New Roman" w:hAnsi="Calibri" w:cs="Calibri"/>
                <w:bCs/>
                <w:color w:val="0D0D0D" w:themeColor="text1" w:themeTint="F2"/>
                <w:lang w:eastAsia="it-IT"/>
              </w:rPr>
            </w:pPr>
          </w:p>
        </w:tc>
        <w:tc>
          <w:tcPr>
            <w:tcW w:w="1134" w:type="dxa"/>
            <w:vMerge/>
            <w:noWrap/>
          </w:tcPr>
          <w:p w14:paraId="35518CB1" w14:textId="77777777" w:rsidR="00A0002F" w:rsidRPr="004B5EBB" w:rsidRDefault="00A0002F" w:rsidP="00774A08">
            <w:pPr>
              <w:rPr>
                <w:rFonts w:ascii="Calibri" w:eastAsia="Times New Roman" w:hAnsi="Calibri" w:cs="Calibri"/>
                <w:color w:val="0D0D0D" w:themeColor="text1" w:themeTint="F2"/>
                <w:lang w:eastAsia="it-IT"/>
              </w:rPr>
            </w:pPr>
          </w:p>
        </w:tc>
        <w:tc>
          <w:tcPr>
            <w:tcW w:w="850" w:type="dxa"/>
            <w:vMerge/>
            <w:noWrap/>
          </w:tcPr>
          <w:p w14:paraId="148F3CE4" w14:textId="77777777" w:rsidR="00A0002F" w:rsidRPr="004B5EBB" w:rsidRDefault="00A0002F" w:rsidP="00774A08">
            <w:pPr>
              <w:rPr>
                <w:rFonts w:ascii="Calibri" w:eastAsia="Times New Roman" w:hAnsi="Calibri" w:cs="Calibri"/>
                <w:b/>
                <w:color w:val="0D0D0D" w:themeColor="text1" w:themeTint="F2"/>
                <w:lang w:eastAsia="it-IT"/>
              </w:rPr>
            </w:pPr>
          </w:p>
        </w:tc>
      </w:tr>
    </w:tbl>
    <w:p w14:paraId="1B4D7C0C" w14:textId="77777777" w:rsidR="009F2B02" w:rsidRDefault="005C3CC2" w:rsidP="00774A08">
      <w:pPr>
        <w:rPr>
          <w:b/>
        </w:rPr>
      </w:pPr>
      <w:r>
        <w:t>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2C2">
        <w:tab/>
      </w:r>
      <w:r w:rsidR="006562C2">
        <w:tab/>
      </w:r>
      <w:r w:rsidR="006562C2">
        <w:tab/>
      </w:r>
      <w:r w:rsidR="006562C2">
        <w:tab/>
      </w:r>
      <w:r w:rsidR="006562C2">
        <w:tab/>
      </w:r>
      <w:r w:rsidR="006562C2">
        <w:tab/>
      </w:r>
      <w:r w:rsidR="006562C2">
        <w:tab/>
      </w:r>
      <w:r w:rsidR="00774A08">
        <w:rPr>
          <w:b/>
        </w:rPr>
        <w:t>12 CFU</w:t>
      </w:r>
    </w:p>
    <w:p w14:paraId="069CAA56" w14:textId="77777777" w:rsidR="00446498" w:rsidRDefault="00446498" w:rsidP="00774A08">
      <w:pPr>
        <w:rPr>
          <w:b/>
        </w:rPr>
      </w:pPr>
    </w:p>
    <w:sectPr w:rsidR="00446498" w:rsidSect="009B65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D0E9" w14:textId="77777777" w:rsidR="001C6253" w:rsidRDefault="001C6253" w:rsidP="00D502BB">
      <w:pPr>
        <w:spacing w:after="0" w:line="240" w:lineRule="auto"/>
      </w:pPr>
      <w:r>
        <w:separator/>
      </w:r>
    </w:p>
  </w:endnote>
  <w:endnote w:type="continuationSeparator" w:id="0">
    <w:p w14:paraId="3E2702DF" w14:textId="77777777" w:rsidR="001C6253" w:rsidRDefault="001C6253" w:rsidP="00D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4DC7" w14:textId="77777777" w:rsidR="001C6253" w:rsidRDefault="001C6253" w:rsidP="00D502BB">
      <w:pPr>
        <w:spacing w:after="0" w:line="240" w:lineRule="auto"/>
      </w:pPr>
      <w:r>
        <w:separator/>
      </w:r>
    </w:p>
  </w:footnote>
  <w:footnote w:type="continuationSeparator" w:id="0">
    <w:p w14:paraId="4C30A94E" w14:textId="77777777" w:rsidR="001C6253" w:rsidRDefault="001C6253" w:rsidP="00D5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087"/>
    <w:multiLevelType w:val="hybridMultilevel"/>
    <w:tmpl w:val="A560BD82"/>
    <w:lvl w:ilvl="0" w:tplc="70EC6E6C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F723D3"/>
    <w:multiLevelType w:val="hybridMultilevel"/>
    <w:tmpl w:val="F4F29A40"/>
    <w:lvl w:ilvl="0" w:tplc="F1ECACF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2329"/>
    <w:multiLevelType w:val="hybridMultilevel"/>
    <w:tmpl w:val="9A6E0382"/>
    <w:lvl w:ilvl="0" w:tplc="D1F06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B"/>
    <w:rsid w:val="00010C42"/>
    <w:rsid w:val="00024F01"/>
    <w:rsid w:val="000449EE"/>
    <w:rsid w:val="00052A19"/>
    <w:rsid w:val="00082542"/>
    <w:rsid w:val="00093446"/>
    <w:rsid w:val="000A4000"/>
    <w:rsid w:val="000C4728"/>
    <w:rsid w:val="000E3732"/>
    <w:rsid w:val="001C6253"/>
    <w:rsid w:val="0023271A"/>
    <w:rsid w:val="00236E48"/>
    <w:rsid w:val="00251F3D"/>
    <w:rsid w:val="002609FA"/>
    <w:rsid w:val="002A5E98"/>
    <w:rsid w:val="002D4F51"/>
    <w:rsid w:val="002E0A2C"/>
    <w:rsid w:val="00326B21"/>
    <w:rsid w:val="0033559F"/>
    <w:rsid w:val="00376957"/>
    <w:rsid w:val="00391B2C"/>
    <w:rsid w:val="003B185C"/>
    <w:rsid w:val="00402225"/>
    <w:rsid w:val="004029AD"/>
    <w:rsid w:val="00403DD7"/>
    <w:rsid w:val="00446498"/>
    <w:rsid w:val="00462BF3"/>
    <w:rsid w:val="00496423"/>
    <w:rsid w:val="004B5EBB"/>
    <w:rsid w:val="005343E0"/>
    <w:rsid w:val="00540406"/>
    <w:rsid w:val="00570A5F"/>
    <w:rsid w:val="005854A2"/>
    <w:rsid w:val="005C3CC2"/>
    <w:rsid w:val="0063597B"/>
    <w:rsid w:val="006546EB"/>
    <w:rsid w:val="006562C2"/>
    <w:rsid w:val="006E50D5"/>
    <w:rsid w:val="006F33B5"/>
    <w:rsid w:val="00737639"/>
    <w:rsid w:val="00774A08"/>
    <w:rsid w:val="007E6F8F"/>
    <w:rsid w:val="007F36F1"/>
    <w:rsid w:val="00803FE2"/>
    <w:rsid w:val="00886080"/>
    <w:rsid w:val="00891B26"/>
    <w:rsid w:val="00906E14"/>
    <w:rsid w:val="00913522"/>
    <w:rsid w:val="00940A6A"/>
    <w:rsid w:val="009B6530"/>
    <w:rsid w:val="009D15E0"/>
    <w:rsid w:val="009F2B02"/>
    <w:rsid w:val="00A0002F"/>
    <w:rsid w:val="00A30815"/>
    <w:rsid w:val="00A358FE"/>
    <w:rsid w:val="00A50F58"/>
    <w:rsid w:val="00A52138"/>
    <w:rsid w:val="00A96281"/>
    <w:rsid w:val="00AD59F0"/>
    <w:rsid w:val="00AF481C"/>
    <w:rsid w:val="00AF61D2"/>
    <w:rsid w:val="00B00348"/>
    <w:rsid w:val="00B947F0"/>
    <w:rsid w:val="00C7561E"/>
    <w:rsid w:val="00C862B7"/>
    <w:rsid w:val="00C90D93"/>
    <w:rsid w:val="00C96FC7"/>
    <w:rsid w:val="00CB67B6"/>
    <w:rsid w:val="00CC1994"/>
    <w:rsid w:val="00CE3374"/>
    <w:rsid w:val="00CE4E46"/>
    <w:rsid w:val="00D10DE4"/>
    <w:rsid w:val="00D502BB"/>
    <w:rsid w:val="00D65EB1"/>
    <w:rsid w:val="00E05757"/>
    <w:rsid w:val="00E15828"/>
    <w:rsid w:val="00E30704"/>
    <w:rsid w:val="00E53DAC"/>
    <w:rsid w:val="00E95883"/>
    <w:rsid w:val="00EB4E7D"/>
    <w:rsid w:val="00F26902"/>
    <w:rsid w:val="00F36BE5"/>
    <w:rsid w:val="00F56E1C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690"/>
  <w15:docId w15:val="{E128D8F3-5E80-444E-B2B7-B32DD27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2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3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6F1"/>
  </w:style>
  <w:style w:type="paragraph" w:styleId="Pidipagina">
    <w:name w:val="footer"/>
    <w:basedOn w:val="Normale"/>
    <w:link w:val="PidipaginaCarattere"/>
    <w:uiPriority w:val="99"/>
    <w:unhideWhenUsed/>
    <w:rsid w:val="007F3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6F1"/>
  </w:style>
  <w:style w:type="paragraph" w:styleId="Paragrafoelenco">
    <w:name w:val="List Paragraph"/>
    <w:basedOn w:val="Normale"/>
    <w:uiPriority w:val="34"/>
    <w:qFormat/>
    <w:rsid w:val="002A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Giuseppina Guarini</cp:lastModifiedBy>
  <cp:revision>2</cp:revision>
  <dcterms:created xsi:type="dcterms:W3CDTF">2021-01-12T11:25:00Z</dcterms:created>
  <dcterms:modified xsi:type="dcterms:W3CDTF">2021-01-12T11:25:00Z</dcterms:modified>
</cp:coreProperties>
</file>