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31758164"/>
    <w:bookmarkStart w:id="1" w:name="_Hlk130545899"/>
    <w:bookmarkStart w:id="2" w:name="_GoBack"/>
    <w:bookmarkEnd w:id="2"/>
    <w:p w14:paraId="2D885BC3" w14:textId="13EF0C87" w:rsidR="004A6CDC" w:rsidRDefault="004A6CDC" w:rsidP="004A6CDC">
      <w:pPr>
        <w:spacing w:after="0"/>
        <w:jc w:val="right"/>
        <w:rPr>
          <w:b/>
          <w:bCs/>
          <w:sz w:val="36"/>
          <w:szCs w:val="36"/>
        </w:rPr>
      </w:pPr>
      <w:r>
        <w:rPr>
          <w:noProof/>
          <w:lang w:val="it-IT" w:eastAsia="it-IT"/>
        </w:rPr>
        <mc:AlternateContent>
          <mc:Choice Requires="wps">
            <w:drawing>
              <wp:anchor distT="91440" distB="91440" distL="114300" distR="114300" simplePos="0" relativeHeight="251662336" behindDoc="0" locked="0" layoutInCell="1" allowOverlap="1" wp14:anchorId="7F687CA9" wp14:editId="4FD21594">
                <wp:simplePos x="0" y="0"/>
                <wp:positionH relativeFrom="page">
                  <wp:posOffset>5687060</wp:posOffset>
                </wp:positionH>
                <wp:positionV relativeFrom="paragraph">
                  <wp:posOffset>-307975</wp:posOffset>
                </wp:positionV>
                <wp:extent cx="1570355" cy="94488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944880"/>
                        </a:xfrm>
                        <a:prstGeom prst="rect">
                          <a:avLst/>
                        </a:prstGeom>
                        <a:noFill/>
                        <a:ln w="9525">
                          <a:noFill/>
                          <a:miter lim="800000"/>
                          <a:headEnd/>
                          <a:tailEnd/>
                        </a:ln>
                      </wps:spPr>
                      <wps:txbx>
                        <w:txbxContent>
                          <w:p w14:paraId="368907C4" w14:textId="77777777" w:rsidR="004A6CDC" w:rsidRPr="00150A7D" w:rsidRDefault="004A6CDC" w:rsidP="004A6CDC">
                            <w:pPr>
                              <w:pBdr>
                                <w:top w:val="single" w:sz="24" w:space="8" w:color="4472C4" w:themeColor="accent1"/>
                                <w:bottom w:val="single" w:sz="24" w:space="8" w:color="4472C4" w:themeColor="accent1"/>
                              </w:pBdr>
                              <w:spacing w:after="0" w:line="240" w:lineRule="auto"/>
                              <w:jc w:val="center"/>
                              <w:rPr>
                                <w:b/>
                                <w:bCs/>
                                <w:i/>
                                <w:iCs/>
                                <w:color w:val="4472C4" w:themeColor="accent1"/>
                                <w:sz w:val="18"/>
                                <w:szCs w:val="18"/>
                              </w:rPr>
                            </w:pPr>
                            <w:r w:rsidRPr="00150A7D">
                              <w:rPr>
                                <w:b/>
                                <w:bCs/>
                                <w:i/>
                                <w:iCs/>
                                <w:color w:val="385623" w:themeColor="accent6" w:themeShade="80"/>
                                <w:sz w:val="18"/>
                                <w:szCs w:val="18"/>
                              </w:rPr>
                              <w:t>INSTITUT CEDIMES</w:t>
                            </w:r>
                          </w:p>
                          <w:p w14:paraId="41FBCB63" w14:textId="77777777" w:rsidR="004A6CDC" w:rsidRPr="0073141C" w:rsidRDefault="004A6CDC" w:rsidP="004A6CDC">
                            <w:pPr>
                              <w:pBdr>
                                <w:top w:val="single" w:sz="24" w:space="8" w:color="4472C4" w:themeColor="accent1"/>
                                <w:bottom w:val="single" w:sz="24" w:space="8" w:color="4472C4" w:themeColor="accent1"/>
                              </w:pBdr>
                              <w:spacing w:after="0" w:line="240" w:lineRule="auto"/>
                              <w:jc w:val="center"/>
                              <w:rPr>
                                <w:i/>
                                <w:iCs/>
                                <w:color w:val="4472C4" w:themeColor="accent1"/>
                                <w:sz w:val="18"/>
                                <w:szCs w:val="18"/>
                              </w:rPr>
                            </w:pPr>
                            <w:r>
                              <w:rPr>
                                <w:i/>
                                <w:iCs/>
                                <w:color w:val="4472C4" w:themeColor="accent1"/>
                                <w:sz w:val="18"/>
                                <w:szCs w:val="18"/>
                              </w:rPr>
                              <w:t>Fédération</w:t>
                            </w:r>
                            <w:r w:rsidRPr="0073141C">
                              <w:rPr>
                                <w:i/>
                                <w:iCs/>
                                <w:color w:val="4472C4" w:themeColor="accent1"/>
                                <w:sz w:val="18"/>
                                <w:szCs w:val="18"/>
                              </w:rPr>
                              <w:t xml:space="preserve"> Académique International</w:t>
                            </w:r>
                            <w:r>
                              <w:rPr>
                                <w:i/>
                                <w:iCs/>
                                <w:color w:val="4472C4" w:themeColor="accent1"/>
                                <w:sz w:val="18"/>
                                <w:szCs w:val="18"/>
                              </w:rPr>
                              <w:t>e</w:t>
                            </w:r>
                            <w:r w:rsidRPr="0073141C">
                              <w:rPr>
                                <w:i/>
                                <w:iCs/>
                                <w:color w:val="4472C4" w:themeColor="accent1"/>
                                <w:sz w:val="18"/>
                                <w:szCs w:val="18"/>
                              </w:rPr>
                              <w:t xml:space="preserve"> Francophone</w:t>
                            </w:r>
                          </w:p>
                          <w:p w14:paraId="73B65EFE" w14:textId="77777777" w:rsidR="004A6CDC" w:rsidRPr="0073141C" w:rsidRDefault="004A6CDC" w:rsidP="004A6CDC">
                            <w:pPr>
                              <w:pBdr>
                                <w:top w:val="single" w:sz="24" w:space="8" w:color="4472C4" w:themeColor="accent1"/>
                                <w:bottom w:val="single" w:sz="24" w:space="8" w:color="4472C4" w:themeColor="accent1"/>
                              </w:pBdr>
                              <w:spacing w:after="0" w:line="240" w:lineRule="auto"/>
                              <w:jc w:val="center"/>
                              <w:rPr>
                                <w:i/>
                                <w:iCs/>
                                <w:color w:val="4472C4" w:themeColor="accent1"/>
                                <w:sz w:val="18"/>
                                <w:szCs w:val="18"/>
                              </w:rPr>
                            </w:pPr>
                            <w:r w:rsidRPr="0073141C">
                              <w:rPr>
                                <w:i/>
                                <w:iCs/>
                                <w:color w:val="4472C4" w:themeColor="accent1"/>
                                <w:sz w:val="18"/>
                                <w:szCs w:val="18"/>
                              </w:rPr>
                              <w:t>Fondé</w:t>
                            </w:r>
                            <w:r>
                              <w:rPr>
                                <w:i/>
                                <w:iCs/>
                                <w:color w:val="4472C4" w:themeColor="accent1"/>
                                <w:sz w:val="18"/>
                                <w:szCs w:val="18"/>
                              </w:rPr>
                              <w:t>e</w:t>
                            </w:r>
                            <w:r w:rsidRPr="0073141C">
                              <w:rPr>
                                <w:i/>
                                <w:iCs/>
                                <w:color w:val="4472C4" w:themeColor="accent1"/>
                                <w:sz w:val="18"/>
                                <w:szCs w:val="18"/>
                              </w:rPr>
                              <w:t xml:space="preserve"> en 1972</w:t>
                            </w:r>
                            <w:r>
                              <w:rPr>
                                <w:i/>
                                <w:iCs/>
                                <w:color w:val="4472C4" w:themeColor="accent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687CA9" id="_x0000_t202" coordsize="21600,21600" o:spt="202" path="m,l,21600r21600,l21600,xe">
                <v:stroke joinstyle="miter"/>
                <v:path gradientshapeok="t" o:connecttype="rect"/>
              </v:shapetype>
              <v:shape id="Zone de texte 2" o:spid="_x0000_s1026" type="#_x0000_t202" style="position:absolute;left:0;text-align:left;margin-left:447.8pt;margin-top:-24.25pt;width:123.65pt;height:74.4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" filled="f" stroked="f">
                <v:textbox>
                  <w:txbxContent>
                    <w:p w14:paraId="368907C4" w14:textId="77777777" w:rsidR="004A6CDC" w:rsidRPr="00150A7D" w:rsidRDefault="004A6CDC" w:rsidP="004A6CDC">
                      <w:pPr>
                        <w:pBdr>
                          <w:top w:val="single" w:sz="24" w:space="8" w:color="4472C4" w:themeColor="accent1"/>
                          <w:bottom w:val="single" w:sz="24" w:space="8" w:color="4472C4" w:themeColor="accent1"/>
                        </w:pBdr>
                        <w:spacing w:after="0" w:line="240" w:lineRule="auto"/>
                        <w:jc w:val="center"/>
                        <w:rPr>
                          <w:b/>
                          <w:bCs/>
                          <w:i/>
                          <w:iCs/>
                          <w:color w:val="4472C4" w:themeColor="accent1"/>
                          <w:sz w:val="18"/>
                          <w:szCs w:val="18"/>
                        </w:rPr>
                      </w:pPr>
                      <w:r w:rsidRPr="00150A7D">
                        <w:rPr>
                          <w:b/>
                          <w:bCs/>
                          <w:i/>
                          <w:iCs/>
                          <w:color w:val="385623" w:themeColor="accent6" w:themeShade="80"/>
                          <w:sz w:val="18"/>
                          <w:szCs w:val="18"/>
                        </w:rPr>
                        <w:t>INSTITUT CEDIMES</w:t>
                      </w:r>
                    </w:p>
                    <w:p w14:paraId="41FBCB63" w14:textId="77777777" w:rsidR="004A6CDC" w:rsidRPr="0073141C" w:rsidRDefault="004A6CDC" w:rsidP="004A6CDC">
                      <w:pPr>
                        <w:pBdr>
                          <w:top w:val="single" w:sz="24" w:space="8" w:color="4472C4" w:themeColor="accent1"/>
                          <w:bottom w:val="single" w:sz="24" w:space="8" w:color="4472C4" w:themeColor="accent1"/>
                        </w:pBdr>
                        <w:spacing w:after="0" w:line="240" w:lineRule="auto"/>
                        <w:jc w:val="center"/>
                        <w:rPr>
                          <w:i/>
                          <w:iCs/>
                          <w:color w:val="4472C4" w:themeColor="accent1"/>
                          <w:sz w:val="18"/>
                          <w:szCs w:val="18"/>
                        </w:rPr>
                      </w:pPr>
                      <w:r>
                        <w:rPr>
                          <w:i/>
                          <w:iCs/>
                          <w:color w:val="4472C4" w:themeColor="accent1"/>
                          <w:sz w:val="18"/>
                          <w:szCs w:val="18"/>
                        </w:rPr>
                        <w:t>Fédération</w:t>
                      </w:r>
                      <w:r w:rsidRPr="0073141C">
                        <w:rPr>
                          <w:i/>
                          <w:iCs/>
                          <w:color w:val="4472C4" w:themeColor="accent1"/>
                          <w:sz w:val="18"/>
                          <w:szCs w:val="18"/>
                        </w:rPr>
                        <w:t xml:space="preserve"> Académique International</w:t>
                      </w:r>
                      <w:r>
                        <w:rPr>
                          <w:i/>
                          <w:iCs/>
                          <w:color w:val="4472C4" w:themeColor="accent1"/>
                          <w:sz w:val="18"/>
                          <w:szCs w:val="18"/>
                        </w:rPr>
                        <w:t>e</w:t>
                      </w:r>
                      <w:r w:rsidRPr="0073141C">
                        <w:rPr>
                          <w:i/>
                          <w:iCs/>
                          <w:color w:val="4472C4" w:themeColor="accent1"/>
                          <w:sz w:val="18"/>
                          <w:szCs w:val="18"/>
                        </w:rPr>
                        <w:t xml:space="preserve"> Francophone</w:t>
                      </w:r>
                    </w:p>
                    <w:p w14:paraId="73B65EFE" w14:textId="77777777" w:rsidR="004A6CDC" w:rsidRPr="0073141C" w:rsidRDefault="004A6CDC" w:rsidP="004A6CDC">
                      <w:pPr>
                        <w:pBdr>
                          <w:top w:val="single" w:sz="24" w:space="8" w:color="4472C4" w:themeColor="accent1"/>
                          <w:bottom w:val="single" w:sz="24" w:space="8" w:color="4472C4" w:themeColor="accent1"/>
                        </w:pBdr>
                        <w:spacing w:after="0" w:line="240" w:lineRule="auto"/>
                        <w:jc w:val="center"/>
                        <w:rPr>
                          <w:i/>
                          <w:iCs/>
                          <w:color w:val="4472C4" w:themeColor="accent1"/>
                          <w:sz w:val="18"/>
                          <w:szCs w:val="18"/>
                        </w:rPr>
                      </w:pPr>
                      <w:r w:rsidRPr="0073141C">
                        <w:rPr>
                          <w:i/>
                          <w:iCs/>
                          <w:color w:val="4472C4" w:themeColor="accent1"/>
                          <w:sz w:val="18"/>
                          <w:szCs w:val="18"/>
                        </w:rPr>
                        <w:t>Fondé</w:t>
                      </w:r>
                      <w:r>
                        <w:rPr>
                          <w:i/>
                          <w:iCs/>
                          <w:color w:val="4472C4" w:themeColor="accent1"/>
                          <w:sz w:val="18"/>
                          <w:szCs w:val="18"/>
                        </w:rPr>
                        <w:t>e</w:t>
                      </w:r>
                      <w:r w:rsidRPr="0073141C">
                        <w:rPr>
                          <w:i/>
                          <w:iCs/>
                          <w:color w:val="4472C4" w:themeColor="accent1"/>
                          <w:sz w:val="18"/>
                          <w:szCs w:val="18"/>
                        </w:rPr>
                        <w:t xml:space="preserve"> en 1972</w:t>
                      </w:r>
                      <w:r>
                        <w:rPr>
                          <w:i/>
                          <w:iCs/>
                          <w:color w:val="4472C4" w:themeColor="accent1"/>
                          <w:sz w:val="18"/>
                          <w:szCs w:val="18"/>
                        </w:rPr>
                        <w:t xml:space="preserve">                                                                                                                                                                               </w:t>
                      </w:r>
                    </w:p>
                  </w:txbxContent>
                </v:textbox>
                <w10:wrap anchorx="page"/>
              </v:shape>
            </w:pict>
          </mc:Fallback>
        </mc:AlternateContent>
      </w:r>
      <w:r>
        <w:rPr>
          <w:noProof/>
          <w:lang w:val="it-IT" w:eastAsia="it-IT"/>
        </w:rPr>
        <w:drawing>
          <wp:anchor distT="0" distB="0" distL="114300" distR="114300" simplePos="0" relativeHeight="251663360" behindDoc="0" locked="0" layoutInCell="1" allowOverlap="1" wp14:anchorId="58730847" wp14:editId="77B18478">
            <wp:simplePos x="0" y="0"/>
            <wp:positionH relativeFrom="column">
              <wp:posOffset>3175635</wp:posOffset>
            </wp:positionH>
            <wp:positionV relativeFrom="paragraph">
              <wp:posOffset>-104775</wp:posOffset>
            </wp:positionV>
            <wp:extent cx="1285983" cy="548640"/>
            <wp:effectExtent l="0" t="0" r="9525" b="381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983"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074E8DEA" wp14:editId="48C6A5E1">
            <wp:simplePos x="0" y="0"/>
            <wp:positionH relativeFrom="column">
              <wp:posOffset>1534160</wp:posOffset>
            </wp:positionH>
            <wp:positionV relativeFrom="paragraph">
              <wp:posOffset>-174625</wp:posOffset>
            </wp:positionV>
            <wp:extent cx="1262380" cy="7467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238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367">
        <w:rPr>
          <w:rFonts w:ascii="Brush Script MT" w:hAnsi="Brush Script MT"/>
          <w:noProof/>
          <w:sz w:val="36"/>
          <w:szCs w:val="36"/>
          <w:lang w:val="it-IT" w:eastAsia="it-IT"/>
        </w:rPr>
        <mc:AlternateContent>
          <mc:Choice Requires="wps">
            <w:drawing>
              <wp:anchor distT="45720" distB="45720" distL="114300" distR="114300" simplePos="0" relativeHeight="251660288" behindDoc="0" locked="0" layoutInCell="1" allowOverlap="1" wp14:anchorId="4718A227" wp14:editId="08FA004E">
                <wp:simplePos x="0" y="0"/>
                <wp:positionH relativeFrom="margin">
                  <wp:posOffset>-130810</wp:posOffset>
                </wp:positionH>
                <wp:positionV relativeFrom="paragraph">
                  <wp:posOffset>238125</wp:posOffset>
                </wp:positionV>
                <wp:extent cx="1047750" cy="739140"/>
                <wp:effectExtent l="19050" t="19050" r="19050" b="2286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39140"/>
                        </a:xfrm>
                        <a:prstGeom prst="rect">
                          <a:avLst/>
                        </a:prstGeom>
                        <a:solidFill>
                          <a:srgbClr val="FFFFFF"/>
                        </a:solidFill>
                        <a:ln w="38100" cmpd="tri">
                          <a:solidFill>
                            <a:schemeClr val="accent6">
                              <a:lumMod val="75000"/>
                            </a:schemeClr>
                          </a:solidFill>
                          <a:miter lim="800000"/>
                          <a:headEnd/>
                          <a:tailEnd/>
                        </a:ln>
                      </wps:spPr>
                      <wps:txbx>
                        <w:txbxContent>
                          <w:p w14:paraId="366721CC" w14:textId="77777777" w:rsidR="004A6CDC" w:rsidRPr="00D47367" w:rsidRDefault="004A6CDC" w:rsidP="004A6CDC">
                            <w:pPr>
                              <w:spacing w:after="0" w:line="240" w:lineRule="auto"/>
                              <w:jc w:val="center"/>
                              <w:rPr>
                                <w:rFonts w:ascii="Broadway" w:hAnsi="Broadway"/>
                                <w:color w:val="2F5496" w:themeColor="accent1" w:themeShade="BF"/>
                                <w:sz w:val="52"/>
                                <w:szCs w:val="52"/>
                                <w:vertAlign w:val="subscript"/>
                              </w:rPr>
                            </w:pPr>
                            <w:r w:rsidRPr="00D47367">
                              <w:rPr>
                                <w:rFonts w:ascii="Broadway" w:hAnsi="Broadway"/>
                                <w:b/>
                                <w:bCs/>
                                <w:color w:val="2F5496" w:themeColor="accent1" w:themeShade="BF"/>
                                <w:sz w:val="52"/>
                                <w:szCs w:val="52"/>
                              </w:rPr>
                              <w:t>50</w:t>
                            </w:r>
                            <w:r w:rsidRPr="00D47367">
                              <w:rPr>
                                <w:rFonts w:asciiTheme="majorHAnsi" w:hAnsiTheme="majorHAnsi" w:cstheme="majorHAnsi"/>
                                <w:b/>
                                <w:bCs/>
                                <w:color w:val="2F5496" w:themeColor="accent1" w:themeShade="BF"/>
                                <w:sz w:val="52"/>
                                <w:szCs w:val="52"/>
                                <w:vertAlign w:val="superscript"/>
                              </w:rPr>
                              <w:t>ème</w:t>
                            </w:r>
                            <w:r w:rsidRPr="00D47367">
                              <w:rPr>
                                <w:rFonts w:ascii="Broadway" w:hAnsi="Broadway"/>
                                <w:color w:val="2F5496" w:themeColor="accent1" w:themeShade="BF"/>
                                <w:sz w:val="52"/>
                                <w:szCs w:val="52"/>
                                <w:vertAlign w:val="subscript"/>
                              </w:rPr>
                              <w:t xml:space="preserve"> </w:t>
                            </w:r>
                            <w:r w:rsidRPr="00D47367">
                              <w:rPr>
                                <w:rFonts w:ascii="Broadway" w:hAnsi="Broadway"/>
                                <w:color w:val="2F5496" w:themeColor="accent1" w:themeShade="BF"/>
                                <w:sz w:val="32"/>
                                <w:szCs w:val="32"/>
                              </w:rPr>
                              <w:t>Année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18A227" id="Zone de texte 5" o:spid="_x0000_s1027" type="#_x0000_t202" style="position:absolute;left:0;text-align:left;margin-left:-10.3pt;margin-top:18.75pt;width:82.5pt;height:58.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" strokecolor="#538135 [2409]" strokeweight="3pt">
                <v:stroke linestyle="thickBetweenThin"/>
                <v:textbox>
                  <w:txbxContent>
                    <w:p w14:paraId="366721CC" w14:textId="77777777" w:rsidR="004A6CDC" w:rsidRPr="00D47367" w:rsidRDefault="004A6CDC" w:rsidP="004A6CDC">
                      <w:pPr>
                        <w:spacing w:after="0" w:line="240" w:lineRule="auto"/>
                        <w:jc w:val="center"/>
                        <w:rPr>
                          <w:rFonts w:ascii="Broadway" w:hAnsi="Broadway"/>
                          <w:color w:val="2F5496" w:themeColor="accent1" w:themeShade="BF"/>
                          <w:sz w:val="52"/>
                          <w:szCs w:val="52"/>
                          <w:vertAlign w:val="subscript"/>
                        </w:rPr>
                      </w:pPr>
                      <w:r w:rsidRPr="00D47367">
                        <w:rPr>
                          <w:rFonts w:ascii="Broadway" w:hAnsi="Broadway"/>
                          <w:b/>
                          <w:bCs/>
                          <w:color w:val="2F5496" w:themeColor="accent1" w:themeShade="BF"/>
                          <w:sz w:val="52"/>
                          <w:szCs w:val="52"/>
                        </w:rPr>
                        <w:t>50</w:t>
                      </w:r>
                      <w:r w:rsidRPr="00D47367">
                        <w:rPr>
                          <w:rFonts w:asciiTheme="majorHAnsi" w:hAnsiTheme="majorHAnsi" w:cstheme="majorHAnsi"/>
                          <w:b/>
                          <w:bCs/>
                          <w:color w:val="2F5496" w:themeColor="accent1" w:themeShade="BF"/>
                          <w:sz w:val="52"/>
                          <w:szCs w:val="52"/>
                          <w:vertAlign w:val="superscript"/>
                        </w:rPr>
                        <w:t>ème</w:t>
                      </w:r>
                      <w:r w:rsidRPr="00D47367">
                        <w:rPr>
                          <w:rFonts w:ascii="Broadway" w:hAnsi="Broadway"/>
                          <w:color w:val="2F5496" w:themeColor="accent1" w:themeShade="BF"/>
                          <w:sz w:val="52"/>
                          <w:szCs w:val="52"/>
                          <w:vertAlign w:val="subscript"/>
                        </w:rPr>
                        <w:t xml:space="preserve"> </w:t>
                      </w:r>
                      <w:r w:rsidRPr="00D47367">
                        <w:rPr>
                          <w:rFonts w:ascii="Broadway" w:hAnsi="Broadway"/>
                          <w:color w:val="2F5496" w:themeColor="accent1" w:themeShade="BF"/>
                          <w:sz w:val="32"/>
                          <w:szCs w:val="32"/>
                        </w:rPr>
                        <w:t>Année</w:t>
                      </w:r>
                    </w:p>
                  </w:txbxContent>
                </v:textbox>
                <w10:wrap anchorx="margin"/>
              </v:shape>
            </w:pict>
          </mc:Fallback>
        </mc:AlternateContent>
      </w:r>
      <w:r>
        <w:rPr>
          <w:noProof/>
          <w:lang w:val="it-IT" w:eastAsia="it-IT"/>
        </w:rPr>
        <w:drawing>
          <wp:anchor distT="0" distB="0" distL="114300" distR="114300" simplePos="0" relativeHeight="251659264" behindDoc="0" locked="0" layoutInCell="1" allowOverlap="1" wp14:anchorId="0037B125" wp14:editId="247DED3E">
            <wp:simplePos x="0" y="0"/>
            <wp:positionH relativeFrom="column">
              <wp:posOffset>-605155</wp:posOffset>
            </wp:positionH>
            <wp:positionV relativeFrom="paragraph">
              <wp:posOffset>-302895</wp:posOffset>
            </wp:positionV>
            <wp:extent cx="1286312" cy="837888"/>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86312" cy="8378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51AB5" w14:textId="2C9106AB" w:rsidR="004A6CDC" w:rsidRDefault="004A6CDC" w:rsidP="004A6CDC">
      <w:pPr>
        <w:spacing w:after="0"/>
        <w:jc w:val="right"/>
        <w:rPr>
          <w:b/>
          <w:bCs/>
          <w:sz w:val="36"/>
          <w:szCs w:val="36"/>
        </w:rPr>
      </w:pPr>
    </w:p>
    <w:bookmarkEnd w:id="0"/>
    <w:p w14:paraId="6A52EAD6" w14:textId="24B45E0E" w:rsidR="00335A5B" w:rsidRDefault="00335A5B" w:rsidP="00335A5B">
      <w:pPr>
        <w:spacing w:after="0"/>
        <w:jc w:val="right"/>
        <w:rPr>
          <w:b/>
          <w:bCs/>
          <w:sz w:val="36"/>
          <w:szCs w:val="36"/>
        </w:rPr>
      </w:pPr>
    </w:p>
    <w:p w14:paraId="0A07FF31" w14:textId="77777777" w:rsidR="00335A5B" w:rsidRPr="004A6CDC" w:rsidRDefault="00335A5B" w:rsidP="004A6CDC">
      <w:pPr>
        <w:spacing w:after="0" w:line="240" w:lineRule="auto"/>
        <w:jc w:val="right"/>
        <w:rPr>
          <w:b/>
          <w:bCs/>
          <w:sz w:val="24"/>
          <w:szCs w:val="24"/>
        </w:rPr>
      </w:pPr>
    </w:p>
    <w:p w14:paraId="76434C2A" w14:textId="3EA66D54" w:rsidR="00335A5B" w:rsidRPr="0069092C" w:rsidRDefault="00335A5B" w:rsidP="00335A5B">
      <w:pPr>
        <w:spacing w:after="0"/>
        <w:jc w:val="center"/>
        <w:rPr>
          <w:b/>
          <w:bCs/>
          <w:color w:val="2F5496" w:themeColor="accent1" w:themeShade="BF"/>
          <w:sz w:val="36"/>
          <w:szCs w:val="36"/>
        </w:rPr>
      </w:pPr>
      <w:r>
        <w:rPr>
          <w:b/>
          <w:bCs/>
          <w:color w:val="2F5496" w:themeColor="accent1" w:themeShade="BF"/>
          <w:sz w:val="36"/>
          <w:szCs w:val="36"/>
        </w:rPr>
        <w:t>Colloque du 50</w:t>
      </w:r>
      <w:r w:rsidRPr="00335A5B">
        <w:rPr>
          <w:b/>
          <w:bCs/>
          <w:color w:val="2F5496" w:themeColor="accent1" w:themeShade="BF"/>
          <w:sz w:val="36"/>
          <w:szCs w:val="36"/>
          <w:vertAlign w:val="superscript"/>
        </w:rPr>
        <w:t>ème</w:t>
      </w:r>
      <w:r>
        <w:rPr>
          <w:b/>
          <w:bCs/>
          <w:color w:val="2F5496" w:themeColor="accent1" w:themeShade="BF"/>
          <w:sz w:val="36"/>
          <w:szCs w:val="36"/>
        </w:rPr>
        <w:t xml:space="preserve"> Anniversaire</w:t>
      </w:r>
      <w:r w:rsidR="009F4B2F">
        <w:rPr>
          <w:b/>
          <w:bCs/>
          <w:color w:val="2F5496" w:themeColor="accent1" w:themeShade="BF"/>
          <w:sz w:val="36"/>
          <w:szCs w:val="36"/>
        </w:rPr>
        <w:t xml:space="preserve"> Paris</w:t>
      </w:r>
    </w:p>
    <w:bookmarkEnd w:id="1"/>
    <w:p w14:paraId="0ECDE72A" w14:textId="32A2D4AF" w:rsidR="00335A5B" w:rsidRPr="00EE4FE6" w:rsidRDefault="00335A5B" w:rsidP="00335A5B">
      <w:pPr>
        <w:spacing w:after="0"/>
        <w:jc w:val="center"/>
        <w:rPr>
          <w:i/>
          <w:iCs/>
          <w:sz w:val="32"/>
          <w:szCs w:val="32"/>
          <w:u w:val="single"/>
        </w:rPr>
      </w:pPr>
      <w:r>
        <w:rPr>
          <w:i/>
          <w:iCs/>
          <w:sz w:val="32"/>
          <w:szCs w:val="32"/>
          <w:u w:val="single"/>
        </w:rPr>
        <w:t>1</w:t>
      </w:r>
      <w:r w:rsidR="00D210AA">
        <w:rPr>
          <w:i/>
          <w:iCs/>
          <w:sz w:val="32"/>
          <w:szCs w:val="32"/>
          <w:u w:val="single"/>
        </w:rPr>
        <w:t>2</w:t>
      </w:r>
      <w:r w:rsidRPr="00EE4FE6">
        <w:rPr>
          <w:i/>
          <w:iCs/>
          <w:sz w:val="32"/>
          <w:szCs w:val="32"/>
          <w:u w:val="single"/>
        </w:rPr>
        <w:t xml:space="preserve"> au 1</w:t>
      </w:r>
      <w:r>
        <w:rPr>
          <w:i/>
          <w:iCs/>
          <w:sz w:val="32"/>
          <w:szCs w:val="32"/>
          <w:u w:val="single"/>
        </w:rPr>
        <w:t>4</w:t>
      </w:r>
      <w:r w:rsidRPr="00EE4FE6">
        <w:rPr>
          <w:i/>
          <w:iCs/>
          <w:sz w:val="32"/>
          <w:szCs w:val="32"/>
          <w:u w:val="single"/>
        </w:rPr>
        <w:t xml:space="preserve"> octobre 2023</w:t>
      </w:r>
    </w:p>
    <w:p w14:paraId="1F6909F0" w14:textId="77777777" w:rsidR="009F4B2F" w:rsidRPr="00394FD2" w:rsidRDefault="009F4B2F" w:rsidP="009F4B2F">
      <w:pPr>
        <w:spacing w:after="120" w:line="240" w:lineRule="auto"/>
        <w:jc w:val="center"/>
        <w:rPr>
          <w:sz w:val="24"/>
          <w:szCs w:val="24"/>
        </w:rPr>
      </w:pPr>
    </w:p>
    <w:p w14:paraId="5956A433" w14:textId="4D4D0942" w:rsidR="00640B51" w:rsidRDefault="00335A5B" w:rsidP="00394FD2">
      <w:pPr>
        <w:spacing w:after="120" w:line="240" w:lineRule="auto"/>
        <w:jc w:val="center"/>
        <w:rPr>
          <w:sz w:val="36"/>
          <w:szCs w:val="36"/>
        </w:rPr>
      </w:pPr>
      <w:r w:rsidRPr="001D10F3">
        <w:rPr>
          <w:color w:val="FF0000"/>
          <w:sz w:val="28"/>
          <w:szCs w:val="28"/>
        </w:rPr>
        <w:t xml:space="preserve">A retourner à </w:t>
      </w:r>
      <w:hyperlink r:id="rId8" w:history="1">
        <w:r w:rsidR="00B57597">
          <w:rPr>
            <w:rStyle w:val="Collegamentoipertestuale"/>
            <w:rFonts w:ascii="Arial" w:hAnsi="Arial" w:cs="Arial"/>
            <w:sz w:val="26"/>
            <w:szCs w:val="26"/>
          </w:rPr>
          <w:t>colloque2023@cedimes.com</w:t>
        </w:r>
      </w:hyperlink>
    </w:p>
    <w:p w14:paraId="27F21D11" w14:textId="77777777" w:rsidR="00D72CD4" w:rsidRPr="00394FD2" w:rsidRDefault="00D72CD4" w:rsidP="001D10F3">
      <w:pPr>
        <w:spacing w:after="0" w:line="240" w:lineRule="auto"/>
        <w:jc w:val="center"/>
        <w:rPr>
          <w:b/>
          <w:bCs/>
          <w:sz w:val="16"/>
          <w:szCs w:val="16"/>
        </w:rPr>
      </w:pPr>
    </w:p>
    <w:p w14:paraId="7B94197B" w14:textId="08F4872A" w:rsidR="00647167" w:rsidRPr="007F3F2A" w:rsidRDefault="00647167" w:rsidP="00640B51">
      <w:pPr>
        <w:jc w:val="center"/>
        <w:rPr>
          <w:b/>
          <w:bCs/>
          <w:sz w:val="36"/>
          <w:szCs w:val="36"/>
        </w:rPr>
      </w:pPr>
      <w:r w:rsidRPr="007F3F2A">
        <w:rPr>
          <w:b/>
          <w:bCs/>
          <w:sz w:val="36"/>
          <w:szCs w:val="36"/>
        </w:rPr>
        <w:t>Fiche Inscription au Colloque</w:t>
      </w:r>
    </w:p>
    <w:p w14:paraId="63461642" w14:textId="3446755D" w:rsidR="00640B51" w:rsidRDefault="00640B51" w:rsidP="004A6CDC">
      <w:pPr>
        <w:pBdr>
          <w:top w:val="single" w:sz="4" w:space="9" w:color="auto"/>
          <w:left w:val="single" w:sz="4" w:space="4" w:color="auto"/>
          <w:bottom w:val="single" w:sz="4" w:space="6" w:color="auto"/>
          <w:right w:val="single" w:sz="4" w:space="4" w:color="auto"/>
        </w:pBdr>
      </w:pPr>
      <w:r>
        <w:t>Nom :</w:t>
      </w:r>
      <w:r w:rsidR="00394FD2">
        <w:t xml:space="preserve">  </w:t>
      </w:r>
      <w:r w:rsidR="00394FD2">
        <w:tab/>
      </w:r>
      <w:r w:rsidR="00394FD2">
        <w:tab/>
      </w:r>
      <w:r w:rsidR="00394FD2">
        <w:tab/>
      </w:r>
      <w:r w:rsidR="00394FD2">
        <w:tab/>
      </w:r>
      <w:r w:rsidR="00394FD2">
        <w:tab/>
      </w:r>
      <w:r w:rsidR="00394FD2">
        <w:tab/>
      </w:r>
      <w:r w:rsidR="00394FD2">
        <w:tab/>
        <w:t>Prénom :</w:t>
      </w:r>
    </w:p>
    <w:p w14:paraId="3968A019" w14:textId="68B4E615" w:rsidR="00640B51" w:rsidRDefault="00640B51" w:rsidP="004A6CDC">
      <w:pPr>
        <w:pBdr>
          <w:top w:val="single" w:sz="4" w:space="9" w:color="auto"/>
          <w:left w:val="single" w:sz="4" w:space="4" w:color="auto"/>
          <w:bottom w:val="single" w:sz="4" w:space="6" w:color="auto"/>
          <w:right w:val="single" w:sz="4" w:space="4" w:color="auto"/>
        </w:pBdr>
      </w:pPr>
      <w:r>
        <w:t>Nationalité :</w:t>
      </w:r>
    </w:p>
    <w:p w14:paraId="7EEB97F4" w14:textId="788424BA" w:rsidR="00640B51" w:rsidRDefault="00640B51" w:rsidP="004A6CDC">
      <w:pPr>
        <w:pBdr>
          <w:top w:val="single" w:sz="4" w:space="9" w:color="auto"/>
          <w:left w:val="single" w:sz="4" w:space="4" w:color="auto"/>
          <w:bottom w:val="single" w:sz="4" w:space="6" w:color="auto"/>
          <w:right w:val="single" w:sz="4" w:space="4" w:color="auto"/>
        </w:pBdr>
      </w:pPr>
      <w:r>
        <w:t>Statut universitaire ou autre :</w:t>
      </w:r>
    </w:p>
    <w:p w14:paraId="2E62A7CD" w14:textId="20BD1B81" w:rsidR="00640B51" w:rsidRDefault="00640B51" w:rsidP="004A6CDC">
      <w:pPr>
        <w:pBdr>
          <w:top w:val="single" w:sz="4" w:space="9" w:color="auto"/>
          <w:left w:val="single" w:sz="4" w:space="4" w:color="auto"/>
          <w:bottom w:val="single" w:sz="4" w:space="6" w:color="auto"/>
          <w:right w:val="single" w:sz="4" w:space="4" w:color="auto"/>
        </w:pBdr>
      </w:pPr>
      <w:r>
        <w:t>Université :</w:t>
      </w:r>
      <w:r w:rsidR="00394FD2">
        <w:tab/>
      </w:r>
      <w:r w:rsidR="00394FD2">
        <w:tab/>
      </w:r>
      <w:r w:rsidR="00394FD2">
        <w:tab/>
      </w:r>
      <w:r w:rsidR="00394FD2">
        <w:tab/>
      </w:r>
      <w:r w:rsidR="00394FD2">
        <w:tab/>
      </w:r>
      <w:r w:rsidR="00394FD2">
        <w:tab/>
      </w:r>
      <w:r>
        <w:t>Ville-Pays :</w:t>
      </w:r>
    </w:p>
    <w:p w14:paraId="4486E2DC" w14:textId="623927CC" w:rsidR="00640B51" w:rsidRDefault="00640B51" w:rsidP="004A6CDC">
      <w:pPr>
        <w:pBdr>
          <w:top w:val="single" w:sz="4" w:space="9" w:color="auto"/>
          <w:left w:val="single" w:sz="4" w:space="4" w:color="auto"/>
          <w:bottom w:val="single" w:sz="4" w:space="6" w:color="auto"/>
          <w:right w:val="single" w:sz="4" w:space="4" w:color="auto"/>
        </w:pBdr>
      </w:pPr>
      <w:r>
        <w:t>Adresse courriel :</w:t>
      </w:r>
      <w:r w:rsidR="00394FD2">
        <w:t xml:space="preserve">   </w:t>
      </w:r>
      <w:r w:rsidR="00394FD2">
        <w:tab/>
      </w:r>
      <w:r w:rsidR="00394FD2">
        <w:tab/>
      </w:r>
      <w:r w:rsidR="00394FD2">
        <w:tab/>
      </w:r>
      <w:r w:rsidR="00394FD2">
        <w:tab/>
      </w:r>
      <w:r w:rsidR="00394FD2">
        <w:tab/>
      </w:r>
      <w:r>
        <w:t>Tél WhatsApp :</w:t>
      </w:r>
    </w:p>
    <w:p w14:paraId="644AE089" w14:textId="07D76419" w:rsidR="00640B51" w:rsidRDefault="00640B51" w:rsidP="004A6CDC">
      <w:pPr>
        <w:pBdr>
          <w:top w:val="single" w:sz="4" w:space="9" w:color="auto"/>
          <w:left w:val="single" w:sz="4" w:space="4" w:color="auto"/>
          <w:bottom w:val="single" w:sz="4" w:space="6" w:color="auto"/>
          <w:right w:val="single" w:sz="4" w:space="4" w:color="auto"/>
        </w:pBdr>
      </w:pPr>
      <w:r>
        <w:t>N° Carte CEDIMES</w:t>
      </w:r>
      <w:r w:rsidR="00394FD2">
        <w:t> :</w:t>
      </w:r>
    </w:p>
    <w:p w14:paraId="6D36B650" w14:textId="2255562A" w:rsidR="00A27BB4" w:rsidRDefault="00640B51" w:rsidP="004A6CDC">
      <w:pPr>
        <w:pBdr>
          <w:top w:val="single" w:sz="4" w:space="9" w:color="auto"/>
          <w:left w:val="single" w:sz="4" w:space="4" w:color="auto"/>
          <w:bottom w:val="single" w:sz="4" w:space="6" w:color="auto"/>
          <w:right w:val="single" w:sz="4" w:space="4" w:color="auto"/>
        </w:pBdr>
      </w:pPr>
      <w:r>
        <w:t>Titre de la proposition de communication :</w:t>
      </w:r>
    </w:p>
    <w:p w14:paraId="3ED75383" w14:textId="77777777" w:rsidR="002E650D" w:rsidRDefault="002E650D" w:rsidP="004A6CDC">
      <w:pPr>
        <w:pBdr>
          <w:top w:val="single" w:sz="4" w:space="9" w:color="auto"/>
          <w:left w:val="single" w:sz="4" w:space="4" w:color="auto"/>
          <w:bottom w:val="single" w:sz="4" w:space="6" w:color="auto"/>
          <w:right w:val="single" w:sz="4" w:space="4" w:color="auto"/>
        </w:pBdr>
      </w:pPr>
    </w:p>
    <w:p w14:paraId="3A42D3B7" w14:textId="756FF7E1" w:rsidR="00A27BB4" w:rsidRDefault="00394FD2" w:rsidP="004A6CDC">
      <w:pPr>
        <w:pBdr>
          <w:top w:val="single" w:sz="4" w:space="9" w:color="auto"/>
          <w:left w:val="single" w:sz="4" w:space="4" w:color="auto"/>
          <w:bottom w:val="single" w:sz="4" w:space="6" w:color="auto"/>
          <w:right w:val="single" w:sz="4" w:space="4" w:color="auto"/>
        </w:pBdr>
        <w:spacing w:after="120"/>
      </w:pPr>
      <w:r>
        <w:t>Proposition de r</w:t>
      </w:r>
      <w:r w:rsidR="00640B51">
        <w:t xml:space="preserve">attachement à l’un des 7 </w:t>
      </w:r>
      <w:r w:rsidR="00A27BB4">
        <w:t>panels :</w:t>
      </w:r>
      <w:r w:rsidR="000E41D4">
        <w:t xml:space="preserve"> </w:t>
      </w:r>
      <w:r w:rsidR="000E41D4" w:rsidRPr="000E41D4">
        <w:rPr>
          <w:b/>
          <w:bCs/>
        </w:rPr>
        <w:t>Panel N°</w:t>
      </w:r>
      <w:r w:rsidR="000E41D4">
        <w:t>…</w:t>
      </w:r>
    </w:p>
    <w:p w14:paraId="7115DA39" w14:textId="77777777" w:rsidR="00A27BB4" w:rsidRDefault="00A27BB4" w:rsidP="004A6CDC">
      <w:pPr>
        <w:pBdr>
          <w:top w:val="single" w:sz="4" w:space="9" w:color="auto"/>
          <w:left w:val="single" w:sz="4" w:space="4" w:color="auto"/>
          <w:bottom w:val="single" w:sz="4" w:space="6" w:color="auto"/>
          <w:right w:val="single" w:sz="4" w:space="4" w:color="auto"/>
        </w:pBdr>
        <w:spacing w:after="0" w:line="240" w:lineRule="auto"/>
        <w:rPr>
          <w:b/>
          <w:bCs/>
        </w:rPr>
      </w:pPr>
      <w:r>
        <w:rPr>
          <w:b/>
          <w:bCs/>
        </w:rPr>
        <w:t xml:space="preserve">Panel 1 - </w:t>
      </w:r>
      <w:r w:rsidRPr="00120FED">
        <w:rPr>
          <w:b/>
          <w:bCs/>
        </w:rPr>
        <w:t xml:space="preserve">L’identification d’une rupture imposant un </w:t>
      </w:r>
      <w:r>
        <w:rPr>
          <w:b/>
          <w:bCs/>
        </w:rPr>
        <w:t>« </w:t>
      </w:r>
      <w:r w:rsidRPr="00120FED">
        <w:rPr>
          <w:b/>
          <w:bCs/>
        </w:rPr>
        <w:t>monde d’après</w:t>
      </w:r>
      <w:r>
        <w:rPr>
          <w:b/>
          <w:bCs/>
        </w:rPr>
        <w:t> »</w:t>
      </w:r>
    </w:p>
    <w:p w14:paraId="32E47312" w14:textId="6BEA55E9" w:rsidR="00A27BB4" w:rsidRDefault="00A27BB4" w:rsidP="004A6CDC">
      <w:pPr>
        <w:pBdr>
          <w:top w:val="single" w:sz="4" w:space="9" w:color="auto"/>
          <w:left w:val="single" w:sz="4" w:space="4" w:color="auto"/>
          <w:bottom w:val="single" w:sz="4" w:space="6" w:color="auto"/>
          <w:right w:val="single" w:sz="4" w:space="4" w:color="auto"/>
        </w:pBdr>
        <w:spacing w:after="0" w:line="240" w:lineRule="auto"/>
        <w:rPr>
          <w:b/>
          <w:bCs/>
        </w:rPr>
      </w:pPr>
      <w:r>
        <w:rPr>
          <w:b/>
          <w:bCs/>
        </w:rPr>
        <w:t xml:space="preserve">Panel 2 - </w:t>
      </w:r>
      <w:r w:rsidR="00D72CD4" w:rsidRPr="00120FED">
        <w:rPr>
          <w:b/>
          <w:bCs/>
        </w:rPr>
        <w:t xml:space="preserve">Une démondialisation </w:t>
      </w:r>
      <w:r w:rsidR="00D72CD4">
        <w:rPr>
          <w:b/>
          <w:bCs/>
        </w:rPr>
        <w:t>entrepreneuriale</w:t>
      </w:r>
      <w:r w:rsidR="00D72CD4" w:rsidRPr="00120FED">
        <w:rPr>
          <w:b/>
          <w:bCs/>
        </w:rPr>
        <w:t xml:space="preserve"> en jeu</w:t>
      </w:r>
    </w:p>
    <w:p w14:paraId="27A0DB00" w14:textId="6977D390" w:rsidR="00A27BB4" w:rsidRDefault="00A27BB4" w:rsidP="004A6CDC">
      <w:pPr>
        <w:pBdr>
          <w:top w:val="single" w:sz="4" w:space="9" w:color="auto"/>
          <w:left w:val="single" w:sz="4" w:space="4" w:color="auto"/>
          <w:bottom w:val="single" w:sz="4" w:space="6" w:color="auto"/>
          <w:right w:val="single" w:sz="4" w:space="4" w:color="auto"/>
        </w:pBdr>
        <w:spacing w:after="0" w:line="240" w:lineRule="auto"/>
        <w:rPr>
          <w:b/>
          <w:bCs/>
        </w:rPr>
      </w:pPr>
      <w:r w:rsidRPr="00120FED">
        <w:rPr>
          <w:b/>
          <w:bCs/>
        </w:rPr>
        <w:t xml:space="preserve">Panel 3 - </w:t>
      </w:r>
      <w:r w:rsidR="00D72CD4" w:rsidRPr="00D56A7E">
        <w:rPr>
          <w:b/>
          <w:bCs/>
        </w:rPr>
        <w:t>Des stratégies d’entrepreneurs revisités</w:t>
      </w:r>
      <w:r w:rsidR="00E67636">
        <w:rPr>
          <w:b/>
          <w:bCs/>
        </w:rPr>
        <w:t>, de nouveaux modèles d’affaires</w:t>
      </w:r>
    </w:p>
    <w:p w14:paraId="1A0BE8AA" w14:textId="57845590" w:rsidR="00A27BB4" w:rsidRDefault="00A27BB4" w:rsidP="004A6CDC">
      <w:pPr>
        <w:pBdr>
          <w:top w:val="single" w:sz="4" w:space="9" w:color="auto"/>
          <w:left w:val="single" w:sz="4" w:space="4" w:color="auto"/>
          <w:bottom w:val="single" w:sz="4" w:space="6" w:color="auto"/>
          <w:right w:val="single" w:sz="4" w:space="4" w:color="auto"/>
        </w:pBdr>
        <w:spacing w:after="0" w:line="240" w:lineRule="auto"/>
        <w:rPr>
          <w:b/>
          <w:bCs/>
        </w:rPr>
      </w:pPr>
      <w:r w:rsidRPr="00D56A7E">
        <w:rPr>
          <w:b/>
          <w:bCs/>
        </w:rPr>
        <w:t xml:space="preserve">Panel 4 - </w:t>
      </w:r>
      <w:r w:rsidR="00D72CD4">
        <w:rPr>
          <w:b/>
          <w:bCs/>
        </w:rPr>
        <w:t>Un déplacement des cohérences par l’écologie</w:t>
      </w:r>
    </w:p>
    <w:p w14:paraId="773DBC3C" w14:textId="33C0BE6B" w:rsidR="00A27BB4" w:rsidRDefault="00A27BB4" w:rsidP="004A6CDC">
      <w:pPr>
        <w:pBdr>
          <w:top w:val="single" w:sz="4" w:space="9" w:color="auto"/>
          <w:left w:val="single" w:sz="4" w:space="4" w:color="auto"/>
          <w:bottom w:val="single" w:sz="4" w:space="6" w:color="auto"/>
          <w:right w:val="single" w:sz="4" w:space="4" w:color="auto"/>
        </w:pBdr>
        <w:spacing w:after="0" w:line="240" w:lineRule="auto"/>
        <w:rPr>
          <w:b/>
          <w:bCs/>
        </w:rPr>
      </w:pPr>
      <w:r>
        <w:rPr>
          <w:b/>
          <w:bCs/>
        </w:rPr>
        <w:t xml:space="preserve">Panel 5 - </w:t>
      </w:r>
      <w:r w:rsidR="00D72CD4">
        <w:rPr>
          <w:b/>
          <w:bCs/>
        </w:rPr>
        <w:t>Les effets contradictoires des poussées démographiques</w:t>
      </w:r>
    </w:p>
    <w:p w14:paraId="2BA6E379" w14:textId="15869D05" w:rsidR="00A27BB4" w:rsidRDefault="00A27BB4" w:rsidP="004A6CDC">
      <w:pPr>
        <w:pBdr>
          <w:top w:val="single" w:sz="4" w:space="9" w:color="auto"/>
          <w:left w:val="single" w:sz="4" w:space="4" w:color="auto"/>
          <w:bottom w:val="single" w:sz="4" w:space="6" w:color="auto"/>
          <w:right w:val="single" w:sz="4" w:space="4" w:color="auto"/>
        </w:pBdr>
        <w:spacing w:after="0" w:line="240" w:lineRule="auto"/>
        <w:rPr>
          <w:b/>
          <w:bCs/>
        </w:rPr>
      </w:pPr>
      <w:r>
        <w:rPr>
          <w:b/>
          <w:bCs/>
        </w:rPr>
        <w:t xml:space="preserve">Panel 6 - </w:t>
      </w:r>
      <w:r w:rsidR="00D72CD4" w:rsidRPr="00A2304B">
        <w:rPr>
          <w:b/>
          <w:bCs/>
        </w:rPr>
        <w:t>L</w:t>
      </w:r>
      <w:r w:rsidR="00D72CD4">
        <w:rPr>
          <w:b/>
          <w:bCs/>
        </w:rPr>
        <w:t xml:space="preserve">’impact </w:t>
      </w:r>
      <w:r w:rsidR="00D72CD4" w:rsidRPr="00A2304B">
        <w:rPr>
          <w:b/>
          <w:bCs/>
        </w:rPr>
        <w:t>de la nouvelle révolution technologique</w:t>
      </w:r>
      <w:r w:rsidR="00E67636">
        <w:rPr>
          <w:b/>
          <w:bCs/>
        </w:rPr>
        <w:t>, notamment digitales</w:t>
      </w:r>
    </w:p>
    <w:p w14:paraId="62A8E25D" w14:textId="79B35ED9" w:rsidR="00640B51" w:rsidRDefault="00A27BB4" w:rsidP="004A6CDC">
      <w:pPr>
        <w:pBdr>
          <w:top w:val="single" w:sz="4" w:space="9" w:color="auto"/>
          <w:left w:val="single" w:sz="4" w:space="4" w:color="auto"/>
          <w:bottom w:val="single" w:sz="4" w:space="6" w:color="auto"/>
          <w:right w:val="single" w:sz="4" w:space="4" w:color="auto"/>
        </w:pBdr>
        <w:spacing w:after="0" w:line="240" w:lineRule="auto"/>
        <w:rPr>
          <w:b/>
          <w:bCs/>
        </w:rPr>
      </w:pPr>
      <w:r>
        <w:rPr>
          <w:b/>
          <w:bCs/>
        </w:rPr>
        <w:t>Panel</w:t>
      </w:r>
      <w:r w:rsidRPr="00FA3471">
        <w:rPr>
          <w:b/>
          <w:bCs/>
        </w:rPr>
        <w:t xml:space="preserve"> </w:t>
      </w:r>
      <w:r>
        <w:rPr>
          <w:b/>
          <w:bCs/>
        </w:rPr>
        <w:t>7</w:t>
      </w:r>
      <w:r w:rsidRPr="00082008">
        <w:rPr>
          <w:b/>
          <w:bCs/>
        </w:rPr>
        <w:t xml:space="preserve"> </w:t>
      </w:r>
      <w:r>
        <w:rPr>
          <w:b/>
          <w:bCs/>
        </w:rPr>
        <w:t>-</w:t>
      </w:r>
      <w:r>
        <w:t xml:space="preserve"> </w:t>
      </w:r>
      <w:r w:rsidR="00D72CD4" w:rsidRPr="00120FED">
        <w:rPr>
          <w:b/>
          <w:bCs/>
        </w:rPr>
        <w:t>Une géopolitique bouleversée</w:t>
      </w:r>
    </w:p>
    <w:p w14:paraId="714A9B26" w14:textId="562EE56F" w:rsidR="001D10F3" w:rsidRDefault="001D10F3" w:rsidP="004A6CDC">
      <w:pPr>
        <w:pBdr>
          <w:top w:val="single" w:sz="4" w:space="9" w:color="auto"/>
          <w:left w:val="single" w:sz="4" w:space="4" w:color="auto"/>
          <w:bottom w:val="single" w:sz="4" w:space="6" w:color="auto"/>
          <w:right w:val="single" w:sz="4" w:space="4" w:color="auto"/>
        </w:pBdr>
        <w:spacing w:after="0" w:line="240" w:lineRule="auto"/>
        <w:rPr>
          <w:b/>
          <w:bCs/>
        </w:rPr>
      </w:pPr>
    </w:p>
    <w:p w14:paraId="6024AB10" w14:textId="32A66EF9" w:rsidR="001D10F3" w:rsidRDefault="001D10F3" w:rsidP="004A6CDC">
      <w:pPr>
        <w:pBdr>
          <w:top w:val="single" w:sz="4" w:space="9" w:color="auto"/>
          <w:left w:val="single" w:sz="4" w:space="4" w:color="auto"/>
          <w:bottom w:val="single" w:sz="4" w:space="6" w:color="auto"/>
          <w:right w:val="single" w:sz="4" w:space="4" w:color="auto"/>
        </w:pBdr>
        <w:spacing w:after="120" w:line="240" w:lineRule="auto"/>
      </w:pPr>
      <w:r w:rsidRPr="001D10F3">
        <w:t xml:space="preserve">Participation à la </w:t>
      </w:r>
      <w:r w:rsidR="003C6EEE">
        <w:t>C</w:t>
      </w:r>
      <w:r w:rsidRPr="001D10F3">
        <w:t>roisière</w:t>
      </w:r>
      <w:r w:rsidR="00394FD2">
        <w:t xml:space="preserve"> sur la Seine</w:t>
      </w:r>
      <w:r w:rsidR="003C6EEE" w:rsidRPr="00C90324">
        <w:rPr>
          <w:b/>
          <w:bCs/>
        </w:rPr>
        <w:t>*</w:t>
      </w:r>
      <w:r w:rsidRPr="001D10F3">
        <w:t> : OUI / NON</w:t>
      </w:r>
    </w:p>
    <w:p w14:paraId="29DE0C70" w14:textId="07777C90" w:rsidR="001D10F3" w:rsidRPr="001D10F3" w:rsidRDefault="001D10F3" w:rsidP="004A6CDC">
      <w:pPr>
        <w:pBdr>
          <w:top w:val="single" w:sz="4" w:space="9" w:color="auto"/>
          <w:left w:val="single" w:sz="4" w:space="4" w:color="auto"/>
          <w:bottom w:val="single" w:sz="4" w:space="6" w:color="auto"/>
          <w:right w:val="single" w:sz="4" w:space="4" w:color="auto"/>
        </w:pBdr>
        <w:spacing w:after="120" w:line="240" w:lineRule="auto"/>
      </w:pPr>
      <w:r>
        <w:t>Participation au déjeuner de la célébration du 50</w:t>
      </w:r>
      <w:r w:rsidRPr="001D10F3">
        <w:rPr>
          <w:vertAlign w:val="superscript"/>
        </w:rPr>
        <w:t>ème</w:t>
      </w:r>
      <w:r>
        <w:rPr>
          <w:vertAlign w:val="superscript"/>
        </w:rPr>
        <w:t> </w:t>
      </w:r>
      <w:r w:rsidR="009F4B2F" w:rsidRPr="009F4B2F">
        <w:t>(14 octobre)</w:t>
      </w:r>
      <w:r w:rsidR="009F4B2F">
        <w:t xml:space="preserve"> </w:t>
      </w:r>
      <w:r w:rsidRPr="009F4B2F">
        <w:t>:</w:t>
      </w:r>
      <w:r>
        <w:t xml:space="preserve"> </w:t>
      </w:r>
      <w:r w:rsidR="007025A3">
        <w:t xml:space="preserve"> </w:t>
      </w:r>
      <w:r w:rsidRPr="001D10F3">
        <w:t>OUI / NON</w:t>
      </w:r>
    </w:p>
    <w:p w14:paraId="1B03FC3E" w14:textId="14B3C989" w:rsidR="001D10F3" w:rsidRDefault="001D10F3" w:rsidP="003365DB">
      <w:pPr>
        <w:pBdr>
          <w:top w:val="single" w:sz="4" w:space="9" w:color="auto"/>
          <w:left w:val="single" w:sz="4" w:space="4" w:color="auto"/>
          <w:bottom w:val="single" w:sz="4" w:space="6" w:color="auto"/>
          <w:right w:val="single" w:sz="4" w:space="4" w:color="auto"/>
        </w:pBdr>
        <w:spacing w:after="120" w:line="240" w:lineRule="auto"/>
      </w:pPr>
      <w:r>
        <w:t>Régime alimentaire spécifique :</w:t>
      </w:r>
    </w:p>
    <w:p w14:paraId="50474E2E" w14:textId="2B3ED6D7" w:rsidR="00394FD2" w:rsidRPr="001D10F3" w:rsidRDefault="00394FD2" w:rsidP="004A6CDC">
      <w:pPr>
        <w:pBdr>
          <w:top w:val="single" w:sz="4" w:space="9" w:color="auto"/>
          <w:left w:val="single" w:sz="4" w:space="4" w:color="auto"/>
          <w:bottom w:val="single" w:sz="4" w:space="6" w:color="auto"/>
          <w:right w:val="single" w:sz="4" w:space="4" w:color="auto"/>
        </w:pBdr>
        <w:spacing w:after="0" w:line="240" w:lineRule="auto"/>
      </w:pPr>
      <w:r w:rsidRPr="00BB0FC9">
        <w:rPr>
          <w:b/>
          <w:bCs/>
          <w:color w:val="FF0000"/>
        </w:rPr>
        <w:t>NE PAS OUBLIER de JOINDRE</w:t>
      </w:r>
      <w:r w:rsidRPr="00BB0FC9">
        <w:rPr>
          <w:color w:val="FF0000"/>
        </w:rPr>
        <w:t xml:space="preserve"> </w:t>
      </w:r>
      <w:r w:rsidR="003365DB">
        <w:t>à cette fiche</w:t>
      </w:r>
      <w:r w:rsidR="00F62243">
        <w:t xml:space="preserve"> un</w:t>
      </w:r>
      <w:r w:rsidR="003365DB">
        <w:t xml:space="preserve"> </w:t>
      </w:r>
      <w:r w:rsidRPr="003365DB">
        <w:rPr>
          <w:b/>
          <w:bCs/>
        </w:rPr>
        <w:t xml:space="preserve">RESUME DE </w:t>
      </w:r>
      <w:r w:rsidR="003365DB" w:rsidRPr="003365DB">
        <w:rPr>
          <w:b/>
          <w:bCs/>
        </w:rPr>
        <w:t>1500 à 2000</w:t>
      </w:r>
      <w:r w:rsidR="003365DB">
        <w:t xml:space="preserve"> signes espaces compris</w:t>
      </w:r>
    </w:p>
    <w:p w14:paraId="7ED4AEDE" w14:textId="763B9BB2" w:rsidR="003C6EEE" w:rsidRDefault="00C90324" w:rsidP="00C90324">
      <w:pPr>
        <w:spacing w:before="120" w:after="0" w:line="240" w:lineRule="auto"/>
        <w:jc w:val="both"/>
        <w:rPr>
          <w:i/>
          <w:iCs/>
          <w:sz w:val="20"/>
          <w:szCs w:val="20"/>
        </w:rPr>
      </w:pPr>
      <w:r w:rsidRPr="00C90324">
        <w:rPr>
          <w:b/>
          <w:bCs/>
          <w:i/>
          <w:iCs/>
          <w:sz w:val="20"/>
          <w:szCs w:val="20"/>
        </w:rPr>
        <w:t>*</w:t>
      </w:r>
      <w:r>
        <w:rPr>
          <w:i/>
          <w:iCs/>
          <w:sz w:val="20"/>
          <w:szCs w:val="20"/>
        </w:rPr>
        <w:t xml:space="preserve"> </w:t>
      </w:r>
      <w:r w:rsidR="003C6EEE" w:rsidRPr="00C90324">
        <w:rPr>
          <w:i/>
          <w:iCs/>
          <w:sz w:val="20"/>
          <w:szCs w:val="20"/>
        </w:rPr>
        <w:t>Les inscriptions au Colloque donnent accès aux cérémonies de célébration du Cinquantième ainsi qu’aux prestations annoncées (déjeuner</w:t>
      </w:r>
      <w:r w:rsidRPr="00C90324">
        <w:rPr>
          <w:i/>
          <w:iCs/>
          <w:sz w:val="20"/>
          <w:szCs w:val="20"/>
        </w:rPr>
        <w:t>s</w:t>
      </w:r>
      <w:r w:rsidR="003C6EEE" w:rsidRPr="00C90324">
        <w:rPr>
          <w:i/>
          <w:iCs/>
          <w:sz w:val="20"/>
          <w:szCs w:val="20"/>
        </w:rPr>
        <w:t>, cocktail). La participation à la « </w:t>
      </w:r>
      <w:r w:rsidR="003C6EEE" w:rsidRPr="00C90324">
        <w:rPr>
          <w:b/>
          <w:bCs/>
          <w:i/>
          <w:iCs/>
          <w:sz w:val="20"/>
          <w:szCs w:val="20"/>
        </w:rPr>
        <w:t>Croisière sur la Seine</w:t>
      </w:r>
      <w:r w:rsidR="003C6EEE" w:rsidRPr="00C90324">
        <w:rPr>
          <w:i/>
          <w:iCs/>
          <w:sz w:val="20"/>
          <w:szCs w:val="20"/>
        </w:rPr>
        <w:t> » est offerte avec une contribution de 10 € confirm</w:t>
      </w:r>
      <w:r w:rsidR="00431688" w:rsidRPr="00C90324">
        <w:rPr>
          <w:i/>
          <w:iCs/>
          <w:sz w:val="20"/>
          <w:szCs w:val="20"/>
        </w:rPr>
        <w:t>ant</w:t>
      </w:r>
      <w:r w:rsidR="003C6EEE" w:rsidRPr="00C90324">
        <w:rPr>
          <w:i/>
          <w:iCs/>
          <w:sz w:val="20"/>
          <w:szCs w:val="20"/>
        </w:rPr>
        <w:t xml:space="preserve"> la participation. </w:t>
      </w:r>
    </w:p>
    <w:p w14:paraId="67D0F1E6" w14:textId="28B66C71" w:rsidR="009F4B2F" w:rsidRDefault="00394FD2" w:rsidP="000B0797">
      <w:pPr>
        <w:spacing w:before="120" w:after="120" w:line="240" w:lineRule="auto"/>
        <w:ind w:left="-284"/>
        <w:jc w:val="both"/>
        <w:rPr>
          <w:b/>
          <w:bCs/>
        </w:rPr>
      </w:pPr>
      <w:r>
        <w:rPr>
          <w:b/>
          <w:bCs/>
        </w:rPr>
        <w:t>Communications </w:t>
      </w:r>
    </w:p>
    <w:p w14:paraId="43C86071" w14:textId="45AECBD0" w:rsidR="003365DB" w:rsidRPr="003365DB" w:rsidRDefault="003365DB" w:rsidP="003365DB">
      <w:pPr>
        <w:spacing w:after="120" w:line="240" w:lineRule="auto"/>
        <w:ind w:left="-284"/>
        <w:jc w:val="both"/>
        <w:rPr>
          <w:rFonts w:eastAsia="Times New Roman" w:cstheme="minorHAnsi"/>
          <w:i/>
          <w:iCs/>
          <w:kern w:val="0"/>
          <w14:ligatures w14:val="none"/>
        </w:rPr>
      </w:pPr>
      <w:r>
        <w:rPr>
          <w:i/>
          <w:iCs/>
          <w:sz w:val="20"/>
          <w:szCs w:val="20"/>
        </w:rPr>
        <w:t xml:space="preserve">La fiche de proposition de communication </w:t>
      </w:r>
      <w:r w:rsidR="00F62243">
        <w:rPr>
          <w:i/>
          <w:iCs/>
          <w:sz w:val="20"/>
          <w:szCs w:val="20"/>
        </w:rPr>
        <w:t xml:space="preserve">avec résumé </w:t>
      </w:r>
      <w:r>
        <w:rPr>
          <w:i/>
          <w:iCs/>
          <w:sz w:val="20"/>
          <w:szCs w:val="20"/>
        </w:rPr>
        <w:t xml:space="preserve">doit parvenir </w:t>
      </w:r>
      <w:r w:rsidRPr="002E11D6">
        <w:rPr>
          <w:rFonts w:eastAsia="Times New Roman" w:cstheme="minorHAnsi"/>
          <w:kern w:val="0"/>
          <w14:ligatures w14:val="none"/>
        </w:rPr>
        <w:t xml:space="preserve">avant </w:t>
      </w:r>
      <w:r w:rsidRPr="00431688">
        <w:rPr>
          <w:rFonts w:eastAsia="Times New Roman" w:cstheme="minorHAnsi"/>
          <w:kern w:val="0"/>
          <w:u w:val="single"/>
          <w14:ligatures w14:val="none"/>
        </w:rPr>
        <w:t xml:space="preserve">le </w:t>
      </w:r>
      <w:r w:rsidRPr="00431688">
        <w:rPr>
          <w:rFonts w:eastAsia="Times New Roman" w:cstheme="minorHAnsi"/>
          <w:b/>
          <w:bCs/>
          <w:kern w:val="0"/>
          <w:u w:val="single"/>
          <w14:ligatures w14:val="none"/>
        </w:rPr>
        <w:t>lundi 5 juin 2023 minuit</w:t>
      </w:r>
      <w:r w:rsidRPr="003365DB">
        <w:rPr>
          <w:rFonts w:eastAsia="Times New Roman" w:cstheme="minorHAnsi"/>
          <w:kern w:val="0"/>
          <w14:ligatures w14:val="none"/>
        </w:rPr>
        <w:t>.</w:t>
      </w:r>
      <w:r>
        <w:rPr>
          <w:rFonts w:eastAsia="Times New Roman" w:cstheme="minorHAnsi"/>
          <w:kern w:val="0"/>
          <w14:ligatures w14:val="none"/>
        </w:rPr>
        <w:t xml:space="preserve"> </w:t>
      </w:r>
      <w:r w:rsidRPr="003365DB">
        <w:rPr>
          <w:rFonts w:cstheme="minorHAnsi"/>
          <w:i/>
          <w:iCs/>
        </w:rPr>
        <w:t xml:space="preserve">Les communications </w:t>
      </w:r>
      <w:r w:rsidR="000B0797">
        <w:rPr>
          <w:rFonts w:cstheme="minorHAnsi"/>
          <w:i/>
          <w:iCs/>
        </w:rPr>
        <w:t xml:space="preserve">acceptées </w:t>
      </w:r>
      <w:r w:rsidRPr="003365DB">
        <w:rPr>
          <w:rFonts w:cstheme="minorHAnsi"/>
          <w:i/>
          <w:iCs/>
        </w:rPr>
        <w:t xml:space="preserve">doivent parvenir au plus tard </w:t>
      </w:r>
      <w:r w:rsidRPr="003365DB">
        <w:rPr>
          <w:rFonts w:cstheme="minorHAnsi"/>
        </w:rPr>
        <w:t>le</w:t>
      </w:r>
      <w:r w:rsidRPr="003365DB">
        <w:rPr>
          <w:rFonts w:cstheme="minorHAnsi"/>
          <w:b/>
          <w:bCs/>
        </w:rPr>
        <w:t xml:space="preserve"> </w:t>
      </w:r>
      <w:r w:rsidRPr="003365DB">
        <w:rPr>
          <w:rFonts w:cstheme="minorHAnsi"/>
          <w:b/>
          <w:bCs/>
          <w:u w:val="single"/>
        </w:rPr>
        <w:t>lundi 3 septembre 2023, minuit</w:t>
      </w:r>
      <w:r w:rsidRPr="003365DB">
        <w:rPr>
          <w:rFonts w:cstheme="minorHAnsi"/>
          <w:i/>
          <w:iCs/>
        </w:rPr>
        <w:t>.</w:t>
      </w:r>
      <w:r w:rsidR="000B0797">
        <w:rPr>
          <w:rFonts w:cstheme="minorHAnsi"/>
          <w:i/>
          <w:iCs/>
        </w:rPr>
        <w:t xml:space="preserve"> Toutes les communications acceptées seront évaluées par le Comité Scientifique pour publication dans les « Enjeux Sociaux et stratégies Economiques - Cahiers du CEDIMES ». Une sélection spéciale sera opérée pour réunir les plus pertinentes dans un ouvrage Collectif dans la Collection « Mouvements Economiques et Sociaux ».</w:t>
      </w:r>
    </w:p>
    <w:p w14:paraId="18EFF077" w14:textId="79289BA0" w:rsidR="009F4B2F" w:rsidRPr="00C90324" w:rsidRDefault="009F4B2F" w:rsidP="003365DB">
      <w:pPr>
        <w:spacing w:before="120" w:after="0" w:line="240" w:lineRule="auto"/>
        <w:ind w:left="-284"/>
        <w:jc w:val="both"/>
        <w:rPr>
          <w:i/>
          <w:iCs/>
          <w:sz w:val="20"/>
          <w:szCs w:val="20"/>
        </w:rPr>
      </w:pPr>
    </w:p>
    <w:p w14:paraId="4C46CE43" w14:textId="5DDAC82F" w:rsidR="00D210AA" w:rsidRDefault="00D210AA" w:rsidP="00AD46B5">
      <w:pPr>
        <w:spacing w:after="80" w:line="240" w:lineRule="auto"/>
        <w:ind w:left="-284"/>
        <w:rPr>
          <w:b/>
          <w:bCs/>
        </w:rPr>
      </w:pPr>
      <w:r>
        <w:rPr>
          <w:b/>
          <w:bCs/>
        </w:rPr>
        <w:t>Calendrier</w:t>
      </w:r>
    </w:p>
    <w:p w14:paraId="3FCA218D" w14:textId="1B79B6E8" w:rsidR="0003211C" w:rsidRPr="00431688" w:rsidRDefault="000B0797" w:rsidP="00AD46B5">
      <w:pPr>
        <w:spacing w:after="120" w:line="240" w:lineRule="auto"/>
        <w:ind w:left="-284"/>
        <w:jc w:val="both"/>
        <w:rPr>
          <w:rFonts w:eastAsia="Times New Roman" w:cstheme="minorHAnsi"/>
          <w:kern w:val="0"/>
          <w14:ligatures w14:val="none"/>
        </w:rPr>
      </w:pPr>
      <w:r>
        <w:rPr>
          <w:rFonts w:cstheme="minorHAnsi"/>
          <w:kern w:val="0"/>
          <w14:ligatures w14:val="none"/>
        </w:rPr>
        <w:t xml:space="preserve">On retiendra que les lettres d’invitation sont adressées après acceptation de la communication et dès réception du mail de confirmation du règlement. </w:t>
      </w:r>
      <w:r w:rsidR="0003211C" w:rsidRPr="002E11D6">
        <w:rPr>
          <w:rFonts w:cstheme="minorHAnsi"/>
          <w:kern w:val="0"/>
          <w14:ligatures w14:val="none"/>
        </w:rPr>
        <w:t>Il</w:t>
      </w:r>
      <w:r w:rsidR="0003211C" w:rsidRPr="002E11D6">
        <w:rPr>
          <w:rFonts w:eastAsia="Times New Roman" w:cstheme="minorHAnsi"/>
          <w:kern w:val="0"/>
          <w14:ligatures w14:val="none"/>
        </w:rPr>
        <w:t xml:space="preserve"> est impératif que les </w:t>
      </w:r>
      <w:r>
        <w:rPr>
          <w:rFonts w:eastAsia="Times New Roman" w:cstheme="minorHAnsi"/>
          <w:kern w:val="0"/>
          <w14:ligatures w14:val="none"/>
        </w:rPr>
        <w:t xml:space="preserve">propositions de </w:t>
      </w:r>
      <w:r w:rsidR="0003211C" w:rsidRPr="002E11D6">
        <w:rPr>
          <w:rFonts w:eastAsia="Times New Roman" w:cstheme="minorHAnsi"/>
          <w:kern w:val="0"/>
          <w14:ligatures w14:val="none"/>
        </w:rPr>
        <w:t>résumés soient envoyé</w:t>
      </w:r>
      <w:r>
        <w:rPr>
          <w:rFonts w:eastAsia="Times New Roman" w:cstheme="minorHAnsi"/>
          <w:kern w:val="0"/>
          <w14:ligatures w14:val="none"/>
        </w:rPr>
        <w:t>e</w:t>
      </w:r>
      <w:r w:rsidR="0003211C" w:rsidRPr="002E11D6">
        <w:rPr>
          <w:rFonts w:eastAsia="Times New Roman" w:cstheme="minorHAnsi"/>
          <w:kern w:val="0"/>
          <w14:ligatures w14:val="none"/>
        </w:rPr>
        <w:t xml:space="preserve">s avant </w:t>
      </w:r>
      <w:r w:rsidR="0003211C" w:rsidRPr="000B0797">
        <w:rPr>
          <w:rFonts w:eastAsia="Times New Roman" w:cstheme="minorHAnsi"/>
          <w:kern w:val="0"/>
          <w14:ligatures w14:val="none"/>
        </w:rPr>
        <w:t xml:space="preserve">le </w:t>
      </w:r>
      <w:r w:rsidR="0003211C" w:rsidRPr="00431688">
        <w:rPr>
          <w:rFonts w:eastAsia="Times New Roman" w:cstheme="minorHAnsi"/>
          <w:b/>
          <w:bCs/>
          <w:kern w:val="0"/>
          <w:u w:val="single"/>
          <w14:ligatures w14:val="none"/>
        </w:rPr>
        <w:t>lundi 5 juin 2023 minuit</w:t>
      </w:r>
      <w:r w:rsidR="0003211C" w:rsidRPr="002E11D6">
        <w:rPr>
          <w:rFonts w:eastAsia="Times New Roman" w:cstheme="minorHAnsi"/>
          <w:kern w:val="0"/>
          <w14:ligatures w14:val="none"/>
        </w:rPr>
        <w:t>. </w:t>
      </w:r>
      <w:r w:rsidRPr="00BB0FC9">
        <w:rPr>
          <w:rFonts w:eastAsia="Times New Roman" w:cstheme="minorHAnsi"/>
          <w:b/>
          <w:bCs/>
          <w:color w:val="FF0000"/>
          <w:kern w:val="0"/>
          <w14:ligatures w14:val="none"/>
        </w:rPr>
        <w:t>Attention</w:t>
      </w:r>
      <w:r>
        <w:rPr>
          <w:rFonts w:eastAsia="Times New Roman" w:cstheme="minorHAnsi"/>
          <w:kern w:val="0"/>
          <w14:ligatures w14:val="none"/>
        </w:rPr>
        <w:t>,</w:t>
      </w:r>
      <w:r w:rsidRPr="000B0797">
        <w:rPr>
          <w:i/>
          <w:iCs/>
        </w:rPr>
        <w:t xml:space="preserve"> </w:t>
      </w:r>
      <w:r w:rsidRPr="00A27BB4">
        <w:rPr>
          <w:i/>
          <w:iCs/>
        </w:rPr>
        <w:t xml:space="preserve">après le </w:t>
      </w:r>
      <w:r>
        <w:rPr>
          <w:i/>
          <w:iCs/>
        </w:rPr>
        <w:t>18 juin 2023</w:t>
      </w:r>
      <w:r w:rsidR="00BB0FC9">
        <w:rPr>
          <w:i/>
          <w:iCs/>
        </w:rPr>
        <w:t xml:space="preserve"> la </w:t>
      </w:r>
      <w:r w:rsidRPr="00A27BB4">
        <w:rPr>
          <w:i/>
          <w:iCs/>
        </w:rPr>
        <w:t>tarification privilégiée</w:t>
      </w:r>
      <w:r w:rsidR="00BB0FC9">
        <w:rPr>
          <w:i/>
          <w:iCs/>
        </w:rPr>
        <w:t xml:space="preserve"> prend fin et les inscriptions</w:t>
      </w:r>
      <w:r w:rsidRPr="00A27BB4">
        <w:rPr>
          <w:i/>
          <w:iCs/>
        </w:rPr>
        <w:t xml:space="preserve"> sont uniformément majoré</w:t>
      </w:r>
      <w:r w:rsidR="00BB0FC9">
        <w:rPr>
          <w:i/>
          <w:iCs/>
        </w:rPr>
        <w:t>e</w:t>
      </w:r>
      <w:r w:rsidRPr="00A27BB4">
        <w:rPr>
          <w:i/>
          <w:iCs/>
        </w:rPr>
        <w:t>s de 50 €</w:t>
      </w:r>
      <w:r w:rsidR="00BB0FC9">
        <w:rPr>
          <w:i/>
          <w:iCs/>
        </w:rPr>
        <w:t>.</w:t>
      </w:r>
    </w:p>
    <w:p w14:paraId="057CF7BF" w14:textId="5363BCBA" w:rsidR="007F3F2A" w:rsidRPr="00ED2CD0" w:rsidRDefault="007F3F2A" w:rsidP="00AD46B5">
      <w:pPr>
        <w:spacing w:after="80" w:line="240" w:lineRule="auto"/>
        <w:ind w:left="-284"/>
        <w:rPr>
          <w:b/>
          <w:bCs/>
        </w:rPr>
      </w:pPr>
      <w:r w:rsidRPr="00ED2CD0">
        <w:rPr>
          <w:b/>
          <w:bCs/>
        </w:rPr>
        <w:t>Frais d’inscription </w:t>
      </w:r>
    </w:p>
    <w:p w14:paraId="071F4D37" w14:textId="66225C83" w:rsidR="007F3F2A" w:rsidRPr="00C90324" w:rsidRDefault="007F3F2A" w:rsidP="009F4B2F">
      <w:pPr>
        <w:pBdr>
          <w:top w:val="single" w:sz="4" w:space="1" w:color="auto"/>
          <w:left w:val="single" w:sz="4" w:space="4" w:color="auto"/>
          <w:bottom w:val="single" w:sz="4" w:space="1" w:color="auto"/>
          <w:right w:val="single" w:sz="4" w:space="4" w:color="auto"/>
        </w:pBdr>
        <w:shd w:val="clear" w:color="auto" w:fill="FFF2CC" w:themeFill="accent4" w:themeFillTint="33"/>
        <w:spacing w:after="0"/>
        <w:ind w:left="-284" w:right="75"/>
      </w:pPr>
      <w:r w:rsidRPr="00431688">
        <w:rPr>
          <w:sz w:val="24"/>
          <w:szCs w:val="24"/>
        </w:rPr>
        <w:t>Communication</w:t>
      </w:r>
      <w:r w:rsidRPr="00A27BB4">
        <w:rPr>
          <w:sz w:val="26"/>
          <w:szCs w:val="26"/>
        </w:rPr>
        <w:t xml:space="preserve"> en </w:t>
      </w:r>
      <w:r w:rsidR="009F4B2F">
        <w:rPr>
          <w:sz w:val="26"/>
          <w:szCs w:val="26"/>
        </w:rPr>
        <w:t>D</w:t>
      </w:r>
      <w:r w:rsidRPr="00A27BB4">
        <w:rPr>
          <w:sz w:val="26"/>
          <w:szCs w:val="26"/>
        </w:rPr>
        <w:t>istanciel : 3</w:t>
      </w:r>
      <w:r w:rsidR="009F4B2F">
        <w:rPr>
          <w:sz w:val="26"/>
          <w:szCs w:val="26"/>
        </w:rPr>
        <w:t>5</w:t>
      </w:r>
      <w:r w:rsidRPr="00A27BB4">
        <w:rPr>
          <w:sz w:val="26"/>
          <w:szCs w:val="26"/>
        </w:rPr>
        <w:t xml:space="preserve"> €</w:t>
      </w:r>
      <w:r w:rsidR="00D210AA" w:rsidRPr="00A27BB4">
        <w:rPr>
          <w:sz w:val="26"/>
          <w:szCs w:val="26"/>
        </w:rPr>
        <w:t xml:space="preserve"> </w:t>
      </w:r>
      <w:r w:rsidR="0003211C" w:rsidRPr="00431688">
        <w:rPr>
          <w:sz w:val="20"/>
          <w:szCs w:val="20"/>
        </w:rPr>
        <w:t xml:space="preserve">(Membres du </w:t>
      </w:r>
      <w:r w:rsidR="00D210AA" w:rsidRPr="00431688">
        <w:rPr>
          <w:sz w:val="20"/>
          <w:szCs w:val="20"/>
        </w:rPr>
        <w:t>CEDIMES</w:t>
      </w:r>
      <w:r w:rsidR="0003211C" w:rsidRPr="00431688">
        <w:rPr>
          <w:sz w:val="20"/>
          <w:szCs w:val="20"/>
        </w:rPr>
        <w:t>)</w:t>
      </w:r>
      <w:r w:rsidR="00D210AA" w:rsidRPr="00A27BB4">
        <w:rPr>
          <w:sz w:val="26"/>
          <w:szCs w:val="26"/>
        </w:rPr>
        <w:t xml:space="preserve"> </w:t>
      </w:r>
      <w:r w:rsidR="00431688">
        <w:rPr>
          <w:sz w:val="26"/>
          <w:szCs w:val="26"/>
        </w:rPr>
        <w:t>/</w:t>
      </w:r>
      <w:r w:rsidR="00D210AA" w:rsidRPr="00A27BB4">
        <w:rPr>
          <w:sz w:val="26"/>
          <w:szCs w:val="26"/>
        </w:rPr>
        <w:t xml:space="preserve"> </w:t>
      </w:r>
      <w:r w:rsidR="009F4B2F">
        <w:rPr>
          <w:sz w:val="26"/>
          <w:szCs w:val="26"/>
        </w:rPr>
        <w:t>5</w:t>
      </w:r>
      <w:r w:rsidR="00431688">
        <w:rPr>
          <w:sz w:val="26"/>
          <w:szCs w:val="26"/>
        </w:rPr>
        <w:t>0</w:t>
      </w:r>
      <w:r w:rsidR="00D210AA" w:rsidRPr="00A27BB4">
        <w:rPr>
          <w:sz w:val="26"/>
          <w:szCs w:val="26"/>
        </w:rPr>
        <w:t xml:space="preserve"> € </w:t>
      </w:r>
      <w:r w:rsidR="0003211C" w:rsidRPr="00431688">
        <w:t>(</w:t>
      </w:r>
      <w:r w:rsidR="00DF709C" w:rsidRPr="00431688">
        <w:t>Autres)</w:t>
      </w:r>
      <w:r w:rsidR="00C90324">
        <w:t xml:space="preserve">                             </w:t>
      </w:r>
      <w:r w:rsidRPr="00431688">
        <w:rPr>
          <w:sz w:val="24"/>
          <w:szCs w:val="24"/>
        </w:rPr>
        <w:t>Communication</w:t>
      </w:r>
      <w:r w:rsidRPr="00A27BB4">
        <w:rPr>
          <w:sz w:val="26"/>
          <w:szCs w:val="26"/>
        </w:rPr>
        <w:t xml:space="preserve"> en </w:t>
      </w:r>
      <w:r w:rsidR="009F4B2F">
        <w:rPr>
          <w:sz w:val="26"/>
          <w:szCs w:val="26"/>
        </w:rPr>
        <w:t>P</w:t>
      </w:r>
      <w:r w:rsidRPr="00A27BB4">
        <w:rPr>
          <w:sz w:val="26"/>
          <w:szCs w:val="26"/>
        </w:rPr>
        <w:t xml:space="preserve">résentiel : </w:t>
      </w:r>
      <w:r w:rsidR="005D6C41">
        <w:rPr>
          <w:sz w:val="26"/>
          <w:szCs w:val="26"/>
        </w:rPr>
        <w:t>90</w:t>
      </w:r>
      <w:r w:rsidRPr="00A27BB4">
        <w:rPr>
          <w:sz w:val="26"/>
          <w:szCs w:val="26"/>
        </w:rPr>
        <w:t xml:space="preserve"> €</w:t>
      </w:r>
      <w:r w:rsidR="00D210AA" w:rsidRPr="00A27BB4">
        <w:rPr>
          <w:sz w:val="26"/>
          <w:szCs w:val="26"/>
        </w:rPr>
        <w:t xml:space="preserve"> </w:t>
      </w:r>
      <w:r w:rsidR="0003211C" w:rsidRPr="00431688">
        <w:t xml:space="preserve">(Membres du </w:t>
      </w:r>
      <w:r w:rsidR="00D210AA" w:rsidRPr="00431688">
        <w:t>CEDIMES</w:t>
      </w:r>
      <w:r w:rsidR="0003211C" w:rsidRPr="00431688">
        <w:t>)</w:t>
      </w:r>
      <w:r w:rsidR="00D210AA" w:rsidRPr="00A27BB4">
        <w:rPr>
          <w:sz w:val="26"/>
          <w:szCs w:val="26"/>
        </w:rPr>
        <w:t xml:space="preserve"> </w:t>
      </w:r>
      <w:r w:rsidR="00431688">
        <w:rPr>
          <w:sz w:val="26"/>
          <w:szCs w:val="26"/>
        </w:rPr>
        <w:t>/</w:t>
      </w:r>
      <w:r w:rsidR="00D210AA" w:rsidRPr="00A27BB4">
        <w:rPr>
          <w:sz w:val="26"/>
          <w:szCs w:val="26"/>
        </w:rPr>
        <w:t xml:space="preserve"> 1</w:t>
      </w:r>
      <w:r w:rsidR="009F4B2F">
        <w:rPr>
          <w:sz w:val="26"/>
          <w:szCs w:val="26"/>
        </w:rPr>
        <w:t>2</w:t>
      </w:r>
      <w:r w:rsidR="00D210AA" w:rsidRPr="00A27BB4">
        <w:rPr>
          <w:sz w:val="26"/>
          <w:szCs w:val="26"/>
        </w:rPr>
        <w:t xml:space="preserve">0 </w:t>
      </w:r>
      <w:r w:rsidR="00D210AA" w:rsidRPr="00431688">
        <w:t xml:space="preserve">€ </w:t>
      </w:r>
      <w:r w:rsidR="0003211C" w:rsidRPr="00431688">
        <w:t>(</w:t>
      </w:r>
      <w:r w:rsidR="00D210AA" w:rsidRPr="00431688">
        <w:t>Autres</w:t>
      </w:r>
      <w:r w:rsidR="0003211C" w:rsidRPr="00431688">
        <w:t>)</w:t>
      </w:r>
      <w:r w:rsidR="00431688">
        <w:t xml:space="preserve"> / </w:t>
      </w:r>
      <w:r w:rsidR="00431688" w:rsidRPr="00BB0FC9">
        <w:rPr>
          <w:sz w:val="24"/>
          <w:szCs w:val="24"/>
          <w:u w:val="single"/>
        </w:rPr>
        <w:t>Auditeur</w:t>
      </w:r>
      <w:r w:rsidR="00CA145F">
        <w:rPr>
          <w:sz w:val="24"/>
          <w:szCs w:val="24"/>
          <w:u w:val="single"/>
        </w:rPr>
        <w:t>s</w:t>
      </w:r>
      <w:r w:rsidR="00431688" w:rsidRPr="00BB0FC9">
        <w:rPr>
          <w:sz w:val="24"/>
          <w:szCs w:val="24"/>
          <w:u w:val="single"/>
        </w:rPr>
        <w:t xml:space="preserve"> demi-tarif</w:t>
      </w:r>
    </w:p>
    <w:p w14:paraId="57E518F7" w14:textId="1B41DDCB" w:rsidR="00A27BB4" w:rsidRPr="00A27BB4" w:rsidRDefault="00B83FFF" w:rsidP="00C90324">
      <w:pPr>
        <w:spacing w:before="120" w:after="120" w:line="240" w:lineRule="auto"/>
        <w:ind w:left="-284"/>
        <w:jc w:val="both"/>
        <w:rPr>
          <w:i/>
          <w:iCs/>
        </w:rPr>
      </w:pPr>
      <w:r>
        <w:rPr>
          <w:i/>
          <w:iCs/>
        </w:rPr>
        <w:t xml:space="preserve">Les membres du CEDIMES doivent être à jour de leur cotisation. </w:t>
      </w:r>
      <w:r w:rsidR="00292BF8" w:rsidRPr="00292BF8">
        <w:rPr>
          <w:b/>
          <w:bCs/>
          <w:i/>
          <w:iCs/>
        </w:rPr>
        <w:t>Les doctorants inscrits au Collège doctoral en Présentiel</w:t>
      </w:r>
      <w:r w:rsidR="00292BF8" w:rsidRPr="00292BF8">
        <w:rPr>
          <w:i/>
          <w:iCs/>
        </w:rPr>
        <w:t xml:space="preserve"> bénéficient </w:t>
      </w:r>
      <w:r w:rsidR="00BB0FC9">
        <w:rPr>
          <w:i/>
          <w:iCs/>
        </w:rPr>
        <w:t xml:space="preserve">automatiquement </w:t>
      </w:r>
      <w:r w:rsidR="00292BF8" w:rsidRPr="00292BF8">
        <w:rPr>
          <w:b/>
          <w:bCs/>
          <w:i/>
          <w:iCs/>
        </w:rPr>
        <w:t>d’une réduction de 50 %</w:t>
      </w:r>
      <w:r w:rsidR="00292BF8" w:rsidRPr="00292BF8">
        <w:rPr>
          <w:i/>
          <w:iCs/>
        </w:rPr>
        <w:t xml:space="preserve"> s’ils présentent une communication.</w:t>
      </w:r>
      <w:r w:rsidR="00CA145F">
        <w:rPr>
          <w:i/>
          <w:iCs/>
        </w:rPr>
        <w:t xml:space="preserve"> Les auditeurs peuvent s’inscrire en bénéficiant d’un demi-tarif.</w:t>
      </w:r>
    </w:p>
    <w:p w14:paraId="3A64E14E" w14:textId="1E756E3F" w:rsidR="00D210AA" w:rsidRDefault="00BB0FC9" w:rsidP="00AD46B5">
      <w:pPr>
        <w:spacing w:after="120" w:line="240" w:lineRule="auto"/>
        <w:ind w:left="-284"/>
        <w:jc w:val="both"/>
      </w:pPr>
      <w:r>
        <w:t>L</w:t>
      </w:r>
      <w:r w:rsidR="007F3F2A">
        <w:t xml:space="preserve">es frais </w:t>
      </w:r>
      <w:r>
        <w:t xml:space="preserve">de participation ouvrent accès </w:t>
      </w:r>
      <w:r w:rsidR="00A27BB4">
        <w:t xml:space="preserve">aux </w:t>
      </w:r>
      <w:r>
        <w:t xml:space="preserve">diverses prestations </w:t>
      </w:r>
      <w:r w:rsidR="00A27BB4">
        <w:t xml:space="preserve">du Colloque ainsi qu’à celles de la </w:t>
      </w:r>
      <w:r w:rsidR="00C17E11">
        <w:t>C</w:t>
      </w:r>
      <w:r w:rsidR="00A27BB4">
        <w:t>élébration du 50</w:t>
      </w:r>
      <w:r w:rsidR="00A27BB4" w:rsidRPr="00A27BB4">
        <w:rPr>
          <w:vertAlign w:val="superscript"/>
        </w:rPr>
        <w:t>ème</w:t>
      </w:r>
      <w:r w:rsidR="00A27BB4">
        <w:t xml:space="preserve"> Anniversaire</w:t>
      </w:r>
      <w:r>
        <w:t xml:space="preserve"> (Déjeuners, Cocktail ainsi que Croisière avec inscription)</w:t>
      </w:r>
      <w:r w:rsidR="00A27BB4">
        <w:t xml:space="preserve">. </w:t>
      </w:r>
    </w:p>
    <w:p w14:paraId="73D75DB5" w14:textId="6CD8CE1A" w:rsidR="00D210AA" w:rsidRDefault="00D210AA" w:rsidP="00AD46B5">
      <w:pPr>
        <w:spacing w:after="200" w:line="240" w:lineRule="auto"/>
        <w:ind w:left="-284"/>
        <w:jc w:val="both"/>
        <w:rPr>
          <w:i/>
          <w:iCs/>
        </w:rPr>
      </w:pPr>
      <w:r>
        <w:rPr>
          <w:i/>
          <w:iCs/>
        </w:rPr>
        <w:t xml:space="preserve">Pour le règlement, cela peut se faire directement sur le compte bancaire de l’Institut CEDIMES par virement, dans ce cas il est plus facile de demander à des connaissances résidant en France de régler pour éviter les frais de transfert et de changes. Le </w:t>
      </w:r>
      <w:r w:rsidRPr="00AD46B5">
        <w:rPr>
          <w:i/>
          <w:iCs/>
          <w:u w:val="single"/>
        </w:rPr>
        <w:t>RIB du CEDIMES</w:t>
      </w:r>
      <w:r>
        <w:rPr>
          <w:i/>
          <w:iCs/>
        </w:rPr>
        <w:t xml:space="preserve"> est fourni sur demande. Il est possible aussi de le faire directement par </w:t>
      </w:r>
      <w:r w:rsidRPr="00AD46B5">
        <w:rPr>
          <w:i/>
          <w:iCs/>
          <w:u w:val="single"/>
        </w:rPr>
        <w:t>carte bancaire</w:t>
      </w:r>
      <w:r>
        <w:rPr>
          <w:i/>
          <w:iCs/>
        </w:rPr>
        <w:t xml:space="preserve"> depuis </w:t>
      </w:r>
      <w:r w:rsidR="00FA489C">
        <w:rPr>
          <w:i/>
          <w:iCs/>
        </w:rPr>
        <w:t>u</w:t>
      </w:r>
      <w:r>
        <w:rPr>
          <w:i/>
          <w:iCs/>
        </w:rPr>
        <w:t xml:space="preserve">n ordinateur en allant sur le site du CEDITER (Cedimes-territoire), enfin les versements par </w:t>
      </w:r>
      <w:r w:rsidR="00C90324">
        <w:rPr>
          <w:i/>
          <w:iCs/>
          <w:u w:val="single"/>
        </w:rPr>
        <w:t>transfert</w:t>
      </w:r>
      <w:r>
        <w:rPr>
          <w:i/>
          <w:iCs/>
        </w:rPr>
        <w:t xml:space="preserve"> sont acceptés. Notez aussi que le règlement par </w:t>
      </w:r>
      <w:r w:rsidRPr="00C90324">
        <w:rPr>
          <w:i/>
          <w:iCs/>
          <w:u w:val="single"/>
        </w:rPr>
        <w:t>chèque</w:t>
      </w:r>
      <w:r>
        <w:rPr>
          <w:i/>
          <w:iCs/>
        </w:rPr>
        <w:t xml:space="preserve"> est également accepté. </w:t>
      </w:r>
    </w:p>
    <w:p w14:paraId="2832DAF2" w14:textId="77777777" w:rsidR="00D210AA" w:rsidRDefault="00D210AA" w:rsidP="00AD46B5">
      <w:pPr>
        <w:spacing w:after="80" w:line="240" w:lineRule="auto"/>
        <w:ind w:left="-284"/>
        <w:jc w:val="both"/>
        <w:rPr>
          <w:b/>
          <w:bCs/>
        </w:rPr>
      </w:pPr>
      <w:r w:rsidRPr="009308E7">
        <w:rPr>
          <w:b/>
          <w:bCs/>
        </w:rPr>
        <w:t>Logements</w:t>
      </w:r>
    </w:p>
    <w:p w14:paraId="3152B84F" w14:textId="77777777" w:rsidR="00292BF8" w:rsidRDefault="00292BF8" w:rsidP="00AD46B5">
      <w:pPr>
        <w:spacing w:after="80"/>
        <w:ind w:left="-284"/>
        <w:jc w:val="both"/>
        <w:rPr>
          <w:i/>
          <w:iCs/>
        </w:rPr>
      </w:pPr>
      <w:r w:rsidRPr="009308E7">
        <w:rPr>
          <w:i/>
          <w:iCs/>
        </w:rPr>
        <w:t>Il</w:t>
      </w:r>
      <w:r>
        <w:rPr>
          <w:i/>
          <w:iCs/>
        </w:rPr>
        <w:t xml:space="preserve"> existe des possibilités de se loger à la Cité universitaire (CIUP), aux Résidences Ravel ou Kellermann dans des chambres simples ou multiples avec petit déjeuner, en chambre individuelle, le coût est d’environ 70 €, pour des chambres doubles ou triples la tarification est réduite d’environ de moitié. Les coûts très avantageux nécessitent des inscriptions rapides, car ces logements sont très convoités et d’un très bon niveau de confort avec des possibilités de restauration. Le règlement se fait à l’inscription.</w:t>
      </w:r>
    </w:p>
    <w:p w14:paraId="0625FCB0" w14:textId="5A7DEC36" w:rsidR="00D210AA" w:rsidRPr="009308E7" w:rsidRDefault="00D210AA" w:rsidP="00AD46B5">
      <w:pPr>
        <w:spacing w:after="200" w:line="240" w:lineRule="auto"/>
        <w:ind w:left="-284"/>
        <w:jc w:val="both"/>
        <w:rPr>
          <w:i/>
          <w:iCs/>
        </w:rPr>
      </w:pPr>
      <w:r>
        <w:rPr>
          <w:i/>
          <w:iCs/>
        </w:rPr>
        <w:t xml:space="preserve">Prendre Contact avec Résidence Ravel à la porte de Vincennes, près du campus où se déroulera le Collège doctoral CIS </w:t>
      </w:r>
      <w:r w:rsidRPr="00C530B4">
        <w:rPr>
          <w:rFonts w:cstheme="minorHAnsi"/>
          <w:i/>
          <w:iCs/>
        </w:rPr>
        <w:t>Ravel (</w:t>
      </w:r>
      <w:hyperlink r:id="rId9" w:history="1">
        <w:r w:rsidRPr="00937804">
          <w:rPr>
            <w:rStyle w:val="Collegamentoipertestuale"/>
            <w:rFonts w:cstheme="minorHAnsi"/>
            <w:i/>
            <w:iCs/>
            <w:shd w:val="clear" w:color="auto" w:fill="FFFFFF"/>
          </w:rPr>
          <w:t>https://www.hotel-cis-paris-ravel.com</w:t>
        </w:r>
      </w:hyperlink>
      <w:r>
        <w:rPr>
          <w:rFonts w:ascii="Roboto" w:hAnsi="Roboto"/>
          <w:color w:val="006D21"/>
          <w:shd w:val="clear" w:color="auto" w:fill="FFFFFF"/>
        </w:rPr>
        <w:t>)</w:t>
      </w:r>
      <w:r>
        <w:rPr>
          <w:i/>
          <w:iCs/>
        </w:rPr>
        <w:t xml:space="preserve"> ou à la Cité Internationale </w:t>
      </w:r>
      <w:r w:rsidR="00C90324">
        <w:rPr>
          <w:i/>
          <w:iCs/>
        </w:rPr>
        <w:t>U</w:t>
      </w:r>
      <w:r>
        <w:rPr>
          <w:i/>
          <w:iCs/>
        </w:rPr>
        <w:t>niversitaire de Paris où se dérouleront les cérémonies du Cinquantième CIUP (</w:t>
      </w:r>
      <w:hyperlink r:id="rId10" w:history="1">
        <w:r w:rsidRPr="00937804">
          <w:rPr>
            <w:rStyle w:val="Collegamentoipertestuale"/>
            <w:i/>
            <w:iCs/>
          </w:rPr>
          <w:t>www.ciup.fr</w:t>
        </w:r>
      </w:hyperlink>
      <w:r>
        <w:rPr>
          <w:i/>
          <w:iCs/>
        </w:rPr>
        <w:t xml:space="preserve"> ).</w:t>
      </w:r>
    </w:p>
    <w:p w14:paraId="7A5B9A77" w14:textId="77777777" w:rsidR="00D210AA" w:rsidRPr="008E4ED0" w:rsidRDefault="00D210AA" w:rsidP="00AD46B5">
      <w:pPr>
        <w:spacing w:after="80" w:line="240" w:lineRule="auto"/>
        <w:ind w:left="-284"/>
        <w:jc w:val="both"/>
        <w:rPr>
          <w:b/>
          <w:bCs/>
        </w:rPr>
      </w:pPr>
      <w:r w:rsidRPr="008E4ED0">
        <w:rPr>
          <w:b/>
          <w:bCs/>
        </w:rPr>
        <w:t>Repas</w:t>
      </w:r>
    </w:p>
    <w:p w14:paraId="2741BFB8" w14:textId="62298FA4" w:rsidR="00D210AA" w:rsidRDefault="00D210AA" w:rsidP="00AD46B5">
      <w:pPr>
        <w:spacing w:after="200" w:line="240" w:lineRule="auto"/>
        <w:ind w:left="-284"/>
        <w:jc w:val="both"/>
        <w:rPr>
          <w:i/>
          <w:iCs/>
        </w:rPr>
      </w:pPr>
      <w:r>
        <w:rPr>
          <w:i/>
          <w:iCs/>
        </w:rPr>
        <w:t>L</w:t>
      </w:r>
      <w:r w:rsidR="002458D8">
        <w:rPr>
          <w:i/>
          <w:iCs/>
        </w:rPr>
        <w:t>a restauration</w:t>
      </w:r>
      <w:r>
        <w:rPr>
          <w:i/>
          <w:iCs/>
        </w:rPr>
        <w:t xml:space="preserve"> du midi </w:t>
      </w:r>
      <w:r w:rsidR="002458D8">
        <w:rPr>
          <w:i/>
          <w:iCs/>
        </w:rPr>
        <w:t>es</w:t>
      </w:r>
      <w:r>
        <w:rPr>
          <w:i/>
          <w:iCs/>
        </w:rPr>
        <w:t>t inclus</w:t>
      </w:r>
      <w:r w:rsidR="002458D8">
        <w:rPr>
          <w:i/>
          <w:iCs/>
        </w:rPr>
        <w:t>e</w:t>
      </w:r>
      <w:r>
        <w:rPr>
          <w:i/>
          <w:iCs/>
        </w:rPr>
        <w:t xml:space="preserve"> dans les f</w:t>
      </w:r>
      <w:r w:rsidR="005D6C41">
        <w:rPr>
          <w:i/>
          <w:iCs/>
        </w:rPr>
        <w:t>r</w:t>
      </w:r>
      <w:r>
        <w:rPr>
          <w:i/>
          <w:iCs/>
        </w:rPr>
        <w:t xml:space="preserve">ais d’inscription. La non-participation au déjeuner ne peut donner lieu à </w:t>
      </w:r>
      <w:r w:rsidR="00FA489C">
        <w:rPr>
          <w:i/>
          <w:iCs/>
        </w:rPr>
        <w:t>une compensation</w:t>
      </w:r>
      <w:r>
        <w:rPr>
          <w:i/>
          <w:iCs/>
        </w:rPr>
        <w:t xml:space="preserve"> financière.</w:t>
      </w:r>
      <w:r w:rsidR="002458D8" w:rsidRPr="002458D8">
        <w:rPr>
          <w:i/>
          <w:iCs/>
        </w:rPr>
        <w:t xml:space="preserve"> </w:t>
      </w:r>
      <w:r w:rsidR="002458D8">
        <w:rPr>
          <w:i/>
          <w:iCs/>
        </w:rPr>
        <w:t>Merci de signaler d’éventuels interdits alimentaires.</w:t>
      </w:r>
    </w:p>
    <w:p w14:paraId="7423BE16" w14:textId="77777777" w:rsidR="00057EE1" w:rsidRPr="0010023C" w:rsidRDefault="00057EE1" w:rsidP="00AD46B5">
      <w:pPr>
        <w:spacing w:after="80" w:line="240" w:lineRule="auto"/>
        <w:ind w:left="-284"/>
        <w:jc w:val="both"/>
        <w:rPr>
          <w:b/>
          <w:bCs/>
        </w:rPr>
      </w:pPr>
      <w:r w:rsidRPr="0010023C">
        <w:rPr>
          <w:b/>
          <w:bCs/>
        </w:rPr>
        <w:t>Lettre d’invitation</w:t>
      </w:r>
    </w:p>
    <w:p w14:paraId="1A404E87" w14:textId="63D3BED6" w:rsidR="00057EE1" w:rsidRDefault="00057EE1" w:rsidP="00AD46B5">
      <w:pPr>
        <w:ind w:left="-284"/>
        <w:jc w:val="both"/>
        <w:rPr>
          <w:i/>
          <w:iCs/>
        </w:rPr>
      </w:pPr>
      <w:r>
        <w:rPr>
          <w:i/>
          <w:iCs/>
        </w:rPr>
        <w:t>Pour recevoir une lettre d’invitation joindre à l’inscription, la fiche de demande remplie.</w:t>
      </w:r>
      <w:r w:rsidR="00AD46B5">
        <w:rPr>
          <w:i/>
          <w:iCs/>
        </w:rPr>
        <w:t xml:space="preserve"> Elle est adressée après </w:t>
      </w:r>
      <w:r w:rsidR="009F4B2F">
        <w:rPr>
          <w:i/>
          <w:iCs/>
        </w:rPr>
        <w:t xml:space="preserve">réception du courriel de confirmation du règlement. </w:t>
      </w:r>
    </w:p>
    <w:p w14:paraId="4F5EF1C5" w14:textId="77777777" w:rsidR="0084130E" w:rsidRPr="0084130E" w:rsidRDefault="0084130E" w:rsidP="00AD46B5">
      <w:pPr>
        <w:spacing w:after="80" w:line="240" w:lineRule="auto"/>
        <w:ind w:left="-284"/>
        <w:rPr>
          <w:b/>
          <w:bCs/>
        </w:rPr>
      </w:pPr>
      <w:r w:rsidRPr="0084130E">
        <w:rPr>
          <w:b/>
          <w:bCs/>
        </w:rPr>
        <w:t>Certification de participation</w:t>
      </w:r>
    </w:p>
    <w:p w14:paraId="086DE4C4" w14:textId="7800B161" w:rsidR="0084130E" w:rsidRPr="0084130E" w:rsidRDefault="0084130E" w:rsidP="00AD46B5">
      <w:pPr>
        <w:ind w:left="-284"/>
        <w:jc w:val="both"/>
        <w:rPr>
          <w:i/>
          <w:iCs/>
        </w:rPr>
      </w:pPr>
      <w:r w:rsidRPr="0084130E">
        <w:rPr>
          <w:i/>
          <w:iCs/>
        </w:rPr>
        <w:t xml:space="preserve">Tous </w:t>
      </w:r>
      <w:r w:rsidR="002458D8">
        <w:rPr>
          <w:i/>
          <w:iCs/>
        </w:rPr>
        <w:t xml:space="preserve">les </w:t>
      </w:r>
      <w:r w:rsidRPr="0084130E">
        <w:rPr>
          <w:i/>
          <w:iCs/>
        </w:rPr>
        <w:t xml:space="preserve">participants présentant </w:t>
      </w:r>
      <w:r w:rsidR="002458D8">
        <w:rPr>
          <w:i/>
          <w:iCs/>
        </w:rPr>
        <w:t>une</w:t>
      </w:r>
      <w:r w:rsidRPr="0084130E">
        <w:rPr>
          <w:i/>
          <w:iCs/>
        </w:rPr>
        <w:t xml:space="preserve"> communication recevront un </w:t>
      </w:r>
      <w:r w:rsidR="002458D8">
        <w:rPr>
          <w:i/>
          <w:iCs/>
        </w:rPr>
        <w:t>Certificat</w:t>
      </w:r>
      <w:r w:rsidRPr="0084130E">
        <w:rPr>
          <w:i/>
          <w:iCs/>
        </w:rPr>
        <w:t xml:space="preserve"> de p</w:t>
      </w:r>
      <w:r w:rsidR="002458D8">
        <w:rPr>
          <w:i/>
          <w:iCs/>
        </w:rPr>
        <w:t>résentation</w:t>
      </w:r>
      <w:r w:rsidRPr="0084130E">
        <w:rPr>
          <w:i/>
          <w:iCs/>
        </w:rPr>
        <w:t xml:space="preserve"> au Colloque </w:t>
      </w:r>
      <w:r w:rsidR="002458D8">
        <w:rPr>
          <w:i/>
          <w:iCs/>
        </w:rPr>
        <w:t xml:space="preserve">du Cinquantième </w:t>
      </w:r>
      <w:r w:rsidRPr="0084130E">
        <w:rPr>
          <w:i/>
          <w:iCs/>
        </w:rPr>
        <w:t xml:space="preserve">délivré </w:t>
      </w:r>
      <w:r w:rsidR="002458D8">
        <w:rPr>
          <w:i/>
          <w:iCs/>
        </w:rPr>
        <w:t xml:space="preserve">au terme de celui-ci. </w:t>
      </w:r>
    </w:p>
    <w:p w14:paraId="6415D6AA" w14:textId="77777777" w:rsidR="008B3167" w:rsidRDefault="008B3167" w:rsidP="00394FD2">
      <w:pPr>
        <w:spacing w:line="240" w:lineRule="auto"/>
        <w:jc w:val="center"/>
        <w:rPr>
          <w:b/>
          <w:bCs/>
          <w:sz w:val="28"/>
          <w:szCs w:val="28"/>
        </w:rPr>
      </w:pPr>
      <w:r w:rsidRPr="00B359DE">
        <w:rPr>
          <w:b/>
          <w:bCs/>
          <w:sz w:val="28"/>
          <w:szCs w:val="28"/>
        </w:rPr>
        <w:t>Renseignements Financiers</w:t>
      </w:r>
    </w:p>
    <w:p w14:paraId="06768CE8" w14:textId="1E102E8D" w:rsidR="008B3167" w:rsidRDefault="008B3167" w:rsidP="00C90324">
      <w:pPr>
        <w:pBdr>
          <w:top w:val="single" w:sz="4" w:space="1" w:color="auto"/>
          <w:left w:val="single" w:sz="4" w:space="4" w:color="auto"/>
          <w:bottom w:val="single" w:sz="4" w:space="10" w:color="auto"/>
          <w:right w:val="single" w:sz="4" w:space="4" w:color="auto"/>
        </w:pBdr>
        <w:spacing w:after="120" w:line="240" w:lineRule="auto"/>
      </w:pPr>
      <w:r w:rsidRPr="00C90324">
        <w:rPr>
          <w:b/>
          <w:bCs/>
        </w:rPr>
        <w:t>Mod</w:t>
      </w:r>
      <w:r w:rsidR="00E954E0" w:rsidRPr="00C90324">
        <w:rPr>
          <w:b/>
          <w:bCs/>
        </w:rPr>
        <w:t>e</w:t>
      </w:r>
      <w:r w:rsidRPr="00C90324">
        <w:rPr>
          <w:b/>
          <w:bCs/>
        </w:rPr>
        <w:t xml:space="preserve"> du règlement</w:t>
      </w:r>
      <w:r w:rsidR="00C90324">
        <w:t> </w:t>
      </w:r>
      <w:r w:rsidR="00C90324" w:rsidRPr="00C90324">
        <w:rPr>
          <w:b/>
          <w:bCs/>
        </w:rPr>
        <w:t>:</w:t>
      </w:r>
      <w:r w:rsidR="00C90324">
        <w:tab/>
      </w:r>
      <w:r w:rsidR="00C90324">
        <w:tab/>
      </w:r>
      <w:r w:rsidR="00C90324">
        <w:tab/>
      </w:r>
      <w:r w:rsidR="00C90324">
        <w:tab/>
      </w:r>
      <w:r w:rsidR="00C90324">
        <w:tab/>
      </w:r>
      <w:r w:rsidR="00C90324" w:rsidRPr="00C90324">
        <w:rPr>
          <w:b/>
          <w:bCs/>
        </w:rPr>
        <w:t>Montant du Règlement :</w:t>
      </w:r>
    </w:p>
    <w:p w14:paraId="328705E0" w14:textId="6DB9F205" w:rsidR="00F47C89" w:rsidRPr="00E954E0" w:rsidRDefault="00BB0FC9" w:rsidP="00C90324">
      <w:pPr>
        <w:pBdr>
          <w:top w:val="single" w:sz="4" w:space="1" w:color="auto"/>
          <w:left w:val="single" w:sz="4" w:space="4" w:color="auto"/>
          <w:bottom w:val="single" w:sz="4" w:space="10" w:color="auto"/>
          <w:right w:val="single" w:sz="4" w:space="4" w:color="auto"/>
        </w:pBdr>
        <w:spacing w:after="120" w:line="240" w:lineRule="auto"/>
      </w:pPr>
      <w:r>
        <w:rPr>
          <w:noProof/>
          <w:lang w:val="it-IT" w:eastAsia="it-IT"/>
        </w:rPr>
        <w:drawing>
          <wp:anchor distT="0" distB="0" distL="114300" distR="114300" simplePos="0" relativeHeight="251665408" behindDoc="0" locked="0" layoutInCell="1" allowOverlap="1" wp14:anchorId="29B0A78B" wp14:editId="28369A39">
            <wp:simplePos x="0" y="0"/>
            <wp:positionH relativeFrom="margin">
              <wp:posOffset>2006600</wp:posOffset>
            </wp:positionH>
            <wp:positionV relativeFrom="paragraph">
              <wp:posOffset>511810</wp:posOffset>
            </wp:positionV>
            <wp:extent cx="1927860" cy="922149"/>
            <wp:effectExtent l="0" t="0" r="0" b="0"/>
            <wp:wrapNone/>
            <wp:docPr id="1" name="Image 1"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iagramm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860" cy="922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324">
        <w:t xml:space="preserve">Date et </w:t>
      </w:r>
      <w:r w:rsidR="00F47C89">
        <w:t>Références du Règlement</w:t>
      </w:r>
      <w:r w:rsidR="00E954E0">
        <w:t xml:space="preserve"> à confirmer par courriel</w:t>
      </w:r>
      <w:r w:rsidR="00F47C89">
        <w:t> </w:t>
      </w:r>
      <w:hyperlink r:id="rId12" w:history="1">
        <w:r w:rsidR="00B57597" w:rsidRPr="00B57597">
          <w:rPr>
            <w:rStyle w:val="Collegamentoipertestuale"/>
            <w:rFonts w:ascii="Arial" w:hAnsi="Arial" w:cs="Arial"/>
          </w:rPr>
          <w:t>colloque2023@cedimes.com</w:t>
        </w:r>
      </w:hyperlink>
      <w:r w:rsidR="00C90324" w:rsidRPr="00B57597">
        <w:rPr>
          <w:rStyle w:val="Collegamentoipertestuale"/>
          <w:u w:val="none"/>
        </w:rPr>
        <w:t xml:space="preserve"> :</w:t>
      </w:r>
    </w:p>
    <w:sectPr w:rsidR="00F47C89" w:rsidRPr="00E954E0" w:rsidSect="00AD46B5">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oadway">
    <w:altName w:val="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67"/>
    <w:rsid w:val="0003211C"/>
    <w:rsid w:val="00057EE1"/>
    <w:rsid w:val="000B0797"/>
    <w:rsid w:val="000E41D4"/>
    <w:rsid w:val="001D10F3"/>
    <w:rsid w:val="00210AED"/>
    <w:rsid w:val="002458D8"/>
    <w:rsid w:val="002629B1"/>
    <w:rsid w:val="00292BF8"/>
    <w:rsid w:val="002E650D"/>
    <w:rsid w:val="00335A5B"/>
    <w:rsid w:val="003365DB"/>
    <w:rsid w:val="0037191F"/>
    <w:rsid w:val="00394FD2"/>
    <w:rsid w:val="003C6EEE"/>
    <w:rsid w:val="003F46AE"/>
    <w:rsid w:val="00431688"/>
    <w:rsid w:val="004A6CDC"/>
    <w:rsid w:val="00523D76"/>
    <w:rsid w:val="005D6C41"/>
    <w:rsid w:val="005E0259"/>
    <w:rsid w:val="00640B51"/>
    <w:rsid w:val="00647167"/>
    <w:rsid w:val="007025A3"/>
    <w:rsid w:val="00782271"/>
    <w:rsid w:val="007F3F2A"/>
    <w:rsid w:val="0084130E"/>
    <w:rsid w:val="0085111D"/>
    <w:rsid w:val="008B3167"/>
    <w:rsid w:val="009F4B2F"/>
    <w:rsid w:val="00A27BB4"/>
    <w:rsid w:val="00AD46B5"/>
    <w:rsid w:val="00B02AED"/>
    <w:rsid w:val="00B57597"/>
    <w:rsid w:val="00B83FFF"/>
    <w:rsid w:val="00BB0FC9"/>
    <w:rsid w:val="00C03AF9"/>
    <w:rsid w:val="00C17E11"/>
    <w:rsid w:val="00C90324"/>
    <w:rsid w:val="00CA145F"/>
    <w:rsid w:val="00D06A20"/>
    <w:rsid w:val="00D10899"/>
    <w:rsid w:val="00D210AA"/>
    <w:rsid w:val="00D72CD4"/>
    <w:rsid w:val="00DF709C"/>
    <w:rsid w:val="00E67636"/>
    <w:rsid w:val="00E954E0"/>
    <w:rsid w:val="00ED2CD0"/>
    <w:rsid w:val="00F04B4D"/>
    <w:rsid w:val="00F47C89"/>
    <w:rsid w:val="00F62243"/>
    <w:rsid w:val="00FA4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9314"/>
  <w15:chartTrackingRefBased/>
  <w15:docId w15:val="{D9EFDA7B-3A35-472F-A17D-E21124E8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5A5B"/>
    <w:rPr>
      <w:color w:val="0563C1" w:themeColor="hyperlink"/>
      <w:u w:val="single"/>
    </w:rPr>
  </w:style>
  <w:style w:type="table" w:styleId="Grigliatabella">
    <w:name w:val="Table Grid"/>
    <w:basedOn w:val="Tabellanormale"/>
    <w:uiPriority w:val="39"/>
    <w:rsid w:val="005D6C4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C90324"/>
    <w:rPr>
      <w:color w:val="605E5C"/>
      <w:shd w:val="clear" w:color="auto" w:fill="E1DFDD"/>
    </w:rPr>
  </w:style>
  <w:style w:type="paragraph" w:styleId="Paragrafoelenco">
    <w:name w:val="List Paragraph"/>
    <w:basedOn w:val="Normale"/>
    <w:uiPriority w:val="34"/>
    <w:qFormat/>
    <w:rsid w:val="00C9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oque2023@cedim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CA\Documents\2009-2010\INSTITUT%20CEDIMES\cedimeslogo.gif" TargetMode="External"/><Relationship Id="rId12" Type="http://schemas.openxmlformats.org/officeDocument/2006/relationships/hyperlink" Target="mailto:colloque2023@cedi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4.png"/><Relationship Id="rId5" Type="http://schemas.openxmlformats.org/officeDocument/2006/relationships/image" Target="media/image2.jpeg"/><Relationship Id="rId10" Type="http://schemas.openxmlformats.org/officeDocument/2006/relationships/hyperlink" Target="http://www.ciup.fr" TargetMode="External"/><Relationship Id="rId4" Type="http://schemas.openxmlformats.org/officeDocument/2006/relationships/image" Target="media/image1.jpeg"/><Relationship Id="rId9" Type="http://schemas.openxmlformats.org/officeDocument/2006/relationships/hyperlink" Target="https://www.hotel-cis-paris-rave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0</DocSecurity>
  <Lines>37</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ALBAGLI</dc:creator>
  <cp:keywords/>
  <dc:description/>
  <cp:lastModifiedBy>Francesco</cp:lastModifiedBy>
  <cp:revision>2</cp:revision>
  <cp:lastPrinted>2023-03-24T08:35:00Z</cp:lastPrinted>
  <dcterms:created xsi:type="dcterms:W3CDTF">2023-04-09T21:43:00Z</dcterms:created>
  <dcterms:modified xsi:type="dcterms:W3CDTF">2023-04-09T21:43:00Z</dcterms:modified>
</cp:coreProperties>
</file>