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90" w:rsidRDefault="00503F90" w:rsidP="00503F90">
      <w:pPr>
        <w:pStyle w:val="Titolo"/>
        <w:rPr>
          <w:sz w:val="24"/>
          <w:szCs w:val="24"/>
        </w:rPr>
      </w:pPr>
    </w:p>
    <w:p w:rsidR="005A22F3" w:rsidRDefault="005A22F3" w:rsidP="005A22F3">
      <w:pPr>
        <w:pStyle w:val="Titolo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761EE981" wp14:editId="1AF0E1F1">
            <wp:extent cx="2192655" cy="736600"/>
            <wp:effectExtent l="0" t="0" r="0" b="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F3" w:rsidRDefault="005A22F3" w:rsidP="00503F90">
      <w:pPr>
        <w:pStyle w:val="Titolo"/>
        <w:rPr>
          <w:sz w:val="24"/>
          <w:szCs w:val="24"/>
        </w:rPr>
      </w:pPr>
    </w:p>
    <w:p w:rsidR="00503F90" w:rsidRPr="00503F90" w:rsidRDefault="00EE4250" w:rsidP="00503F90">
      <w:pPr>
        <w:pStyle w:val="Titolo"/>
        <w:rPr>
          <w:sz w:val="24"/>
          <w:szCs w:val="24"/>
        </w:rPr>
      </w:pPr>
      <w:r>
        <w:rPr>
          <w:sz w:val="24"/>
          <w:szCs w:val="24"/>
        </w:rPr>
        <w:t>ACCORD RELATIF</w:t>
      </w:r>
      <w:r w:rsidR="00503F90" w:rsidRPr="00503F90">
        <w:rPr>
          <w:sz w:val="24"/>
          <w:szCs w:val="24"/>
        </w:rPr>
        <w:t xml:space="preserve"> À LA MOBILITÉ ACADÉMIQUE</w:t>
      </w:r>
    </w:p>
    <w:p w:rsidR="00503F90" w:rsidRDefault="00503F90" w:rsidP="00503F90">
      <w:pPr>
        <w:pStyle w:val="Tito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sz w:val="24"/>
          <w:szCs w:val="24"/>
        </w:rPr>
      </w:pPr>
    </w:p>
    <w:p w:rsidR="00503F90" w:rsidRDefault="00503F90" w:rsidP="00503F90">
      <w:pPr>
        <w:pStyle w:val="Tito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entre</w:t>
      </w:r>
      <w:proofErr w:type="spellEnd"/>
    </w:p>
    <w:p w:rsidR="00503F90" w:rsidRPr="00524E27" w:rsidRDefault="00503F90" w:rsidP="00503F90">
      <w:pPr>
        <w:pStyle w:val="Tito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sz w:val="24"/>
          <w:szCs w:val="24"/>
        </w:rPr>
      </w:pPr>
    </w:p>
    <w:p w:rsidR="00503F90" w:rsidRDefault="00503F90" w:rsidP="00503F90">
      <w:pPr>
        <w:jc w:val="both"/>
        <w:rPr>
          <w:sz w:val="24"/>
          <w:szCs w:val="24"/>
        </w:rPr>
      </w:pPr>
      <w:r w:rsidRPr="00510FFE">
        <w:rPr>
          <w:sz w:val="24"/>
          <w:szCs w:val="24"/>
        </w:rPr>
        <w:t>L'</w:t>
      </w:r>
      <w:r w:rsidRPr="00510FFE">
        <w:rPr>
          <w:caps/>
          <w:sz w:val="24"/>
          <w:szCs w:val="24"/>
        </w:rPr>
        <w:t>Université de Bari Aldo Mor</w:t>
      </w:r>
      <w:r>
        <w:rPr>
          <w:caps/>
          <w:sz w:val="24"/>
          <w:szCs w:val="24"/>
        </w:rPr>
        <w:t>O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(Piazza Umberto I, 1, 70121, Bari- Italia)</w:t>
      </w:r>
      <w:r>
        <w:rPr>
          <w:sz w:val="24"/>
          <w:szCs w:val="24"/>
          <w:lang w:val="fr-FR"/>
        </w:rPr>
        <w:t xml:space="preserve">, ci-après dénommée UNIBA, représentée par le Président pro </w:t>
      </w:r>
      <w:proofErr w:type="spellStart"/>
      <w:r>
        <w:rPr>
          <w:sz w:val="24"/>
          <w:szCs w:val="24"/>
          <w:lang w:val="fr-FR"/>
        </w:rPr>
        <w:t>tempore</w:t>
      </w:r>
      <w:proofErr w:type="spellEnd"/>
      <w:r>
        <w:rPr>
          <w:sz w:val="24"/>
          <w:szCs w:val="24"/>
          <w:lang w:val="fr-FR"/>
        </w:rPr>
        <w:t>, M.</w:t>
      </w:r>
      <w:r>
        <w:rPr>
          <w:sz w:val="24"/>
          <w:szCs w:val="24"/>
        </w:rPr>
        <w:t xml:space="preserve"> </w:t>
      </w:r>
      <w:r w:rsidR="00140C5E">
        <w:rPr>
          <w:sz w:val="24"/>
          <w:szCs w:val="24"/>
        </w:rPr>
        <w:t xml:space="preserve">le </w:t>
      </w:r>
      <w:proofErr w:type="spellStart"/>
      <w:r w:rsidR="00140C5E">
        <w:rPr>
          <w:sz w:val="24"/>
          <w:szCs w:val="24"/>
        </w:rPr>
        <w:t>professeur</w:t>
      </w:r>
      <w:proofErr w:type="spellEnd"/>
      <w:r w:rsidR="00140C5E">
        <w:rPr>
          <w:sz w:val="24"/>
          <w:szCs w:val="24"/>
        </w:rPr>
        <w:t xml:space="preserve"> </w:t>
      </w:r>
      <w:r w:rsidR="00584740">
        <w:rPr>
          <w:sz w:val="24"/>
          <w:szCs w:val="24"/>
        </w:rPr>
        <w:t>Stefano BRONZINI</w:t>
      </w:r>
      <w:r>
        <w:rPr>
          <w:sz w:val="24"/>
          <w:szCs w:val="24"/>
        </w:rPr>
        <w:t>;</w:t>
      </w:r>
    </w:p>
    <w:p w:rsidR="00503F90" w:rsidRPr="00115522" w:rsidRDefault="00503F90" w:rsidP="00503F90">
      <w:pPr>
        <w:jc w:val="both"/>
        <w:rPr>
          <w:sz w:val="24"/>
          <w:szCs w:val="24"/>
          <w:lang w:val="fr-FR"/>
        </w:rPr>
      </w:pPr>
    </w:p>
    <w:p w:rsidR="00503F90" w:rsidRPr="00E53EED" w:rsidRDefault="00503F90" w:rsidP="00503F90">
      <w:pPr>
        <w:spacing w:line="360" w:lineRule="auto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e</w:t>
      </w:r>
      <w:r w:rsidRPr="00E53EED">
        <w:rPr>
          <w:b/>
          <w:sz w:val="24"/>
          <w:szCs w:val="24"/>
          <w:lang w:val="fr-FR"/>
        </w:rPr>
        <w:t>t</w:t>
      </w:r>
    </w:p>
    <w:p w:rsidR="00503F90" w:rsidRDefault="00503F90" w:rsidP="00503F90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</w:t>
      </w:r>
      <w:r w:rsidRPr="00E56623">
        <w:rPr>
          <w:caps/>
          <w:sz w:val="24"/>
          <w:szCs w:val="24"/>
          <w:lang w:val="fr-FR"/>
        </w:rPr>
        <w:t>Universit</w:t>
      </w:r>
      <w:r w:rsidR="00F25C89" w:rsidRPr="00510FFE">
        <w:rPr>
          <w:caps/>
          <w:sz w:val="24"/>
          <w:szCs w:val="24"/>
        </w:rPr>
        <w:t xml:space="preserve">é </w:t>
      </w:r>
      <w:r w:rsidRPr="00E56623">
        <w:rPr>
          <w:caps/>
          <w:sz w:val="24"/>
          <w:szCs w:val="24"/>
          <w:lang w:val="fr-FR"/>
        </w:rPr>
        <w:t xml:space="preserve"> DE_______</w:t>
      </w:r>
      <w:r w:rsidR="00EE4250">
        <w:rPr>
          <w:sz w:val="24"/>
          <w:szCs w:val="24"/>
          <w:lang w:val="fr-FR"/>
        </w:rPr>
        <w:t>________________________(A</w:t>
      </w:r>
      <w:r w:rsidRPr="00E56623">
        <w:rPr>
          <w:sz w:val="24"/>
          <w:szCs w:val="24"/>
          <w:lang w:val="fr-FR"/>
        </w:rPr>
        <w:t>dresse</w:t>
      </w:r>
      <w:r w:rsidR="00BA43F1">
        <w:rPr>
          <w:sz w:val="24"/>
          <w:szCs w:val="24"/>
          <w:lang w:val="fr-FR"/>
        </w:rPr>
        <w:t>:</w:t>
      </w:r>
      <w:r w:rsidRPr="00E56623">
        <w:rPr>
          <w:sz w:val="24"/>
          <w:szCs w:val="24"/>
          <w:lang w:val="fr-FR"/>
        </w:rPr>
        <w:t xml:space="preserve"> </w:t>
      </w:r>
      <w:proofErr w:type="spellStart"/>
      <w:r w:rsidRPr="00E56623">
        <w:rPr>
          <w:sz w:val="24"/>
          <w:szCs w:val="24"/>
          <w:lang w:val="fr-FR"/>
        </w:rPr>
        <w:t>V</w:t>
      </w:r>
      <w:r>
        <w:rPr>
          <w:sz w:val="24"/>
          <w:szCs w:val="24"/>
          <w:lang w:val="fr-FR"/>
        </w:rPr>
        <w:t>ille</w:t>
      </w:r>
      <w:r w:rsidRPr="00E56623">
        <w:rPr>
          <w:sz w:val="24"/>
          <w:szCs w:val="24"/>
          <w:lang w:val="fr-FR"/>
        </w:rPr>
        <w:t>________________</w:t>
      </w:r>
      <w:r>
        <w:rPr>
          <w:sz w:val="24"/>
          <w:szCs w:val="24"/>
          <w:lang w:val="fr-FR"/>
        </w:rPr>
        <w:t>Pays</w:t>
      </w:r>
      <w:proofErr w:type="spellEnd"/>
      <w:r>
        <w:rPr>
          <w:sz w:val="24"/>
          <w:szCs w:val="24"/>
          <w:lang w:val="fr-FR"/>
        </w:rPr>
        <w:t xml:space="preserve"> </w:t>
      </w:r>
      <w:r w:rsidRPr="00E56623">
        <w:rPr>
          <w:sz w:val="24"/>
          <w:szCs w:val="24"/>
          <w:lang w:val="fr-FR"/>
        </w:rPr>
        <w:t>_______________________</w:t>
      </w:r>
      <w:r>
        <w:rPr>
          <w:sz w:val="24"/>
          <w:szCs w:val="24"/>
          <w:lang w:val="fr-FR"/>
        </w:rPr>
        <w:t>, ci-après dénommée ____________, représent</w:t>
      </w:r>
      <w:r w:rsidR="00EE4250">
        <w:rPr>
          <w:sz w:val="24"/>
          <w:szCs w:val="24"/>
          <w:lang w:val="fr-FR"/>
        </w:rPr>
        <w:t xml:space="preserve">ée par le Président pro </w:t>
      </w:r>
      <w:proofErr w:type="spellStart"/>
      <w:r w:rsidR="00EE4250">
        <w:rPr>
          <w:sz w:val="24"/>
          <w:szCs w:val="24"/>
          <w:lang w:val="fr-FR"/>
        </w:rPr>
        <w:t>tempore</w:t>
      </w:r>
      <w:proofErr w:type="spellEnd"/>
      <w:r w:rsidR="00140C5E">
        <w:rPr>
          <w:sz w:val="24"/>
          <w:szCs w:val="24"/>
          <w:lang w:val="fr-FR"/>
        </w:rPr>
        <w:t xml:space="preserve"> M/</w:t>
      </w:r>
      <w:r w:rsidR="00C94B43">
        <w:rPr>
          <w:sz w:val="24"/>
          <w:szCs w:val="24"/>
          <w:lang w:val="fr-FR"/>
        </w:rPr>
        <w:t>M</w:t>
      </w:r>
      <w:r w:rsidR="00140C5E">
        <w:rPr>
          <w:sz w:val="24"/>
          <w:szCs w:val="24"/>
          <w:lang w:val="fr-FR"/>
        </w:rPr>
        <w:t>me le professeur_______________</w:t>
      </w:r>
      <w:r w:rsidR="00BA43F1">
        <w:rPr>
          <w:sz w:val="24"/>
          <w:szCs w:val="24"/>
          <w:lang w:val="fr-FR"/>
        </w:rPr>
        <w:t>,</w:t>
      </w:r>
    </w:p>
    <w:p w:rsidR="00F25C89" w:rsidRPr="00115522" w:rsidRDefault="00F25C89" w:rsidP="00503F90">
      <w:pPr>
        <w:spacing w:line="360" w:lineRule="auto"/>
        <w:jc w:val="both"/>
        <w:rPr>
          <w:sz w:val="24"/>
          <w:szCs w:val="24"/>
          <w:lang w:val="fr-FR"/>
        </w:rPr>
      </w:pPr>
    </w:p>
    <w:p w:rsidR="00503F90" w:rsidRPr="007E0A8A" w:rsidRDefault="00503F90" w:rsidP="00503F90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dénommées individuellement « Partie » et conjointement les « Parties »</w:t>
      </w:r>
      <w:r w:rsidR="007E0A8A">
        <w:rPr>
          <w:sz w:val="24"/>
          <w:szCs w:val="24"/>
          <w:lang w:val="fr-FR"/>
        </w:rPr>
        <w:t>;</w:t>
      </w:r>
      <w:r w:rsidR="007E0A8A" w:rsidRPr="007E0A8A">
        <w:rPr>
          <w:rStyle w:val="Titolo3Carattere"/>
          <w:lang w:val="en-US"/>
        </w:rPr>
        <w:t xml:space="preserve"> </w:t>
      </w:r>
      <w:r w:rsidR="007E0A8A" w:rsidRPr="007E0A8A">
        <w:rPr>
          <w:sz w:val="24"/>
          <w:szCs w:val="24"/>
          <w:lang w:val="fr-FR"/>
        </w:rPr>
        <w:t>pour permettre à ses étudiants d'étendre leur programme d'études par des expériences d'études à l'étranger,</w:t>
      </w:r>
    </w:p>
    <w:p w:rsidR="00282C4E" w:rsidRPr="00140C5E" w:rsidRDefault="00282C4E" w:rsidP="00F9092B">
      <w:pPr>
        <w:autoSpaceDE w:val="0"/>
        <w:autoSpaceDN w:val="0"/>
        <w:spacing w:line="360" w:lineRule="auto"/>
        <w:jc w:val="center"/>
        <w:rPr>
          <w:b/>
          <w:sz w:val="24"/>
          <w:szCs w:val="24"/>
          <w:lang w:val="en-US"/>
        </w:rPr>
      </w:pPr>
    </w:p>
    <w:p w:rsidR="00282C4E" w:rsidRPr="00E56623" w:rsidRDefault="00282C4E" w:rsidP="00282C4E">
      <w:pPr>
        <w:pStyle w:val="Paragrafoelenco"/>
        <w:spacing w:line="360" w:lineRule="auto"/>
        <w:ind w:left="360"/>
        <w:jc w:val="center"/>
        <w:rPr>
          <w:rFonts w:eastAsiaTheme="minorEastAsia"/>
          <w:b/>
          <w:caps/>
          <w:sz w:val="24"/>
          <w:szCs w:val="24"/>
          <w:lang w:val="en-US"/>
        </w:rPr>
      </w:pPr>
      <w:r w:rsidRPr="00E56623">
        <w:rPr>
          <w:rFonts w:eastAsiaTheme="minorEastAsia"/>
          <w:b/>
          <w:caps/>
          <w:sz w:val="24"/>
          <w:szCs w:val="24"/>
          <w:lang w:val="en-US"/>
        </w:rPr>
        <w:t>conviennent ce qui suit :</w:t>
      </w:r>
    </w:p>
    <w:p w:rsidR="00282C4E" w:rsidRPr="00140C5E" w:rsidRDefault="00282C4E" w:rsidP="001608A7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8A7" w:rsidRPr="00140C5E" w:rsidRDefault="001608A7" w:rsidP="001608A7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C5E">
        <w:rPr>
          <w:rFonts w:ascii="Times New Roman" w:hAnsi="Times New Roman" w:cs="Times New Roman"/>
          <w:sz w:val="24"/>
          <w:szCs w:val="24"/>
          <w:lang w:val="en-US"/>
        </w:rPr>
        <w:t>ARTICL</w:t>
      </w:r>
      <w:r w:rsidR="00B02C07" w:rsidRPr="00140C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0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092B" w:rsidRPr="00140C5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40C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02C07" w:rsidRPr="00140C5E">
        <w:rPr>
          <w:rFonts w:ascii="Times New Roman" w:hAnsi="Times New Roman" w:cs="Times New Roman"/>
          <w:caps/>
          <w:sz w:val="24"/>
          <w:szCs w:val="24"/>
          <w:lang w:val="en-US"/>
        </w:rPr>
        <w:t>principes généraux</w:t>
      </w:r>
    </w:p>
    <w:p w:rsidR="00C90195" w:rsidRPr="00140C5E" w:rsidRDefault="00C90195" w:rsidP="00C901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i/>
          <w:sz w:val="24"/>
          <w:szCs w:val="24"/>
          <w:lang w:val="en-US"/>
        </w:rPr>
      </w:pPr>
      <w:r w:rsidRPr="00140C5E">
        <w:rPr>
          <w:rFonts w:asciiTheme="minorHAnsi" w:hAnsiTheme="minorHAnsi"/>
          <w:sz w:val="22"/>
          <w:szCs w:val="22"/>
          <w:lang w:val="en-US"/>
        </w:rPr>
        <w:tab/>
      </w:r>
      <w:r w:rsidRPr="00140C5E">
        <w:rPr>
          <w:sz w:val="24"/>
          <w:szCs w:val="24"/>
          <w:lang w:val="en-US"/>
        </w:rPr>
        <w:t xml:space="preserve">Les Parties </w:t>
      </w:r>
      <w:proofErr w:type="spellStart"/>
      <w:r w:rsidRPr="00140C5E">
        <w:rPr>
          <w:sz w:val="24"/>
          <w:szCs w:val="24"/>
          <w:lang w:val="en-US"/>
        </w:rPr>
        <w:t>s’engagent</w:t>
      </w:r>
      <w:proofErr w:type="spellEnd"/>
      <w:r w:rsidRPr="00140C5E">
        <w:rPr>
          <w:sz w:val="24"/>
          <w:szCs w:val="24"/>
          <w:lang w:val="en-US"/>
        </w:rPr>
        <w:t xml:space="preserve"> à </w:t>
      </w:r>
      <w:proofErr w:type="spellStart"/>
      <w:r w:rsidRPr="00140C5E">
        <w:rPr>
          <w:sz w:val="24"/>
          <w:szCs w:val="24"/>
          <w:lang w:val="en-US"/>
        </w:rPr>
        <w:t>mettre</w:t>
      </w:r>
      <w:proofErr w:type="spellEnd"/>
      <w:r w:rsidRPr="00140C5E">
        <w:rPr>
          <w:sz w:val="24"/>
          <w:szCs w:val="24"/>
          <w:lang w:val="en-US"/>
        </w:rPr>
        <w:t xml:space="preserve"> </w:t>
      </w:r>
      <w:proofErr w:type="spellStart"/>
      <w:r w:rsidRPr="00140C5E">
        <w:rPr>
          <w:sz w:val="24"/>
          <w:szCs w:val="24"/>
          <w:lang w:val="en-US"/>
        </w:rPr>
        <w:t>en</w:t>
      </w:r>
      <w:proofErr w:type="spellEnd"/>
      <w:r w:rsidRPr="00140C5E">
        <w:rPr>
          <w:sz w:val="24"/>
          <w:szCs w:val="24"/>
          <w:lang w:val="en-US"/>
        </w:rPr>
        <w:t xml:space="preserve"> </w:t>
      </w:r>
      <w:proofErr w:type="spellStart"/>
      <w:r w:rsidRPr="00140C5E">
        <w:rPr>
          <w:sz w:val="24"/>
          <w:szCs w:val="24"/>
          <w:lang w:val="en-US"/>
        </w:rPr>
        <w:t>œuvre</w:t>
      </w:r>
      <w:proofErr w:type="spellEnd"/>
      <w:r w:rsidRPr="00140C5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140C5E">
        <w:rPr>
          <w:sz w:val="24"/>
          <w:szCs w:val="24"/>
          <w:lang w:val="en-US"/>
        </w:rPr>
        <w:t>annuellement</w:t>
      </w:r>
      <w:proofErr w:type="spellEnd"/>
      <w:r w:rsidRPr="00140C5E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140C5E">
        <w:rPr>
          <w:sz w:val="24"/>
          <w:szCs w:val="24"/>
          <w:lang w:val="en-US"/>
        </w:rPr>
        <w:t xml:space="preserve">des </w:t>
      </w:r>
      <w:proofErr w:type="spellStart"/>
      <w:r w:rsidRPr="00140C5E">
        <w:rPr>
          <w:sz w:val="24"/>
          <w:szCs w:val="24"/>
          <w:lang w:val="en-US"/>
        </w:rPr>
        <w:t>mobilités</w:t>
      </w:r>
      <w:proofErr w:type="spellEnd"/>
      <w:r w:rsidRPr="00140C5E">
        <w:rPr>
          <w:sz w:val="24"/>
          <w:szCs w:val="24"/>
          <w:lang w:val="en-US"/>
        </w:rPr>
        <w:t xml:space="preserve"> de </w:t>
      </w:r>
      <w:proofErr w:type="spellStart"/>
      <w:r w:rsidRPr="00140C5E">
        <w:rPr>
          <w:sz w:val="24"/>
          <w:szCs w:val="24"/>
          <w:lang w:val="en-US"/>
        </w:rPr>
        <w:t>niveau</w:t>
      </w:r>
      <w:proofErr w:type="spellEnd"/>
      <w:r w:rsidR="00B02C07" w:rsidRPr="00140C5E">
        <w:rPr>
          <w:sz w:val="24"/>
          <w:szCs w:val="24"/>
          <w:lang w:val="en-US"/>
        </w:rPr>
        <w:t>_______</w:t>
      </w:r>
      <w:r w:rsidRPr="00140C5E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140C5E">
        <w:rPr>
          <w:i/>
          <w:sz w:val="24"/>
          <w:szCs w:val="24"/>
          <w:lang w:val="en-US"/>
        </w:rPr>
        <w:t>(</w:t>
      </w:r>
      <w:proofErr w:type="spellStart"/>
      <w:r w:rsidRPr="00140C5E">
        <w:rPr>
          <w:i/>
          <w:sz w:val="24"/>
          <w:szCs w:val="24"/>
          <w:lang w:val="en-US"/>
        </w:rPr>
        <w:t>indiquer</w:t>
      </w:r>
      <w:proofErr w:type="spellEnd"/>
      <w:r w:rsidRPr="00140C5E">
        <w:rPr>
          <w:i/>
          <w:sz w:val="24"/>
          <w:szCs w:val="24"/>
          <w:lang w:val="en-US"/>
        </w:rPr>
        <w:t xml:space="preserve"> le </w:t>
      </w:r>
      <w:proofErr w:type="spellStart"/>
      <w:r w:rsidRPr="00140C5E">
        <w:rPr>
          <w:i/>
          <w:sz w:val="24"/>
          <w:szCs w:val="24"/>
          <w:lang w:val="en-US"/>
        </w:rPr>
        <w:t>nombre</w:t>
      </w:r>
      <w:proofErr w:type="spellEnd"/>
      <w:r w:rsidRPr="00140C5E">
        <w:rPr>
          <w:i/>
          <w:sz w:val="24"/>
          <w:szCs w:val="24"/>
          <w:lang w:val="en-US"/>
        </w:rPr>
        <w:t xml:space="preserve"> des flux et le </w:t>
      </w:r>
      <w:proofErr w:type="spellStart"/>
      <w:r w:rsidRPr="00140C5E">
        <w:rPr>
          <w:i/>
          <w:sz w:val="24"/>
          <w:szCs w:val="24"/>
          <w:lang w:val="en-US"/>
        </w:rPr>
        <w:t>niveau</w:t>
      </w:r>
      <w:proofErr w:type="spellEnd"/>
      <w:r w:rsidRPr="00140C5E">
        <w:rPr>
          <w:i/>
          <w:sz w:val="24"/>
          <w:szCs w:val="24"/>
          <w:lang w:val="en-US"/>
        </w:rPr>
        <w:t xml:space="preserve"> de la </w:t>
      </w:r>
      <w:proofErr w:type="spellStart"/>
      <w:r w:rsidRPr="00140C5E">
        <w:rPr>
          <w:i/>
          <w:sz w:val="24"/>
          <w:szCs w:val="24"/>
          <w:lang w:val="en-US"/>
        </w:rPr>
        <w:t>mobilité</w:t>
      </w:r>
      <w:proofErr w:type="spellEnd"/>
      <w:r w:rsidRPr="00140C5E">
        <w:rPr>
          <w:i/>
          <w:sz w:val="24"/>
          <w:szCs w:val="24"/>
          <w:lang w:val="en-US"/>
        </w:rPr>
        <w:t xml:space="preserve"> : </w:t>
      </w:r>
      <w:proofErr w:type="spellStart"/>
      <w:r w:rsidRPr="00140C5E">
        <w:rPr>
          <w:i/>
          <w:sz w:val="24"/>
          <w:szCs w:val="24"/>
          <w:lang w:val="en-US"/>
        </w:rPr>
        <w:t>Licence</w:t>
      </w:r>
      <w:proofErr w:type="spellEnd"/>
      <w:r w:rsidRPr="00140C5E">
        <w:rPr>
          <w:i/>
          <w:sz w:val="24"/>
          <w:szCs w:val="24"/>
          <w:lang w:val="en-US"/>
        </w:rPr>
        <w:t xml:space="preserve">, Master, </w:t>
      </w:r>
      <w:proofErr w:type="spellStart"/>
      <w:r w:rsidRPr="00140C5E">
        <w:rPr>
          <w:i/>
          <w:sz w:val="24"/>
          <w:szCs w:val="24"/>
          <w:lang w:val="en-US"/>
        </w:rPr>
        <w:t>Doctorat</w:t>
      </w:r>
      <w:proofErr w:type="spellEnd"/>
      <w:r w:rsidRPr="00140C5E">
        <w:rPr>
          <w:i/>
          <w:sz w:val="24"/>
          <w:szCs w:val="24"/>
          <w:lang w:val="en-US"/>
        </w:rPr>
        <w:t xml:space="preserve">, </w:t>
      </w:r>
      <w:proofErr w:type="spellStart"/>
      <w:r w:rsidRPr="00140C5E">
        <w:rPr>
          <w:sz w:val="24"/>
          <w:szCs w:val="24"/>
          <w:lang w:val="en-US"/>
        </w:rPr>
        <w:t>Mastère</w:t>
      </w:r>
      <w:proofErr w:type="spellEnd"/>
      <w:r w:rsidRPr="00140C5E">
        <w:rPr>
          <w:i/>
          <w:sz w:val="24"/>
          <w:szCs w:val="24"/>
          <w:lang w:val="en-US"/>
        </w:rPr>
        <w:t xml:space="preserve"> au </w:t>
      </w:r>
      <w:proofErr w:type="spellStart"/>
      <w:r w:rsidRPr="00140C5E">
        <w:rPr>
          <w:i/>
          <w:sz w:val="24"/>
          <w:szCs w:val="24"/>
          <w:lang w:val="en-US"/>
        </w:rPr>
        <w:t>cas</w:t>
      </w:r>
      <w:proofErr w:type="spellEnd"/>
      <w:r w:rsidRPr="00140C5E">
        <w:rPr>
          <w:i/>
          <w:sz w:val="24"/>
          <w:szCs w:val="24"/>
          <w:lang w:val="en-US"/>
        </w:rPr>
        <w:t xml:space="preserve"> </w:t>
      </w:r>
      <w:proofErr w:type="spellStart"/>
      <w:r w:rsidRPr="00140C5E">
        <w:rPr>
          <w:i/>
          <w:sz w:val="24"/>
          <w:szCs w:val="24"/>
          <w:lang w:val="en-US"/>
        </w:rPr>
        <w:t>où</w:t>
      </w:r>
      <w:proofErr w:type="spellEnd"/>
      <w:r w:rsidRPr="00140C5E">
        <w:rPr>
          <w:i/>
          <w:sz w:val="24"/>
          <w:szCs w:val="24"/>
          <w:lang w:val="en-US"/>
        </w:rPr>
        <w:t xml:space="preserve"> </w:t>
      </w:r>
      <w:proofErr w:type="spellStart"/>
      <w:r w:rsidRPr="00140C5E">
        <w:rPr>
          <w:i/>
          <w:sz w:val="24"/>
          <w:szCs w:val="24"/>
          <w:lang w:val="en-US"/>
        </w:rPr>
        <w:t>une</w:t>
      </w:r>
      <w:proofErr w:type="spellEnd"/>
      <w:r w:rsidRPr="00140C5E">
        <w:rPr>
          <w:i/>
          <w:sz w:val="24"/>
          <w:szCs w:val="24"/>
          <w:lang w:val="en-US"/>
        </w:rPr>
        <w:t xml:space="preserve"> formation </w:t>
      </w:r>
      <w:proofErr w:type="spellStart"/>
      <w:r w:rsidRPr="00140C5E">
        <w:rPr>
          <w:i/>
          <w:sz w:val="24"/>
          <w:szCs w:val="24"/>
          <w:lang w:val="en-US"/>
        </w:rPr>
        <w:t>équivalente</w:t>
      </w:r>
      <w:proofErr w:type="spellEnd"/>
      <w:r w:rsidRPr="00140C5E">
        <w:rPr>
          <w:i/>
          <w:sz w:val="24"/>
          <w:szCs w:val="24"/>
          <w:lang w:val="en-US"/>
        </w:rPr>
        <w:t xml:space="preserve"> </w:t>
      </w:r>
      <w:proofErr w:type="spellStart"/>
      <w:r w:rsidRPr="00140C5E">
        <w:rPr>
          <w:i/>
          <w:sz w:val="24"/>
          <w:szCs w:val="24"/>
          <w:lang w:val="en-US"/>
        </w:rPr>
        <w:t>serait</w:t>
      </w:r>
      <w:proofErr w:type="spellEnd"/>
      <w:r w:rsidRPr="00140C5E">
        <w:rPr>
          <w:i/>
          <w:sz w:val="24"/>
          <w:szCs w:val="24"/>
          <w:lang w:val="en-US"/>
        </w:rPr>
        <w:t xml:space="preserve"> </w:t>
      </w:r>
      <w:proofErr w:type="spellStart"/>
      <w:r w:rsidRPr="00140C5E">
        <w:rPr>
          <w:i/>
          <w:sz w:val="24"/>
          <w:szCs w:val="24"/>
          <w:lang w:val="en-US"/>
        </w:rPr>
        <w:t>prévue</w:t>
      </w:r>
      <w:proofErr w:type="spellEnd"/>
      <w:r w:rsidRPr="00140C5E">
        <w:rPr>
          <w:i/>
          <w:sz w:val="24"/>
          <w:szCs w:val="24"/>
          <w:lang w:val="en-US"/>
        </w:rPr>
        <w:t>).</w:t>
      </w:r>
    </w:p>
    <w:p w:rsidR="009021CA" w:rsidRPr="00140C5E" w:rsidRDefault="0045326C" w:rsidP="009021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  <w:lang w:val="en-US"/>
        </w:rPr>
      </w:pPr>
      <w:r w:rsidRPr="00140C5E">
        <w:rPr>
          <w:sz w:val="24"/>
          <w:szCs w:val="24"/>
          <w:lang w:val="en-US"/>
        </w:rPr>
        <w:t xml:space="preserve">La </w:t>
      </w:r>
      <w:proofErr w:type="spellStart"/>
      <w:r w:rsidRPr="00140C5E">
        <w:rPr>
          <w:sz w:val="24"/>
          <w:szCs w:val="24"/>
          <w:lang w:val="en-US"/>
        </w:rPr>
        <w:t>durée</w:t>
      </w:r>
      <w:proofErr w:type="spellEnd"/>
      <w:r w:rsidRPr="00140C5E">
        <w:rPr>
          <w:sz w:val="24"/>
          <w:szCs w:val="24"/>
          <w:lang w:val="en-US"/>
        </w:rPr>
        <w:t xml:space="preserve"> de la </w:t>
      </w:r>
      <w:proofErr w:type="spellStart"/>
      <w:r w:rsidRPr="00140C5E">
        <w:rPr>
          <w:sz w:val="24"/>
          <w:szCs w:val="24"/>
          <w:lang w:val="en-US"/>
        </w:rPr>
        <w:t>période</w:t>
      </w:r>
      <w:proofErr w:type="spellEnd"/>
      <w:r w:rsidRPr="00140C5E">
        <w:rPr>
          <w:sz w:val="24"/>
          <w:szCs w:val="24"/>
          <w:lang w:val="en-US"/>
        </w:rPr>
        <w:t xml:space="preserve"> </w:t>
      </w:r>
      <w:proofErr w:type="spellStart"/>
      <w:r w:rsidRPr="00140C5E">
        <w:rPr>
          <w:sz w:val="24"/>
          <w:szCs w:val="24"/>
          <w:lang w:val="en-US"/>
        </w:rPr>
        <w:t>d'étude</w:t>
      </w:r>
      <w:proofErr w:type="spellEnd"/>
      <w:r w:rsidRPr="00140C5E">
        <w:rPr>
          <w:sz w:val="24"/>
          <w:szCs w:val="24"/>
          <w:lang w:val="en-US"/>
        </w:rPr>
        <w:t xml:space="preserve">, qui ne </w:t>
      </w:r>
      <w:proofErr w:type="spellStart"/>
      <w:r w:rsidRPr="00140C5E">
        <w:rPr>
          <w:sz w:val="24"/>
          <w:szCs w:val="24"/>
          <w:lang w:val="en-US"/>
        </w:rPr>
        <w:t>doit</w:t>
      </w:r>
      <w:proofErr w:type="spellEnd"/>
      <w:r w:rsidRPr="00140C5E">
        <w:rPr>
          <w:sz w:val="24"/>
          <w:szCs w:val="24"/>
          <w:lang w:val="en-US"/>
        </w:rPr>
        <w:t xml:space="preserve"> pas </w:t>
      </w:r>
      <w:proofErr w:type="spellStart"/>
      <w:r w:rsidRPr="00140C5E">
        <w:rPr>
          <w:sz w:val="24"/>
          <w:szCs w:val="24"/>
          <w:lang w:val="en-US"/>
        </w:rPr>
        <w:t>être</w:t>
      </w:r>
      <w:proofErr w:type="spellEnd"/>
      <w:r w:rsidRPr="00140C5E">
        <w:rPr>
          <w:sz w:val="24"/>
          <w:szCs w:val="24"/>
          <w:lang w:val="en-US"/>
        </w:rPr>
        <w:t xml:space="preserve"> </w:t>
      </w:r>
      <w:proofErr w:type="spellStart"/>
      <w:r w:rsidRPr="00140C5E">
        <w:rPr>
          <w:sz w:val="24"/>
          <w:szCs w:val="24"/>
          <w:lang w:val="en-US"/>
        </w:rPr>
        <w:t>inférieure</w:t>
      </w:r>
      <w:proofErr w:type="spellEnd"/>
      <w:r w:rsidRPr="00140C5E">
        <w:rPr>
          <w:sz w:val="24"/>
          <w:szCs w:val="24"/>
          <w:lang w:val="en-US"/>
        </w:rPr>
        <w:t xml:space="preserve"> à trois </w:t>
      </w:r>
      <w:proofErr w:type="spellStart"/>
      <w:r w:rsidRPr="00140C5E">
        <w:rPr>
          <w:sz w:val="24"/>
          <w:szCs w:val="24"/>
          <w:lang w:val="en-US"/>
        </w:rPr>
        <w:t>mois</w:t>
      </w:r>
      <w:proofErr w:type="spellEnd"/>
      <w:r w:rsidRPr="00140C5E">
        <w:rPr>
          <w:sz w:val="24"/>
          <w:szCs w:val="24"/>
          <w:lang w:val="en-US"/>
        </w:rPr>
        <w:t xml:space="preserve"> </w:t>
      </w:r>
      <w:proofErr w:type="spellStart"/>
      <w:r w:rsidRPr="00140C5E">
        <w:rPr>
          <w:sz w:val="24"/>
          <w:szCs w:val="24"/>
          <w:lang w:val="en-US"/>
        </w:rPr>
        <w:t>ni</w:t>
      </w:r>
      <w:proofErr w:type="spellEnd"/>
      <w:r w:rsidRPr="00140C5E">
        <w:rPr>
          <w:sz w:val="24"/>
          <w:szCs w:val="24"/>
          <w:lang w:val="en-US"/>
        </w:rPr>
        <w:t xml:space="preserve"> </w:t>
      </w:r>
      <w:proofErr w:type="spellStart"/>
      <w:r w:rsidRPr="00140C5E">
        <w:rPr>
          <w:sz w:val="24"/>
          <w:szCs w:val="24"/>
          <w:lang w:val="en-US"/>
        </w:rPr>
        <w:t>supérieure</w:t>
      </w:r>
      <w:proofErr w:type="spellEnd"/>
      <w:r w:rsidRPr="00140C5E">
        <w:rPr>
          <w:sz w:val="24"/>
          <w:szCs w:val="24"/>
          <w:lang w:val="en-US"/>
        </w:rPr>
        <w:t xml:space="preserve"> à </w:t>
      </w:r>
      <w:proofErr w:type="spellStart"/>
      <w:r w:rsidRPr="00140C5E">
        <w:rPr>
          <w:sz w:val="24"/>
          <w:szCs w:val="24"/>
          <w:lang w:val="en-US"/>
        </w:rPr>
        <w:t>une</w:t>
      </w:r>
      <w:proofErr w:type="spellEnd"/>
      <w:r w:rsidRPr="00140C5E">
        <w:rPr>
          <w:sz w:val="24"/>
          <w:szCs w:val="24"/>
          <w:lang w:val="en-US"/>
        </w:rPr>
        <w:t xml:space="preserve"> </w:t>
      </w:r>
      <w:proofErr w:type="spellStart"/>
      <w:r w:rsidRPr="00140C5E">
        <w:rPr>
          <w:sz w:val="24"/>
          <w:szCs w:val="24"/>
          <w:lang w:val="en-US"/>
        </w:rPr>
        <w:t>année</w:t>
      </w:r>
      <w:proofErr w:type="spellEnd"/>
      <w:r w:rsidRPr="00140C5E">
        <w:rPr>
          <w:sz w:val="24"/>
          <w:szCs w:val="24"/>
          <w:lang w:val="en-US"/>
        </w:rPr>
        <w:t xml:space="preserve"> </w:t>
      </w:r>
      <w:proofErr w:type="spellStart"/>
      <w:r w:rsidRPr="00140C5E">
        <w:rPr>
          <w:sz w:val="24"/>
          <w:szCs w:val="24"/>
          <w:lang w:val="en-US"/>
        </w:rPr>
        <w:t>universitaire</w:t>
      </w:r>
      <w:proofErr w:type="spellEnd"/>
      <w:r w:rsidRPr="00140C5E">
        <w:rPr>
          <w:sz w:val="24"/>
          <w:szCs w:val="24"/>
          <w:lang w:val="en-US"/>
        </w:rPr>
        <w:t xml:space="preserve">, </w:t>
      </w:r>
      <w:proofErr w:type="spellStart"/>
      <w:r w:rsidRPr="00140C5E">
        <w:rPr>
          <w:sz w:val="24"/>
          <w:szCs w:val="24"/>
          <w:lang w:val="en-US"/>
        </w:rPr>
        <w:t>ainsi</w:t>
      </w:r>
      <w:proofErr w:type="spellEnd"/>
      <w:r w:rsidRPr="00140C5E">
        <w:rPr>
          <w:sz w:val="24"/>
          <w:szCs w:val="24"/>
          <w:lang w:val="en-US"/>
        </w:rPr>
        <w:t xml:space="preserve"> que les conditions </w:t>
      </w:r>
      <w:proofErr w:type="spellStart"/>
      <w:r w:rsidRPr="00140C5E">
        <w:rPr>
          <w:sz w:val="24"/>
          <w:szCs w:val="24"/>
          <w:lang w:val="en-US"/>
        </w:rPr>
        <w:t>dans</w:t>
      </w:r>
      <w:proofErr w:type="spellEnd"/>
      <w:r w:rsidRPr="00140C5E">
        <w:rPr>
          <w:sz w:val="24"/>
          <w:szCs w:val="24"/>
          <w:lang w:val="en-US"/>
        </w:rPr>
        <w:t xml:space="preserve"> </w:t>
      </w:r>
      <w:proofErr w:type="spellStart"/>
      <w:r w:rsidRPr="00140C5E">
        <w:rPr>
          <w:sz w:val="24"/>
          <w:szCs w:val="24"/>
          <w:lang w:val="en-US"/>
        </w:rPr>
        <w:t>lesquelles</w:t>
      </w:r>
      <w:proofErr w:type="spellEnd"/>
      <w:r w:rsidRPr="00140C5E">
        <w:rPr>
          <w:sz w:val="24"/>
          <w:szCs w:val="24"/>
          <w:lang w:val="en-US"/>
        </w:rPr>
        <w:t xml:space="preserve"> </w:t>
      </w:r>
      <w:proofErr w:type="spellStart"/>
      <w:r w:rsidRPr="00140C5E">
        <w:rPr>
          <w:sz w:val="24"/>
          <w:szCs w:val="24"/>
          <w:lang w:val="en-US"/>
        </w:rPr>
        <w:t>elle</w:t>
      </w:r>
      <w:proofErr w:type="spellEnd"/>
      <w:r w:rsidRPr="00140C5E">
        <w:rPr>
          <w:sz w:val="24"/>
          <w:szCs w:val="24"/>
          <w:lang w:val="en-US"/>
        </w:rPr>
        <w:t xml:space="preserve"> sera </w:t>
      </w:r>
      <w:proofErr w:type="spellStart"/>
      <w:r w:rsidRPr="00140C5E">
        <w:rPr>
          <w:sz w:val="24"/>
          <w:szCs w:val="24"/>
          <w:lang w:val="en-US"/>
        </w:rPr>
        <w:t>proposée</w:t>
      </w:r>
      <w:proofErr w:type="spellEnd"/>
      <w:r w:rsidRPr="00140C5E">
        <w:rPr>
          <w:sz w:val="24"/>
          <w:szCs w:val="24"/>
          <w:lang w:val="en-US"/>
        </w:rPr>
        <w:t xml:space="preserve">, </w:t>
      </w:r>
      <w:proofErr w:type="spellStart"/>
      <w:r w:rsidRPr="00140C5E">
        <w:rPr>
          <w:sz w:val="24"/>
          <w:szCs w:val="24"/>
          <w:lang w:val="en-US"/>
        </w:rPr>
        <w:t>sont</w:t>
      </w:r>
      <w:proofErr w:type="spellEnd"/>
      <w:r w:rsidRPr="00140C5E">
        <w:rPr>
          <w:sz w:val="24"/>
          <w:szCs w:val="24"/>
          <w:lang w:val="en-US"/>
        </w:rPr>
        <w:t xml:space="preserve"> </w:t>
      </w:r>
      <w:proofErr w:type="spellStart"/>
      <w:r w:rsidRPr="00140C5E">
        <w:rPr>
          <w:sz w:val="24"/>
          <w:szCs w:val="24"/>
          <w:lang w:val="en-US"/>
        </w:rPr>
        <w:t>convenues</w:t>
      </w:r>
      <w:proofErr w:type="spellEnd"/>
      <w:r w:rsidRPr="00140C5E">
        <w:rPr>
          <w:sz w:val="24"/>
          <w:szCs w:val="24"/>
          <w:lang w:val="en-US"/>
        </w:rPr>
        <w:t xml:space="preserve"> </w:t>
      </w:r>
      <w:r w:rsidR="00EE4250" w:rsidRPr="00140C5E">
        <w:rPr>
          <w:sz w:val="24"/>
          <w:szCs w:val="24"/>
          <w:lang w:val="en-US"/>
        </w:rPr>
        <w:t xml:space="preserve">au fur et à </w:t>
      </w:r>
      <w:proofErr w:type="spellStart"/>
      <w:r w:rsidR="00EE4250" w:rsidRPr="00140C5E">
        <w:rPr>
          <w:sz w:val="24"/>
          <w:szCs w:val="24"/>
          <w:lang w:val="en-US"/>
        </w:rPr>
        <w:t>mesure</w:t>
      </w:r>
      <w:proofErr w:type="spellEnd"/>
      <w:r w:rsidR="004F6B24" w:rsidRPr="00140C5E">
        <w:rPr>
          <w:sz w:val="24"/>
          <w:szCs w:val="24"/>
          <w:lang w:val="en-US"/>
        </w:rPr>
        <w:t xml:space="preserve"> </w:t>
      </w:r>
      <w:proofErr w:type="spellStart"/>
      <w:r w:rsidR="004F6B24" w:rsidRPr="00140C5E">
        <w:rPr>
          <w:sz w:val="24"/>
          <w:szCs w:val="24"/>
          <w:lang w:val="en-US"/>
        </w:rPr>
        <w:t>en</w:t>
      </w:r>
      <w:proofErr w:type="spellEnd"/>
      <w:r w:rsidR="004F6B24" w:rsidRPr="00140C5E">
        <w:rPr>
          <w:sz w:val="24"/>
          <w:szCs w:val="24"/>
          <w:lang w:val="en-US"/>
        </w:rPr>
        <w:t xml:space="preserve"> </w:t>
      </w:r>
      <w:proofErr w:type="spellStart"/>
      <w:r w:rsidRPr="00140C5E">
        <w:rPr>
          <w:sz w:val="24"/>
          <w:szCs w:val="24"/>
          <w:lang w:val="en-US"/>
        </w:rPr>
        <w:t>fonction</w:t>
      </w:r>
      <w:proofErr w:type="spellEnd"/>
      <w:r w:rsidRPr="00140C5E">
        <w:rPr>
          <w:sz w:val="24"/>
          <w:szCs w:val="24"/>
          <w:lang w:val="en-US"/>
        </w:rPr>
        <w:t xml:space="preserve"> des </w:t>
      </w:r>
      <w:proofErr w:type="spellStart"/>
      <w:r w:rsidRPr="00140C5E">
        <w:rPr>
          <w:sz w:val="24"/>
          <w:szCs w:val="24"/>
          <w:lang w:val="en-US"/>
        </w:rPr>
        <w:t>besoins</w:t>
      </w:r>
      <w:proofErr w:type="spellEnd"/>
      <w:r w:rsidRPr="00140C5E">
        <w:rPr>
          <w:sz w:val="24"/>
          <w:szCs w:val="24"/>
          <w:lang w:val="en-US"/>
        </w:rPr>
        <w:t xml:space="preserve"> des </w:t>
      </w:r>
      <w:r w:rsidR="0046022B" w:rsidRPr="00140C5E">
        <w:rPr>
          <w:sz w:val="24"/>
          <w:szCs w:val="24"/>
          <w:lang w:val="en-US"/>
        </w:rPr>
        <w:t>P</w:t>
      </w:r>
      <w:r w:rsidRPr="00140C5E">
        <w:rPr>
          <w:sz w:val="24"/>
          <w:szCs w:val="24"/>
          <w:lang w:val="en-US"/>
        </w:rPr>
        <w:t>arties.</w:t>
      </w:r>
    </w:p>
    <w:p w:rsidR="001608A7" w:rsidRPr="00140C5E" w:rsidRDefault="00DD68C5" w:rsidP="001608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  <w:lang w:val="en-US"/>
        </w:rPr>
      </w:pPr>
      <w:r w:rsidRPr="00140C5E">
        <w:rPr>
          <w:sz w:val="24"/>
          <w:szCs w:val="24"/>
          <w:lang w:val="en-US"/>
        </w:rPr>
        <w:tab/>
      </w:r>
      <w:proofErr w:type="spellStart"/>
      <w:r w:rsidR="00BF1FB0" w:rsidRPr="00140C5E">
        <w:rPr>
          <w:sz w:val="24"/>
          <w:szCs w:val="24"/>
          <w:lang w:val="en-US"/>
        </w:rPr>
        <w:t>Une</w:t>
      </w:r>
      <w:proofErr w:type="spellEnd"/>
      <w:r w:rsidR="00BF1FB0" w:rsidRPr="00140C5E">
        <w:rPr>
          <w:sz w:val="24"/>
          <w:szCs w:val="24"/>
          <w:lang w:val="en-US"/>
        </w:rPr>
        <w:t xml:space="preserve"> </w:t>
      </w:r>
      <w:proofErr w:type="spellStart"/>
      <w:r w:rsidR="00BF1FB0" w:rsidRPr="00140C5E">
        <w:rPr>
          <w:sz w:val="24"/>
          <w:szCs w:val="24"/>
          <w:lang w:val="en-US"/>
        </w:rPr>
        <w:t>sélection</w:t>
      </w:r>
      <w:proofErr w:type="spellEnd"/>
      <w:r w:rsidR="00BF1FB0" w:rsidRPr="00140C5E">
        <w:rPr>
          <w:sz w:val="24"/>
          <w:szCs w:val="24"/>
          <w:lang w:val="en-US"/>
        </w:rPr>
        <w:t xml:space="preserve"> des </w:t>
      </w:r>
      <w:proofErr w:type="spellStart"/>
      <w:r w:rsidR="00BF1FB0" w:rsidRPr="00140C5E">
        <w:rPr>
          <w:sz w:val="24"/>
          <w:szCs w:val="24"/>
          <w:lang w:val="en-US"/>
        </w:rPr>
        <w:t>étudiants</w:t>
      </w:r>
      <w:proofErr w:type="spellEnd"/>
      <w:r w:rsidR="00BF1FB0" w:rsidRPr="00140C5E">
        <w:rPr>
          <w:sz w:val="24"/>
          <w:szCs w:val="24"/>
          <w:lang w:val="en-US"/>
        </w:rPr>
        <w:t xml:space="preserve"> sera </w:t>
      </w:r>
      <w:proofErr w:type="spellStart"/>
      <w:r w:rsidR="00BF1FB0" w:rsidRPr="00140C5E">
        <w:rPr>
          <w:sz w:val="24"/>
          <w:szCs w:val="24"/>
          <w:lang w:val="en-US"/>
        </w:rPr>
        <w:t>mise</w:t>
      </w:r>
      <w:proofErr w:type="spellEnd"/>
      <w:r w:rsidR="00BF1FB0" w:rsidRPr="00140C5E">
        <w:rPr>
          <w:sz w:val="24"/>
          <w:szCs w:val="24"/>
          <w:lang w:val="en-US"/>
        </w:rPr>
        <w:t xml:space="preserve"> </w:t>
      </w:r>
      <w:proofErr w:type="spellStart"/>
      <w:r w:rsidR="00BF1FB0" w:rsidRPr="00140C5E">
        <w:rPr>
          <w:sz w:val="24"/>
          <w:szCs w:val="24"/>
          <w:lang w:val="en-US"/>
        </w:rPr>
        <w:t>en</w:t>
      </w:r>
      <w:proofErr w:type="spellEnd"/>
      <w:r w:rsidR="00BF1FB0" w:rsidRPr="00140C5E">
        <w:rPr>
          <w:sz w:val="24"/>
          <w:szCs w:val="24"/>
          <w:lang w:val="en-US"/>
        </w:rPr>
        <w:t xml:space="preserve"> place </w:t>
      </w:r>
      <w:proofErr w:type="spellStart"/>
      <w:r w:rsidR="00BF1FB0" w:rsidRPr="00140C5E">
        <w:rPr>
          <w:sz w:val="24"/>
          <w:szCs w:val="24"/>
          <w:lang w:val="en-US"/>
        </w:rPr>
        <w:t>chaque</w:t>
      </w:r>
      <w:proofErr w:type="spellEnd"/>
      <w:r w:rsidR="00BF1FB0" w:rsidRPr="00140C5E">
        <w:rPr>
          <w:sz w:val="24"/>
          <w:szCs w:val="24"/>
          <w:lang w:val="en-US"/>
        </w:rPr>
        <w:t xml:space="preserve"> </w:t>
      </w:r>
      <w:proofErr w:type="spellStart"/>
      <w:r w:rsidR="00BF1FB0" w:rsidRPr="00140C5E">
        <w:rPr>
          <w:sz w:val="24"/>
          <w:szCs w:val="24"/>
          <w:lang w:val="en-US"/>
        </w:rPr>
        <w:t>a</w:t>
      </w:r>
      <w:r w:rsidR="00E86626" w:rsidRPr="00140C5E">
        <w:rPr>
          <w:sz w:val="24"/>
          <w:szCs w:val="24"/>
          <w:lang w:val="en-US"/>
        </w:rPr>
        <w:t>nnée</w:t>
      </w:r>
      <w:proofErr w:type="spellEnd"/>
      <w:r w:rsidR="00E86626" w:rsidRPr="00140C5E">
        <w:rPr>
          <w:sz w:val="24"/>
          <w:szCs w:val="24"/>
          <w:lang w:val="en-US"/>
        </w:rPr>
        <w:t xml:space="preserve"> par </w:t>
      </w:r>
      <w:proofErr w:type="spellStart"/>
      <w:r w:rsidR="00E86626" w:rsidRPr="00140C5E">
        <w:rPr>
          <w:sz w:val="24"/>
          <w:szCs w:val="24"/>
          <w:lang w:val="en-US"/>
        </w:rPr>
        <w:t>l’université</w:t>
      </w:r>
      <w:proofErr w:type="spellEnd"/>
      <w:r w:rsidR="00E86626" w:rsidRPr="00140C5E">
        <w:rPr>
          <w:sz w:val="24"/>
          <w:szCs w:val="24"/>
          <w:lang w:val="en-US"/>
        </w:rPr>
        <w:t xml:space="preserve"> </w:t>
      </w:r>
      <w:proofErr w:type="spellStart"/>
      <w:r w:rsidR="00E86626" w:rsidRPr="00140C5E">
        <w:rPr>
          <w:sz w:val="24"/>
          <w:szCs w:val="24"/>
          <w:lang w:val="en-US"/>
        </w:rPr>
        <w:t>d’origine</w:t>
      </w:r>
      <w:proofErr w:type="spellEnd"/>
      <w:r w:rsidR="00BF1FB0" w:rsidRPr="00140C5E">
        <w:rPr>
          <w:sz w:val="24"/>
          <w:szCs w:val="24"/>
          <w:lang w:val="en-US"/>
        </w:rPr>
        <w:t xml:space="preserve">, </w:t>
      </w:r>
      <w:proofErr w:type="spellStart"/>
      <w:r w:rsidR="00BF1FB0" w:rsidRPr="00140C5E">
        <w:rPr>
          <w:sz w:val="24"/>
          <w:szCs w:val="24"/>
          <w:lang w:val="en-US"/>
        </w:rPr>
        <w:t>conformément</w:t>
      </w:r>
      <w:proofErr w:type="spellEnd"/>
      <w:r w:rsidR="00BF1FB0" w:rsidRPr="00140C5E">
        <w:rPr>
          <w:sz w:val="24"/>
          <w:szCs w:val="24"/>
          <w:lang w:val="en-US"/>
        </w:rPr>
        <w:t xml:space="preserve"> aux </w:t>
      </w:r>
      <w:proofErr w:type="spellStart"/>
      <w:r w:rsidR="00BF1FB0" w:rsidRPr="00140C5E">
        <w:rPr>
          <w:sz w:val="24"/>
          <w:szCs w:val="24"/>
          <w:lang w:val="en-US"/>
        </w:rPr>
        <w:t>règ</w:t>
      </w:r>
      <w:r w:rsidR="00E86626" w:rsidRPr="00140C5E">
        <w:rPr>
          <w:sz w:val="24"/>
          <w:szCs w:val="24"/>
          <w:lang w:val="en-US"/>
        </w:rPr>
        <w:t>lements</w:t>
      </w:r>
      <w:proofErr w:type="spellEnd"/>
      <w:r w:rsidR="00E86626" w:rsidRPr="00140C5E">
        <w:rPr>
          <w:sz w:val="24"/>
          <w:szCs w:val="24"/>
          <w:lang w:val="en-US"/>
        </w:rPr>
        <w:t xml:space="preserve"> </w:t>
      </w:r>
      <w:proofErr w:type="spellStart"/>
      <w:r w:rsidR="00E86626" w:rsidRPr="00140C5E">
        <w:rPr>
          <w:sz w:val="24"/>
          <w:szCs w:val="24"/>
          <w:lang w:val="en-US"/>
        </w:rPr>
        <w:t>intérieurs</w:t>
      </w:r>
      <w:proofErr w:type="spellEnd"/>
      <w:r w:rsidR="00E86626" w:rsidRPr="00140C5E">
        <w:rPr>
          <w:sz w:val="24"/>
          <w:szCs w:val="24"/>
          <w:lang w:val="en-US"/>
        </w:rPr>
        <w:t xml:space="preserve"> de </w:t>
      </w:r>
      <w:proofErr w:type="spellStart"/>
      <w:r w:rsidR="00E86626" w:rsidRPr="00140C5E">
        <w:rPr>
          <w:sz w:val="24"/>
          <w:szCs w:val="24"/>
          <w:lang w:val="en-US"/>
        </w:rPr>
        <w:t>cette</w:t>
      </w:r>
      <w:proofErr w:type="spellEnd"/>
      <w:r w:rsidR="00E86626" w:rsidRPr="00140C5E">
        <w:rPr>
          <w:sz w:val="24"/>
          <w:szCs w:val="24"/>
          <w:lang w:val="en-US"/>
        </w:rPr>
        <w:t xml:space="preserve"> </w:t>
      </w:r>
      <w:proofErr w:type="spellStart"/>
      <w:r w:rsidR="00E86626" w:rsidRPr="00140C5E">
        <w:rPr>
          <w:sz w:val="24"/>
          <w:szCs w:val="24"/>
          <w:lang w:val="en-US"/>
        </w:rPr>
        <w:t>dernière</w:t>
      </w:r>
      <w:proofErr w:type="spellEnd"/>
      <w:r w:rsidR="00BF1FB0" w:rsidRPr="00140C5E">
        <w:rPr>
          <w:sz w:val="24"/>
          <w:szCs w:val="24"/>
          <w:lang w:val="en-US"/>
        </w:rPr>
        <w:t xml:space="preserve"> et aux conditions</w:t>
      </w:r>
      <w:r w:rsidR="00BF1FB0" w:rsidRPr="00140C5E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F1FB0" w:rsidRPr="00140C5E">
        <w:rPr>
          <w:sz w:val="24"/>
          <w:szCs w:val="24"/>
          <w:lang w:val="en-US"/>
        </w:rPr>
        <w:t>d’admission</w:t>
      </w:r>
      <w:proofErr w:type="spellEnd"/>
      <w:r w:rsidR="00BF1FB0" w:rsidRPr="00140C5E">
        <w:rPr>
          <w:sz w:val="24"/>
          <w:szCs w:val="24"/>
          <w:lang w:val="en-US"/>
        </w:rPr>
        <w:t xml:space="preserve"> </w:t>
      </w:r>
      <w:proofErr w:type="spellStart"/>
      <w:r w:rsidR="00BF1FB0" w:rsidRPr="00140C5E">
        <w:rPr>
          <w:sz w:val="24"/>
          <w:szCs w:val="24"/>
          <w:lang w:val="en-US"/>
        </w:rPr>
        <w:t>indiquées</w:t>
      </w:r>
      <w:proofErr w:type="spellEnd"/>
      <w:r w:rsidR="00BF1FB0" w:rsidRPr="00140C5E">
        <w:rPr>
          <w:sz w:val="24"/>
          <w:szCs w:val="24"/>
          <w:lang w:val="en-US"/>
        </w:rPr>
        <w:t xml:space="preserve"> ci-après</w:t>
      </w:r>
      <w:r w:rsidR="00F9092B" w:rsidRPr="00140C5E">
        <w:rPr>
          <w:sz w:val="24"/>
          <w:szCs w:val="24"/>
          <w:lang w:val="en-US"/>
        </w:rPr>
        <w:t>.</w:t>
      </w:r>
    </w:p>
    <w:p w:rsidR="00BF1FB0" w:rsidRDefault="00703B03" w:rsidP="00BF1FB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140C5E">
        <w:rPr>
          <w:sz w:val="24"/>
          <w:szCs w:val="24"/>
          <w:lang w:val="en-US"/>
        </w:rPr>
        <w:tab/>
      </w:r>
      <w:r w:rsidRPr="00703B03">
        <w:rPr>
          <w:sz w:val="24"/>
          <w:szCs w:val="24"/>
        </w:rPr>
        <w:t xml:space="preserve">La </w:t>
      </w:r>
      <w:proofErr w:type="spellStart"/>
      <w:r w:rsidRPr="00703B03">
        <w:rPr>
          <w:sz w:val="24"/>
          <w:szCs w:val="24"/>
        </w:rPr>
        <w:t>structure</w:t>
      </w:r>
      <w:proofErr w:type="spellEnd"/>
      <w:r w:rsidRPr="00703B03">
        <w:rPr>
          <w:sz w:val="24"/>
          <w:szCs w:val="24"/>
        </w:rPr>
        <w:t xml:space="preserve"> d'</w:t>
      </w:r>
      <w:proofErr w:type="spellStart"/>
      <w:r w:rsidRPr="00703B03">
        <w:rPr>
          <w:sz w:val="24"/>
          <w:szCs w:val="24"/>
        </w:rPr>
        <w:t>accueil</w:t>
      </w:r>
      <w:proofErr w:type="spellEnd"/>
      <w:r w:rsidRPr="00703B03">
        <w:rPr>
          <w:sz w:val="24"/>
          <w:szCs w:val="24"/>
        </w:rPr>
        <w:t>, pour sa part, s'</w:t>
      </w:r>
      <w:proofErr w:type="spellStart"/>
      <w:r w:rsidRPr="00703B03">
        <w:rPr>
          <w:sz w:val="24"/>
          <w:szCs w:val="24"/>
        </w:rPr>
        <w:t>engage</w:t>
      </w:r>
      <w:proofErr w:type="spellEnd"/>
      <w:r w:rsidRPr="00703B03">
        <w:rPr>
          <w:sz w:val="24"/>
          <w:szCs w:val="24"/>
        </w:rPr>
        <w:t xml:space="preserve"> à </w:t>
      </w:r>
      <w:proofErr w:type="spellStart"/>
      <w:r w:rsidRPr="00703B03">
        <w:rPr>
          <w:sz w:val="24"/>
          <w:szCs w:val="24"/>
        </w:rPr>
        <w:t>évaluer</w:t>
      </w:r>
      <w:proofErr w:type="spellEnd"/>
      <w:r w:rsidRPr="00703B03">
        <w:rPr>
          <w:sz w:val="24"/>
          <w:szCs w:val="24"/>
        </w:rPr>
        <w:t xml:space="preserve"> </w:t>
      </w:r>
      <w:proofErr w:type="spellStart"/>
      <w:r w:rsidRPr="00703B03">
        <w:rPr>
          <w:sz w:val="24"/>
          <w:szCs w:val="24"/>
        </w:rPr>
        <w:t>les</w:t>
      </w:r>
      <w:proofErr w:type="spellEnd"/>
      <w:r w:rsidRPr="00703B03">
        <w:rPr>
          <w:sz w:val="24"/>
          <w:szCs w:val="24"/>
        </w:rPr>
        <w:t xml:space="preserve"> </w:t>
      </w:r>
      <w:proofErr w:type="spellStart"/>
      <w:r w:rsidRPr="00703B03">
        <w:rPr>
          <w:sz w:val="24"/>
          <w:szCs w:val="24"/>
        </w:rPr>
        <w:t>candidatures</w:t>
      </w:r>
      <w:proofErr w:type="spellEnd"/>
      <w:r w:rsidRPr="00703B03">
        <w:rPr>
          <w:sz w:val="24"/>
          <w:szCs w:val="24"/>
        </w:rPr>
        <w:t xml:space="preserve"> </w:t>
      </w:r>
      <w:proofErr w:type="spellStart"/>
      <w:r w:rsidRPr="00703B03">
        <w:rPr>
          <w:sz w:val="24"/>
          <w:szCs w:val="24"/>
        </w:rPr>
        <w:t>proposées</w:t>
      </w:r>
      <w:proofErr w:type="spellEnd"/>
      <w:r w:rsidRPr="00703B03">
        <w:rPr>
          <w:sz w:val="24"/>
          <w:szCs w:val="24"/>
        </w:rPr>
        <w:t xml:space="preserve"> par le </w:t>
      </w:r>
      <w:proofErr w:type="spellStart"/>
      <w:r w:rsidRPr="00703B03">
        <w:rPr>
          <w:sz w:val="24"/>
          <w:szCs w:val="24"/>
        </w:rPr>
        <w:t>partenaire</w:t>
      </w:r>
      <w:proofErr w:type="spellEnd"/>
      <w:r w:rsidRPr="00703B03">
        <w:rPr>
          <w:sz w:val="24"/>
          <w:szCs w:val="24"/>
        </w:rPr>
        <w:t xml:space="preserve"> </w:t>
      </w:r>
      <w:proofErr w:type="spellStart"/>
      <w:r w:rsidRPr="00703B03">
        <w:rPr>
          <w:sz w:val="24"/>
          <w:szCs w:val="24"/>
        </w:rPr>
        <w:t>sur</w:t>
      </w:r>
      <w:proofErr w:type="spellEnd"/>
      <w:r w:rsidRPr="00703B03">
        <w:rPr>
          <w:sz w:val="24"/>
          <w:szCs w:val="24"/>
        </w:rPr>
        <w:t xml:space="preserve"> la base de la </w:t>
      </w:r>
      <w:proofErr w:type="spellStart"/>
      <w:r w:rsidRPr="00703B03">
        <w:rPr>
          <w:sz w:val="24"/>
          <w:szCs w:val="24"/>
        </w:rPr>
        <w:t>documentation</w:t>
      </w:r>
      <w:proofErr w:type="spellEnd"/>
      <w:r w:rsidRPr="00703B03">
        <w:rPr>
          <w:sz w:val="24"/>
          <w:szCs w:val="24"/>
        </w:rPr>
        <w:t xml:space="preserve"> </w:t>
      </w:r>
      <w:proofErr w:type="spellStart"/>
      <w:r w:rsidRPr="00703B03">
        <w:rPr>
          <w:sz w:val="24"/>
          <w:szCs w:val="24"/>
        </w:rPr>
        <w:t>reçue</w:t>
      </w:r>
      <w:proofErr w:type="spellEnd"/>
      <w:r w:rsidRPr="00703B03">
        <w:rPr>
          <w:sz w:val="24"/>
          <w:szCs w:val="24"/>
        </w:rPr>
        <w:t xml:space="preserve"> et il lui </w:t>
      </w:r>
      <w:proofErr w:type="spellStart"/>
      <w:r w:rsidRPr="00703B03">
        <w:rPr>
          <w:sz w:val="24"/>
          <w:szCs w:val="24"/>
        </w:rPr>
        <w:t>appartient</w:t>
      </w:r>
      <w:proofErr w:type="spellEnd"/>
      <w:r w:rsidRPr="00703B03">
        <w:rPr>
          <w:sz w:val="24"/>
          <w:szCs w:val="24"/>
        </w:rPr>
        <w:t xml:space="preserve"> de </w:t>
      </w:r>
      <w:proofErr w:type="spellStart"/>
      <w:r w:rsidRPr="00703B03">
        <w:rPr>
          <w:sz w:val="24"/>
          <w:szCs w:val="24"/>
        </w:rPr>
        <w:t>décider</w:t>
      </w:r>
      <w:proofErr w:type="spellEnd"/>
      <w:r w:rsidRPr="00703B03">
        <w:rPr>
          <w:sz w:val="24"/>
          <w:szCs w:val="24"/>
        </w:rPr>
        <w:t xml:space="preserve"> de l'</w:t>
      </w:r>
      <w:proofErr w:type="spellStart"/>
      <w:r w:rsidRPr="00703B03">
        <w:rPr>
          <w:sz w:val="24"/>
          <w:szCs w:val="24"/>
        </w:rPr>
        <w:t>admission</w:t>
      </w:r>
      <w:proofErr w:type="spellEnd"/>
      <w:r w:rsidRPr="00703B03">
        <w:rPr>
          <w:sz w:val="24"/>
          <w:szCs w:val="24"/>
        </w:rPr>
        <w:t xml:space="preserve"> </w:t>
      </w:r>
      <w:proofErr w:type="spellStart"/>
      <w:r w:rsidRPr="00703B03">
        <w:rPr>
          <w:sz w:val="24"/>
          <w:szCs w:val="24"/>
        </w:rPr>
        <w:t>définitive</w:t>
      </w:r>
      <w:proofErr w:type="spellEnd"/>
      <w:r w:rsidRPr="00703B03">
        <w:rPr>
          <w:sz w:val="24"/>
          <w:szCs w:val="24"/>
        </w:rPr>
        <w:t xml:space="preserve"> </w:t>
      </w:r>
      <w:proofErr w:type="spellStart"/>
      <w:r w:rsidRPr="00703B03">
        <w:rPr>
          <w:sz w:val="24"/>
          <w:szCs w:val="24"/>
        </w:rPr>
        <w:t>des</w:t>
      </w:r>
      <w:proofErr w:type="spellEnd"/>
      <w:r w:rsidRPr="00703B03">
        <w:rPr>
          <w:sz w:val="24"/>
          <w:szCs w:val="24"/>
        </w:rPr>
        <w:t xml:space="preserve"> </w:t>
      </w:r>
      <w:proofErr w:type="spellStart"/>
      <w:r w:rsidRPr="00703B03">
        <w:rPr>
          <w:sz w:val="24"/>
          <w:szCs w:val="24"/>
        </w:rPr>
        <w:t>étudiants</w:t>
      </w:r>
      <w:proofErr w:type="spellEnd"/>
      <w:r w:rsidRPr="00703B03">
        <w:rPr>
          <w:sz w:val="24"/>
          <w:szCs w:val="24"/>
        </w:rPr>
        <w:t>.</w:t>
      </w:r>
    </w:p>
    <w:p w:rsidR="00703B03" w:rsidRDefault="00703B03" w:rsidP="00BF1FB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5A22F3" w:rsidRPr="0059091A" w:rsidRDefault="005A22F3" w:rsidP="00BF1FB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5F752A" w:rsidRPr="005F752A" w:rsidRDefault="00F25E08" w:rsidP="005F752A">
      <w:pPr>
        <w:pStyle w:val="Paragrafoelenco"/>
        <w:tabs>
          <w:tab w:val="left" w:pos="2108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F752A">
        <w:rPr>
          <w:b/>
          <w:sz w:val="24"/>
          <w:szCs w:val="24"/>
        </w:rPr>
        <w:t>ARTICL</w:t>
      </w:r>
      <w:r w:rsidR="005F752A" w:rsidRPr="005F752A">
        <w:rPr>
          <w:b/>
          <w:sz w:val="24"/>
          <w:szCs w:val="24"/>
        </w:rPr>
        <w:t>E</w:t>
      </w:r>
      <w:r w:rsidRPr="005F752A">
        <w:rPr>
          <w:b/>
          <w:sz w:val="24"/>
          <w:szCs w:val="24"/>
        </w:rPr>
        <w:t xml:space="preserve"> 2: </w:t>
      </w:r>
      <w:r w:rsidR="005F752A" w:rsidRPr="005F752A">
        <w:rPr>
          <w:b/>
          <w:sz w:val="24"/>
          <w:szCs w:val="24"/>
        </w:rPr>
        <w:t>CONDITIONS D’ADMISSION</w:t>
      </w:r>
    </w:p>
    <w:p w:rsidR="005F752A" w:rsidRPr="005F752A" w:rsidRDefault="005F752A" w:rsidP="005F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proofErr w:type="spellStart"/>
      <w:r w:rsidRPr="005F752A">
        <w:rPr>
          <w:sz w:val="24"/>
          <w:szCs w:val="24"/>
        </w:rPr>
        <w:lastRenderedPageBreak/>
        <w:t>Aux</w:t>
      </w:r>
      <w:proofErr w:type="spellEnd"/>
      <w:r w:rsidRPr="005F752A">
        <w:rPr>
          <w:sz w:val="24"/>
          <w:szCs w:val="24"/>
        </w:rPr>
        <w:t xml:space="preserve"> </w:t>
      </w:r>
      <w:proofErr w:type="spellStart"/>
      <w:r w:rsidRPr="005F752A">
        <w:rPr>
          <w:sz w:val="24"/>
          <w:szCs w:val="24"/>
        </w:rPr>
        <w:t>fins</w:t>
      </w:r>
      <w:proofErr w:type="spellEnd"/>
      <w:r w:rsidRPr="005F752A">
        <w:rPr>
          <w:sz w:val="24"/>
          <w:szCs w:val="24"/>
        </w:rPr>
        <w:t xml:space="preserve"> de l’</w:t>
      </w:r>
      <w:proofErr w:type="spellStart"/>
      <w:r w:rsidRPr="005F752A">
        <w:rPr>
          <w:sz w:val="24"/>
          <w:szCs w:val="24"/>
        </w:rPr>
        <w:t>évaluation</w:t>
      </w:r>
      <w:proofErr w:type="spellEnd"/>
      <w:r w:rsidRPr="005F752A">
        <w:rPr>
          <w:sz w:val="24"/>
          <w:szCs w:val="24"/>
        </w:rPr>
        <w:t xml:space="preserve"> et de la mise en </w:t>
      </w:r>
      <w:proofErr w:type="spellStart"/>
      <w:r w:rsidRPr="005F752A">
        <w:rPr>
          <w:sz w:val="24"/>
          <w:szCs w:val="24"/>
        </w:rPr>
        <w:t>œuvre</w:t>
      </w:r>
      <w:proofErr w:type="spellEnd"/>
      <w:r w:rsidRPr="005F752A">
        <w:rPr>
          <w:sz w:val="24"/>
          <w:szCs w:val="24"/>
        </w:rPr>
        <w:t xml:space="preserve"> successive de la </w:t>
      </w:r>
      <w:proofErr w:type="spellStart"/>
      <w:r w:rsidRPr="005F752A">
        <w:rPr>
          <w:sz w:val="24"/>
          <w:szCs w:val="24"/>
        </w:rPr>
        <w:t>mobilité</w:t>
      </w:r>
      <w:proofErr w:type="spellEnd"/>
      <w:r w:rsidRPr="005F752A">
        <w:rPr>
          <w:sz w:val="24"/>
          <w:szCs w:val="24"/>
        </w:rPr>
        <w:t xml:space="preserve"> </w:t>
      </w:r>
      <w:proofErr w:type="spellStart"/>
      <w:r w:rsidRPr="005F752A">
        <w:rPr>
          <w:sz w:val="24"/>
          <w:szCs w:val="24"/>
        </w:rPr>
        <w:t>étudiante</w:t>
      </w:r>
      <w:proofErr w:type="spellEnd"/>
      <w:r w:rsidRPr="005F752A">
        <w:rPr>
          <w:sz w:val="24"/>
          <w:szCs w:val="24"/>
        </w:rPr>
        <w:t xml:space="preserve">, </w:t>
      </w:r>
      <w:proofErr w:type="spellStart"/>
      <w:r w:rsidRPr="005F752A">
        <w:rPr>
          <w:sz w:val="24"/>
          <w:szCs w:val="24"/>
        </w:rPr>
        <w:t>les</w:t>
      </w:r>
      <w:proofErr w:type="spellEnd"/>
      <w:r w:rsidRPr="005F752A">
        <w:rPr>
          <w:sz w:val="24"/>
          <w:szCs w:val="24"/>
        </w:rPr>
        <w:t xml:space="preserve"> Parties </w:t>
      </w:r>
      <w:proofErr w:type="spellStart"/>
      <w:r w:rsidRPr="005F752A">
        <w:rPr>
          <w:sz w:val="24"/>
          <w:szCs w:val="24"/>
        </w:rPr>
        <w:t>fixent</w:t>
      </w:r>
      <w:proofErr w:type="spellEnd"/>
      <w:r w:rsidRPr="005F752A">
        <w:rPr>
          <w:sz w:val="24"/>
          <w:szCs w:val="24"/>
        </w:rPr>
        <w:t xml:space="preserve"> </w:t>
      </w:r>
      <w:proofErr w:type="spellStart"/>
      <w:r w:rsidRPr="005F752A">
        <w:rPr>
          <w:sz w:val="24"/>
          <w:szCs w:val="24"/>
        </w:rPr>
        <w:t>les</w:t>
      </w:r>
      <w:proofErr w:type="spellEnd"/>
      <w:r w:rsidRPr="005F752A">
        <w:rPr>
          <w:sz w:val="24"/>
          <w:szCs w:val="24"/>
        </w:rPr>
        <w:t xml:space="preserve"> </w:t>
      </w:r>
      <w:proofErr w:type="spellStart"/>
      <w:r w:rsidRPr="005F752A">
        <w:rPr>
          <w:sz w:val="24"/>
          <w:szCs w:val="24"/>
        </w:rPr>
        <w:t>conditions</w:t>
      </w:r>
      <w:proofErr w:type="spellEnd"/>
      <w:r w:rsidRPr="005F752A">
        <w:rPr>
          <w:sz w:val="24"/>
          <w:szCs w:val="24"/>
        </w:rPr>
        <w:t xml:space="preserve"> d'</w:t>
      </w:r>
      <w:proofErr w:type="spellStart"/>
      <w:r w:rsidRPr="005F752A">
        <w:rPr>
          <w:sz w:val="24"/>
          <w:szCs w:val="24"/>
        </w:rPr>
        <w:t>admission</w:t>
      </w:r>
      <w:proofErr w:type="spellEnd"/>
      <w:r w:rsidRPr="005F752A">
        <w:rPr>
          <w:sz w:val="24"/>
          <w:szCs w:val="24"/>
        </w:rPr>
        <w:t xml:space="preserve"> </w:t>
      </w:r>
      <w:proofErr w:type="spellStart"/>
      <w:r w:rsidRPr="005F752A">
        <w:rPr>
          <w:sz w:val="24"/>
          <w:szCs w:val="24"/>
        </w:rPr>
        <w:t>des</w:t>
      </w:r>
      <w:proofErr w:type="spellEnd"/>
      <w:r w:rsidRPr="005F752A">
        <w:rPr>
          <w:sz w:val="24"/>
          <w:szCs w:val="24"/>
        </w:rPr>
        <w:t xml:space="preserve"> </w:t>
      </w:r>
      <w:proofErr w:type="spellStart"/>
      <w:r w:rsidRPr="005F752A">
        <w:rPr>
          <w:sz w:val="24"/>
          <w:szCs w:val="24"/>
        </w:rPr>
        <w:t>candidats</w:t>
      </w:r>
      <w:proofErr w:type="spellEnd"/>
      <w:r w:rsidRPr="005F752A">
        <w:rPr>
          <w:sz w:val="24"/>
          <w:szCs w:val="24"/>
        </w:rPr>
        <w:t xml:space="preserve"> qui </w:t>
      </w:r>
      <w:proofErr w:type="spellStart"/>
      <w:r w:rsidRPr="005F752A">
        <w:rPr>
          <w:sz w:val="24"/>
          <w:szCs w:val="24"/>
        </w:rPr>
        <w:t>suivent</w:t>
      </w:r>
      <w:proofErr w:type="spellEnd"/>
      <w:r w:rsidRPr="005F752A">
        <w:rPr>
          <w:sz w:val="24"/>
          <w:szCs w:val="24"/>
        </w:rPr>
        <w:t>:</w:t>
      </w:r>
    </w:p>
    <w:p w:rsidR="005F752A" w:rsidRPr="00E76D8A" w:rsidRDefault="005F752A" w:rsidP="005F752A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:rsidR="00DD68C5" w:rsidRPr="00DE39B0" w:rsidRDefault="005F752A" w:rsidP="00DE39B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1625E">
        <w:rPr>
          <w:sz w:val="24"/>
          <w:szCs w:val="24"/>
        </w:rPr>
        <w:t>Inscription</w:t>
      </w:r>
      <w:proofErr w:type="spellEnd"/>
      <w:r w:rsidRPr="00A1625E">
        <w:rPr>
          <w:sz w:val="24"/>
          <w:szCs w:val="24"/>
        </w:rPr>
        <w:t xml:space="preserve"> </w:t>
      </w:r>
      <w:proofErr w:type="spellStart"/>
      <w:r w:rsidRPr="00A1625E">
        <w:rPr>
          <w:sz w:val="24"/>
          <w:szCs w:val="24"/>
        </w:rPr>
        <w:t>a</w:t>
      </w:r>
      <w:r w:rsidR="00703B03">
        <w:rPr>
          <w:sz w:val="24"/>
          <w:szCs w:val="24"/>
        </w:rPr>
        <w:t>uprès</w:t>
      </w:r>
      <w:proofErr w:type="spellEnd"/>
      <w:r w:rsidR="00703B03">
        <w:rPr>
          <w:sz w:val="24"/>
          <w:szCs w:val="24"/>
        </w:rPr>
        <w:t xml:space="preserve"> de l’</w:t>
      </w:r>
      <w:proofErr w:type="spellStart"/>
      <w:r w:rsidR="00703B03">
        <w:rPr>
          <w:sz w:val="24"/>
          <w:szCs w:val="24"/>
        </w:rPr>
        <w:t>université</w:t>
      </w:r>
      <w:proofErr w:type="spellEnd"/>
      <w:r w:rsidR="00703B03">
        <w:rPr>
          <w:sz w:val="24"/>
          <w:szCs w:val="24"/>
        </w:rPr>
        <w:t xml:space="preserve"> d’origine pour l’</w:t>
      </w:r>
      <w:proofErr w:type="spellStart"/>
      <w:r w:rsidR="00703B03">
        <w:rPr>
          <w:sz w:val="24"/>
          <w:szCs w:val="24"/>
        </w:rPr>
        <w:t>année</w:t>
      </w:r>
      <w:proofErr w:type="spellEnd"/>
      <w:r w:rsidR="00703B03">
        <w:rPr>
          <w:sz w:val="24"/>
          <w:szCs w:val="24"/>
        </w:rPr>
        <w:t xml:space="preserve"> </w:t>
      </w:r>
      <w:proofErr w:type="spellStart"/>
      <w:r w:rsidR="00703B03">
        <w:rPr>
          <w:sz w:val="24"/>
          <w:szCs w:val="24"/>
        </w:rPr>
        <w:t>universitaire</w:t>
      </w:r>
      <w:proofErr w:type="spellEnd"/>
      <w:r w:rsidRPr="00A1625E">
        <w:rPr>
          <w:sz w:val="24"/>
          <w:szCs w:val="24"/>
        </w:rPr>
        <w:t xml:space="preserve"> </w:t>
      </w:r>
      <w:proofErr w:type="spellStart"/>
      <w:r w:rsidR="00703B03">
        <w:rPr>
          <w:sz w:val="24"/>
          <w:szCs w:val="24"/>
        </w:rPr>
        <w:t>faisant</w:t>
      </w:r>
      <w:proofErr w:type="spellEnd"/>
      <w:r w:rsidR="00703B03">
        <w:rPr>
          <w:sz w:val="24"/>
          <w:szCs w:val="24"/>
        </w:rPr>
        <w:t xml:space="preserve"> </w:t>
      </w:r>
      <w:proofErr w:type="spellStart"/>
      <w:r w:rsidR="00703B03">
        <w:rPr>
          <w:sz w:val="24"/>
          <w:szCs w:val="24"/>
        </w:rPr>
        <w:t>objet</w:t>
      </w:r>
      <w:proofErr w:type="spellEnd"/>
      <w:r w:rsidR="00703B03">
        <w:rPr>
          <w:sz w:val="24"/>
          <w:szCs w:val="24"/>
        </w:rPr>
        <w:t xml:space="preserve"> </w:t>
      </w:r>
      <w:r w:rsidRPr="00A1625E">
        <w:rPr>
          <w:sz w:val="24"/>
          <w:szCs w:val="24"/>
        </w:rPr>
        <w:t xml:space="preserve">de la </w:t>
      </w:r>
      <w:proofErr w:type="spellStart"/>
      <w:r w:rsidRPr="00A1625E">
        <w:rPr>
          <w:sz w:val="24"/>
          <w:szCs w:val="24"/>
        </w:rPr>
        <w:t>mobilité</w:t>
      </w:r>
      <w:proofErr w:type="spellEnd"/>
      <w:r w:rsidRPr="00A1625E">
        <w:rPr>
          <w:sz w:val="24"/>
          <w:szCs w:val="24"/>
        </w:rPr>
        <w:t xml:space="preserve">  à l’</w:t>
      </w:r>
      <w:proofErr w:type="spellStart"/>
      <w:r w:rsidRPr="00A1625E">
        <w:rPr>
          <w:sz w:val="24"/>
          <w:szCs w:val="24"/>
        </w:rPr>
        <w:t>étranger</w:t>
      </w:r>
      <w:proofErr w:type="spellEnd"/>
      <w:r w:rsidRPr="00A1625E">
        <w:rPr>
          <w:sz w:val="24"/>
          <w:szCs w:val="24"/>
        </w:rPr>
        <w:t>;</w:t>
      </w:r>
      <w:r w:rsidR="00703B03" w:rsidRPr="00703B03">
        <w:rPr>
          <w:sz w:val="24"/>
          <w:szCs w:val="24"/>
        </w:rPr>
        <w:t xml:space="preserve"> </w:t>
      </w:r>
    </w:p>
    <w:p w:rsidR="00DD68C5" w:rsidRPr="00A1625E" w:rsidRDefault="005F752A" w:rsidP="00A1625E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1625E">
        <w:rPr>
          <w:sz w:val="24"/>
          <w:szCs w:val="24"/>
        </w:rPr>
        <w:t>Connaissance</w:t>
      </w:r>
      <w:proofErr w:type="spellEnd"/>
      <w:r w:rsidRPr="00A1625E">
        <w:rPr>
          <w:sz w:val="24"/>
          <w:szCs w:val="24"/>
        </w:rPr>
        <w:t xml:space="preserve"> de la langue </w:t>
      </w:r>
      <w:proofErr w:type="spellStart"/>
      <w:r w:rsidRPr="00A1625E">
        <w:rPr>
          <w:sz w:val="24"/>
          <w:szCs w:val="24"/>
        </w:rPr>
        <w:t>italienne</w:t>
      </w:r>
      <w:proofErr w:type="spellEnd"/>
      <w:r w:rsidRPr="00A1625E">
        <w:rPr>
          <w:sz w:val="24"/>
          <w:szCs w:val="24"/>
        </w:rPr>
        <w:t xml:space="preserve"> (pour </w:t>
      </w:r>
      <w:proofErr w:type="spellStart"/>
      <w:r w:rsidRPr="00A1625E">
        <w:rPr>
          <w:sz w:val="24"/>
          <w:szCs w:val="24"/>
        </w:rPr>
        <w:t>les</w:t>
      </w:r>
      <w:proofErr w:type="spellEnd"/>
      <w:r w:rsidRPr="00A1625E">
        <w:rPr>
          <w:sz w:val="24"/>
          <w:szCs w:val="24"/>
        </w:rPr>
        <w:t xml:space="preserve"> </w:t>
      </w:r>
      <w:proofErr w:type="spellStart"/>
      <w:r w:rsidRPr="00A1625E">
        <w:rPr>
          <w:sz w:val="24"/>
          <w:szCs w:val="24"/>
        </w:rPr>
        <w:t>mobilités</w:t>
      </w:r>
      <w:proofErr w:type="spellEnd"/>
      <w:r w:rsidRPr="00A1625E">
        <w:rPr>
          <w:sz w:val="24"/>
          <w:szCs w:val="24"/>
        </w:rPr>
        <w:t xml:space="preserve"> </w:t>
      </w:r>
      <w:proofErr w:type="spellStart"/>
      <w:r w:rsidRPr="00A1625E">
        <w:rPr>
          <w:sz w:val="24"/>
          <w:szCs w:val="24"/>
        </w:rPr>
        <w:t>vers</w:t>
      </w:r>
      <w:proofErr w:type="spellEnd"/>
      <w:r w:rsidRPr="00A1625E">
        <w:rPr>
          <w:sz w:val="24"/>
          <w:szCs w:val="24"/>
        </w:rPr>
        <w:t xml:space="preserve"> UNIBA) de </w:t>
      </w:r>
      <w:proofErr w:type="spellStart"/>
      <w:r w:rsidRPr="00A1625E">
        <w:rPr>
          <w:sz w:val="24"/>
          <w:szCs w:val="24"/>
        </w:rPr>
        <w:t>niveau</w:t>
      </w:r>
      <w:proofErr w:type="spellEnd"/>
      <w:r w:rsidR="00856F29">
        <w:rPr>
          <w:sz w:val="24"/>
          <w:szCs w:val="24"/>
        </w:rPr>
        <w:t>_______</w:t>
      </w:r>
      <w:r w:rsidRPr="00A1625E">
        <w:rPr>
          <w:sz w:val="24"/>
          <w:szCs w:val="24"/>
        </w:rPr>
        <w:t xml:space="preserve"> (</w:t>
      </w:r>
      <w:proofErr w:type="spellStart"/>
      <w:r w:rsidRPr="00856F29">
        <w:rPr>
          <w:i/>
          <w:sz w:val="24"/>
          <w:szCs w:val="24"/>
        </w:rPr>
        <w:t>indiquer</w:t>
      </w:r>
      <w:proofErr w:type="spellEnd"/>
      <w:r w:rsidRPr="00856F29">
        <w:rPr>
          <w:i/>
          <w:sz w:val="24"/>
          <w:szCs w:val="24"/>
        </w:rPr>
        <w:t xml:space="preserve"> le </w:t>
      </w:r>
      <w:proofErr w:type="spellStart"/>
      <w:r w:rsidRPr="00856F29">
        <w:rPr>
          <w:i/>
          <w:sz w:val="24"/>
          <w:szCs w:val="24"/>
        </w:rPr>
        <w:t>certificat</w:t>
      </w:r>
      <w:proofErr w:type="spellEnd"/>
      <w:r w:rsidRPr="00856F29">
        <w:rPr>
          <w:i/>
          <w:sz w:val="24"/>
          <w:szCs w:val="24"/>
        </w:rPr>
        <w:t xml:space="preserve"> de </w:t>
      </w:r>
      <w:proofErr w:type="spellStart"/>
      <w:r w:rsidRPr="00856F29">
        <w:rPr>
          <w:i/>
          <w:sz w:val="24"/>
          <w:szCs w:val="24"/>
        </w:rPr>
        <w:t>compétence</w:t>
      </w:r>
      <w:proofErr w:type="spellEnd"/>
      <w:r w:rsidRPr="00856F29">
        <w:rPr>
          <w:i/>
          <w:sz w:val="24"/>
          <w:szCs w:val="24"/>
        </w:rPr>
        <w:t xml:space="preserve"> </w:t>
      </w:r>
      <w:proofErr w:type="spellStart"/>
      <w:r w:rsidRPr="00856F29">
        <w:rPr>
          <w:i/>
          <w:sz w:val="24"/>
          <w:szCs w:val="24"/>
        </w:rPr>
        <w:t>éventuell</w:t>
      </w:r>
      <w:r w:rsidR="00703B03" w:rsidRPr="00856F29">
        <w:rPr>
          <w:i/>
          <w:sz w:val="24"/>
          <w:szCs w:val="24"/>
        </w:rPr>
        <w:t>ement</w:t>
      </w:r>
      <w:proofErr w:type="spellEnd"/>
      <w:r w:rsidR="00703B03" w:rsidRPr="00856F29">
        <w:rPr>
          <w:i/>
          <w:sz w:val="24"/>
          <w:szCs w:val="24"/>
        </w:rPr>
        <w:t xml:space="preserve"> </w:t>
      </w:r>
      <w:proofErr w:type="spellStart"/>
      <w:r w:rsidR="00703B03" w:rsidRPr="00856F29">
        <w:rPr>
          <w:i/>
          <w:sz w:val="24"/>
          <w:szCs w:val="24"/>
        </w:rPr>
        <w:t>requis</w:t>
      </w:r>
      <w:proofErr w:type="spellEnd"/>
      <w:r w:rsidR="00703B03" w:rsidRPr="00856F29">
        <w:rPr>
          <w:i/>
          <w:sz w:val="24"/>
          <w:szCs w:val="24"/>
        </w:rPr>
        <w:t xml:space="preserve"> et la note </w:t>
      </w:r>
      <w:proofErr w:type="spellStart"/>
      <w:r w:rsidR="00703B03" w:rsidRPr="00856F29">
        <w:rPr>
          <w:i/>
          <w:sz w:val="24"/>
          <w:szCs w:val="24"/>
        </w:rPr>
        <w:t>obtenue</w:t>
      </w:r>
      <w:proofErr w:type="spellEnd"/>
      <w:r w:rsidRPr="00856F29">
        <w:rPr>
          <w:i/>
          <w:sz w:val="24"/>
          <w:szCs w:val="24"/>
        </w:rPr>
        <w:t>,</w:t>
      </w:r>
      <w:r w:rsidR="00703B03" w:rsidRPr="00856F29">
        <w:rPr>
          <w:i/>
          <w:sz w:val="24"/>
          <w:szCs w:val="24"/>
        </w:rPr>
        <w:t xml:space="preserve"> si elle est</w:t>
      </w:r>
      <w:r w:rsidR="00DD68C5" w:rsidRPr="00856F29">
        <w:rPr>
          <w:i/>
          <w:sz w:val="24"/>
          <w:szCs w:val="24"/>
        </w:rPr>
        <w:t xml:space="preserve"> </w:t>
      </w:r>
      <w:proofErr w:type="spellStart"/>
      <w:r w:rsidR="00DD68C5" w:rsidRPr="00856F29">
        <w:rPr>
          <w:i/>
          <w:sz w:val="24"/>
          <w:szCs w:val="24"/>
        </w:rPr>
        <w:t>prévue</w:t>
      </w:r>
      <w:proofErr w:type="spellEnd"/>
      <w:r w:rsidR="00DD68C5" w:rsidRPr="00856F29">
        <w:rPr>
          <w:i/>
          <w:sz w:val="24"/>
          <w:szCs w:val="24"/>
        </w:rPr>
        <w:t>)</w:t>
      </w:r>
      <w:r w:rsidR="00DD68C5" w:rsidRPr="00A1625E">
        <w:rPr>
          <w:sz w:val="24"/>
          <w:szCs w:val="24"/>
        </w:rPr>
        <w:t>;</w:t>
      </w:r>
    </w:p>
    <w:p w:rsidR="002710DC" w:rsidRPr="004A3F3D" w:rsidRDefault="005F752A" w:rsidP="004A3F3D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A3F3D">
        <w:rPr>
          <w:sz w:val="24"/>
          <w:szCs w:val="24"/>
        </w:rPr>
        <w:t>Connaissance</w:t>
      </w:r>
      <w:proofErr w:type="spellEnd"/>
      <w:r w:rsidRPr="004A3F3D">
        <w:rPr>
          <w:sz w:val="24"/>
          <w:szCs w:val="24"/>
        </w:rPr>
        <w:t xml:space="preserve"> de la langue</w:t>
      </w:r>
      <w:r w:rsidR="00EE541E">
        <w:rPr>
          <w:sz w:val="24"/>
          <w:szCs w:val="24"/>
        </w:rPr>
        <w:t>______________</w:t>
      </w:r>
      <w:r w:rsidRPr="004A3F3D">
        <w:rPr>
          <w:sz w:val="24"/>
          <w:szCs w:val="24"/>
        </w:rPr>
        <w:t xml:space="preserve"> (pour </w:t>
      </w:r>
      <w:proofErr w:type="spellStart"/>
      <w:r w:rsidRPr="004A3F3D">
        <w:rPr>
          <w:sz w:val="24"/>
          <w:szCs w:val="24"/>
        </w:rPr>
        <w:t>les</w:t>
      </w:r>
      <w:proofErr w:type="spellEnd"/>
      <w:r w:rsidRPr="004A3F3D">
        <w:rPr>
          <w:sz w:val="24"/>
          <w:szCs w:val="24"/>
        </w:rPr>
        <w:t xml:space="preserve"> </w:t>
      </w:r>
      <w:proofErr w:type="spellStart"/>
      <w:r w:rsidRPr="004A3F3D">
        <w:rPr>
          <w:sz w:val="24"/>
          <w:szCs w:val="24"/>
        </w:rPr>
        <w:t>mobilités</w:t>
      </w:r>
      <w:proofErr w:type="spellEnd"/>
      <w:r w:rsidRPr="004A3F3D">
        <w:rPr>
          <w:sz w:val="24"/>
          <w:szCs w:val="24"/>
        </w:rPr>
        <w:t xml:space="preserve"> </w:t>
      </w:r>
      <w:proofErr w:type="spellStart"/>
      <w:r w:rsidRPr="004A3F3D">
        <w:rPr>
          <w:sz w:val="24"/>
          <w:szCs w:val="24"/>
        </w:rPr>
        <w:t>vers</w:t>
      </w:r>
      <w:proofErr w:type="spellEnd"/>
      <w:r w:rsidRPr="004A3F3D">
        <w:rPr>
          <w:sz w:val="24"/>
          <w:szCs w:val="24"/>
        </w:rPr>
        <w:t xml:space="preserve"> l’</w:t>
      </w:r>
      <w:proofErr w:type="spellStart"/>
      <w:r w:rsidRPr="004A3F3D">
        <w:rPr>
          <w:sz w:val="24"/>
          <w:szCs w:val="24"/>
        </w:rPr>
        <w:t>Université</w:t>
      </w:r>
      <w:proofErr w:type="spellEnd"/>
      <w:r w:rsidRPr="004A3F3D">
        <w:rPr>
          <w:sz w:val="24"/>
          <w:szCs w:val="24"/>
        </w:rPr>
        <w:softHyphen/>
      </w:r>
      <w:r w:rsidRPr="004A3F3D">
        <w:rPr>
          <w:sz w:val="24"/>
          <w:szCs w:val="24"/>
        </w:rPr>
        <w:softHyphen/>
      </w:r>
      <w:r w:rsidRPr="004A3F3D">
        <w:rPr>
          <w:sz w:val="24"/>
          <w:szCs w:val="24"/>
        </w:rPr>
        <w:softHyphen/>
      </w:r>
      <w:r w:rsidRPr="004A3F3D">
        <w:rPr>
          <w:sz w:val="24"/>
          <w:szCs w:val="24"/>
        </w:rPr>
        <w:softHyphen/>
      </w:r>
      <w:r w:rsidRPr="004A3F3D">
        <w:rPr>
          <w:sz w:val="24"/>
          <w:szCs w:val="24"/>
        </w:rPr>
        <w:softHyphen/>
      </w:r>
      <w:r w:rsidR="00EE541E">
        <w:rPr>
          <w:sz w:val="24"/>
          <w:szCs w:val="24"/>
        </w:rPr>
        <w:t xml:space="preserve"> de</w:t>
      </w:r>
      <w:r w:rsidRPr="004A3F3D">
        <w:rPr>
          <w:sz w:val="24"/>
          <w:szCs w:val="24"/>
        </w:rPr>
        <w:t xml:space="preserve">___________ </w:t>
      </w:r>
      <w:proofErr w:type="spellStart"/>
      <w:r w:rsidRPr="004A3F3D">
        <w:rPr>
          <w:sz w:val="24"/>
          <w:szCs w:val="24"/>
        </w:rPr>
        <w:t>de</w:t>
      </w:r>
      <w:proofErr w:type="spellEnd"/>
      <w:r w:rsidRPr="004A3F3D">
        <w:rPr>
          <w:sz w:val="24"/>
          <w:szCs w:val="24"/>
        </w:rPr>
        <w:t xml:space="preserve"> </w:t>
      </w:r>
      <w:proofErr w:type="spellStart"/>
      <w:r w:rsidRPr="004A3F3D">
        <w:rPr>
          <w:sz w:val="24"/>
          <w:szCs w:val="24"/>
        </w:rPr>
        <w:t>niveau</w:t>
      </w:r>
      <w:proofErr w:type="spellEnd"/>
      <w:r w:rsidR="00EE541E">
        <w:rPr>
          <w:sz w:val="24"/>
          <w:szCs w:val="24"/>
        </w:rPr>
        <w:t>__________</w:t>
      </w:r>
      <w:r w:rsidRPr="004A3F3D">
        <w:rPr>
          <w:sz w:val="24"/>
          <w:szCs w:val="24"/>
        </w:rPr>
        <w:t>(</w:t>
      </w:r>
      <w:proofErr w:type="spellStart"/>
      <w:r w:rsidRPr="00EE541E">
        <w:rPr>
          <w:i/>
          <w:sz w:val="24"/>
          <w:szCs w:val="24"/>
        </w:rPr>
        <w:t>indiquer</w:t>
      </w:r>
      <w:proofErr w:type="spellEnd"/>
      <w:r w:rsidRPr="00EE541E">
        <w:rPr>
          <w:i/>
          <w:sz w:val="24"/>
          <w:szCs w:val="24"/>
        </w:rPr>
        <w:t xml:space="preserve"> le </w:t>
      </w:r>
      <w:proofErr w:type="spellStart"/>
      <w:r w:rsidRPr="00EE541E">
        <w:rPr>
          <w:i/>
          <w:sz w:val="24"/>
          <w:szCs w:val="24"/>
        </w:rPr>
        <w:t>certificat</w:t>
      </w:r>
      <w:proofErr w:type="spellEnd"/>
      <w:r w:rsidRPr="00EE541E">
        <w:rPr>
          <w:i/>
          <w:sz w:val="24"/>
          <w:szCs w:val="24"/>
        </w:rPr>
        <w:t xml:space="preserve"> de </w:t>
      </w:r>
      <w:proofErr w:type="spellStart"/>
      <w:r w:rsidRPr="00EE541E">
        <w:rPr>
          <w:i/>
          <w:sz w:val="24"/>
          <w:szCs w:val="24"/>
        </w:rPr>
        <w:t>compétence</w:t>
      </w:r>
      <w:proofErr w:type="spellEnd"/>
      <w:r w:rsidRPr="00EE541E">
        <w:rPr>
          <w:i/>
          <w:sz w:val="24"/>
          <w:szCs w:val="24"/>
        </w:rPr>
        <w:t xml:space="preserve"> </w:t>
      </w:r>
      <w:proofErr w:type="spellStart"/>
      <w:r w:rsidRPr="00EE541E">
        <w:rPr>
          <w:i/>
          <w:sz w:val="24"/>
          <w:szCs w:val="24"/>
        </w:rPr>
        <w:t>éventuell</w:t>
      </w:r>
      <w:r w:rsidR="00703B03" w:rsidRPr="00EE541E">
        <w:rPr>
          <w:i/>
          <w:sz w:val="24"/>
          <w:szCs w:val="24"/>
        </w:rPr>
        <w:t>ement</w:t>
      </w:r>
      <w:proofErr w:type="spellEnd"/>
      <w:r w:rsidR="00703B03" w:rsidRPr="00EE541E">
        <w:rPr>
          <w:i/>
          <w:sz w:val="24"/>
          <w:szCs w:val="24"/>
        </w:rPr>
        <w:t xml:space="preserve"> </w:t>
      </w:r>
      <w:proofErr w:type="spellStart"/>
      <w:r w:rsidR="00703B03" w:rsidRPr="00EE541E">
        <w:rPr>
          <w:i/>
          <w:sz w:val="24"/>
          <w:szCs w:val="24"/>
        </w:rPr>
        <w:t>requis</w:t>
      </w:r>
      <w:proofErr w:type="spellEnd"/>
      <w:r w:rsidR="00703B03" w:rsidRPr="00EE541E">
        <w:rPr>
          <w:i/>
          <w:sz w:val="24"/>
          <w:szCs w:val="24"/>
        </w:rPr>
        <w:t xml:space="preserve"> et la note </w:t>
      </w:r>
      <w:proofErr w:type="spellStart"/>
      <w:r w:rsidR="00703B03" w:rsidRPr="00EE541E">
        <w:rPr>
          <w:i/>
          <w:sz w:val="24"/>
          <w:szCs w:val="24"/>
        </w:rPr>
        <w:t>obtenue</w:t>
      </w:r>
      <w:proofErr w:type="spellEnd"/>
      <w:r w:rsidR="00703B03" w:rsidRPr="00EE541E">
        <w:rPr>
          <w:i/>
          <w:sz w:val="24"/>
          <w:szCs w:val="24"/>
        </w:rPr>
        <w:t>, si elle est</w:t>
      </w:r>
      <w:r w:rsidRPr="00EE541E">
        <w:rPr>
          <w:i/>
          <w:sz w:val="24"/>
          <w:szCs w:val="24"/>
        </w:rPr>
        <w:t xml:space="preserve"> </w:t>
      </w:r>
      <w:proofErr w:type="spellStart"/>
      <w:r w:rsidRPr="00EE541E">
        <w:rPr>
          <w:i/>
          <w:sz w:val="24"/>
          <w:szCs w:val="24"/>
        </w:rPr>
        <w:t>prévue</w:t>
      </w:r>
      <w:proofErr w:type="spellEnd"/>
      <w:r w:rsidRPr="004A3F3D">
        <w:rPr>
          <w:sz w:val="24"/>
          <w:szCs w:val="24"/>
        </w:rPr>
        <w:t>);</w:t>
      </w:r>
    </w:p>
    <w:p w:rsidR="00C90195" w:rsidRPr="002710DC" w:rsidRDefault="005F752A" w:rsidP="00C90195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2710DC">
        <w:rPr>
          <w:rFonts w:eastAsiaTheme="minorEastAsia"/>
          <w:sz w:val="24"/>
          <w:szCs w:val="24"/>
          <w:lang w:val="en-US"/>
        </w:rPr>
        <w:t>Indiquer</w:t>
      </w:r>
      <w:proofErr w:type="spellEnd"/>
      <w:r w:rsidRPr="002710DC">
        <w:rPr>
          <w:rFonts w:eastAsiaTheme="minorEastAsia"/>
          <w:sz w:val="24"/>
          <w:szCs w:val="24"/>
          <w:lang w:val="en-US"/>
        </w:rPr>
        <w:t xml:space="preserve"> les </w:t>
      </w:r>
      <w:proofErr w:type="spellStart"/>
      <w:r w:rsidRPr="002710DC">
        <w:rPr>
          <w:rFonts w:eastAsiaTheme="minorEastAsia"/>
          <w:sz w:val="24"/>
          <w:szCs w:val="24"/>
          <w:lang w:val="en-US"/>
        </w:rPr>
        <w:t>autres</w:t>
      </w:r>
      <w:proofErr w:type="spellEnd"/>
      <w:r w:rsidRPr="002710DC">
        <w:rPr>
          <w:rFonts w:eastAsiaTheme="minorEastAsia"/>
          <w:sz w:val="24"/>
          <w:szCs w:val="24"/>
          <w:lang w:val="en-US"/>
        </w:rPr>
        <w:t xml:space="preserve"> conditions </w:t>
      </w:r>
      <w:proofErr w:type="spellStart"/>
      <w:r w:rsidRPr="002710DC">
        <w:rPr>
          <w:rFonts w:eastAsiaTheme="minorEastAsia"/>
          <w:sz w:val="24"/>
          <w:szCs w:val="24"/>
          <w:lang w:val="en-US"/>
        </w:rPr>
        <w:t>d’admission</w:t>
      </w:r>
      <w:proofErr w:type="spellEnd"/>
      <w:r w:rsidRPr="002710DC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2710DC">
        <w:rPr>
          <w:rFonts w:eastAsiaTheme="minorEastAsia"/>
          <w:sz w:val="24"/>
          <w:szCs w:val="24"/>
          <w:lang w:val="en-US"/>
        </w:rPr>
        <w:t>éventuellement</w:t>
      </w:r>
      <w:proofErr w:type="spellEnd"/>
      <w:r w:rsidRPr="002710DC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2710DC">
        <w:rPr>
          <w:rFonts w:eastAsiaTheme="minorEastAsia"/>
          <w:sz w:val="24"/>
          <w:szCs w:val="24"/>
          <w:lang w:val="en-US"/>
        </w:rPr>
        <w:t>requises</w:t>
      </w:r>
      <w:proofErr w:type="spellEnd"/>
      <w:r w:rsidRPr="002710DC">
        <w:rPr>
          <w:rFonts w:eastAsiaTheme="minorEastAsia"/>
          <w:sz w:val="24"/>
          <w:szCs w:val="24"/>
          <w:lang w:val="en-US"/>
        </w:rPr>
        <w:t>.</w:t>
      </w:r>
    </w:p>
    <w:p w:rsidR="00C90195" w:rsidRPr="002710DC" w:rsidRDefault="00C90195" w:rsidP="00C90195">
      <w:pPr>
        <w:pStyle w:val="Paragrafoelenco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F25E08" w:rsidRPr="0022341E" w:rsidRDefault="002710DC" w:rsidP="00F25E08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341E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="00F25E08" w:rsidRPr="0022341E">
        <w:rPr>
          <w:rFonts w:ascii="Times New Roman" w:hAnsi="Times New Roman" w:cs="Times New Roman"/>
          <w:sz w:val="24"/>
          <w:szCs w:val="24"/>
          <w:lang w:val="en-US"/>
        </w:rPr>
        <w:t xml:space="preserve"> 3: </w:t>
      </w:r>
      <w:r w:rsidRPr="0022341E">
        <w:rPr>
          <w:rFonts w:ascii="Times New Roman" w:hAnsi="Times New Roman" w:cs="Times New Roman"/>
          <w:sz w:val="24"/>
          <w:szCs w:val="24"/>
          <w:lang w:val="en-US"/>
        </w:rPr>
        <w:t>PIÈCES À FOURNIR POUR LA DEMANDE D’ADMISSION</w:t>
      </w:r>
    </w:p>
    <w:p w:rsidR="00F25E08" w:rsidRPr="0022341E" w:rsidRDefault="002710DC" w:rsidP="002710DC">
      <w:pPr>
        <w:jc w:val="both"/>
        <w:rPr>
          <w:rFonts w:eastAsia="SimSun"/>
          <w:sz w:val="24"/>
          <w:szCs w:val="24"/>
          <w:lang w:val="en-US"/>
        </w:rPr>
      </w:pPr>
      <w:r w:rsidRPr="0022341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E39B0">
        <w:rPr>
          <w:rFonts w:eastAsia="SimSun"/>
          <w:sz w:val="24"/>
          <w:szCs w:val="24"/>
          <w:lang w:val="en-US"/>
        </w:rPr>
        <w:t xml:space="preserve">Les </w:t>
      </w:r>
      <w:proofErr w:type="spellStart"/>
      <w:r w:rsidR="00DE39B0">
        <w:rPr>
          <w:rFonts w:eastAsia="SimSun"/>
          <w:sz w:val="24"/>
          <w:szCs w:val="24"/>
          <w:lang w:val="en-US"/>
        </w:rPr>
        <w:t>étudiants</w:t>
      </w:r>
      <w:proofErr w:type="spellEnd"/>
      <w:r w:rsidR="00DE39B0">
        <w:rPr>
          <w:rFonts w:eastAsia="SimSun"/>
          <w:sz w:val="24"/>
          <w:szCs w:val="24"/>
          <w:lang w:val="en-US"/>
        </w:rPr>
        <w:t xml:space="preserve"> </w:t>
      </w:r>
      <w:proofErr w:type="spellStart"/>
      <w:r w:rsidR="00DE39B0">
        <w:rPr>
          <w:rFonts w:eastAsia="SimSun"/>
          <w:sz w:val="24"/>
          <w:szCs w:val="24"/>
          <w:lang w:val="en-US"/>
        </w:rPr>
        <w:t>doivent</w:t>
      </w:r>
      <w:proofErr w:type="spellEnd"/>
      <w:r w:rsidR="00DE39B0">
        <w:rPr>
          <w:rFonts w:eastAsia="SimSun"/>
          <w:sz w:val="24"/>
          <w:szCs w:val="24"/>
          <w:lang w:val="en-US"/>
        </w:rPr>
        <w:t xml:space="preserve"> </w:t>
      </w:r>
      <w:proofErr w:type="spellStart"/>
      <w:r w:rsidR="00DE39B0">
        <w:rPr>
          <w:rFonts w:eastAsia="SimSun"/>
          <w:sz w:val="24"/>
          <w:szCs w:val="24"/>
          <w:lang w:val="en-US"/>
        </w:rPr>
        <w:t>également</w:t>
      </w:r>
      <w:proofErr w:type="spellEnd"/>
      <w:r w:rsidR="00DE39B0">
        <w:rPr>
          <w:rFonts w:eastAsia="SimSun"/>
          <w:sz w:val="24"/>
          <w:szCs w:val="24"/>
          <w:lang w:val="en-US"/>
        </w:rPr>
        <w:t xml:space="preserve"> </w:t>
      </w:r>
      <w:proofErr w:type="spellStart"/>
      <w:r w:rsidRPr="0022341E">
        <w:rPr>
          <w:rFonts w:eastAsia="SimSun"/>
          <w:sz w:val="24"/>
          <w:szCs w:val="24"/>
          <w:lang w:val="en-US"/>
        </w:rPr>
        <w:t>présenter</w:t>
      </w:r>
      <w:proofErr w:type="spellEnd"/>
      <w:r w:rsidRPr="0022341E">
        <w:rPr>
          <w:rFonts w:eastAsia="SimSun"/>
          <w:sz w:val="24"/>
          <w:szCs w:val="24"/>
          <w:lang w:val="en-US"/>
        </w:rPr>
        <w:t xml:space="preserve"> les documents </w:t>
      </w:r>
      <w:proofErr w:type="spellStart"/>
      <w:r w:rsidRPr="0022341E">
        <w:rPr>
          <w:rFonts w:eastAsia="SimSun"/>
          <w:sz w:val="24"/>
          <w:szCs w:val="24"/>
          <w:lang w:val="en-US"/>
        </w:rPr>
        <w:t>suivants</w:t>
      </w:r>
      <w:proofErr w:type="spellEnd"/>
      <w:r w:rsidRPr="0022341E">
        <w:rPr>
          <w:rFonts w:eastAsia="SimSun"/>
          <w:sz w:val="24"/>
          <w:szCs w:val="24"/>
          <w:lang w:val="en-US"/>
        </w:rPr>
        <w:t> :</w:t>
      </w:r>
    </w:p>
    <w:p w:rsidR="00F25E08" w:rsidRPr="002710DC" w:rsidRDefault="00F25E08" w:rsidP="00F25E08">
      <w:pPr>
        <w:ind w:left="360"/>
        <w:jc w:val="both"/>
        <w:rPr>
          <w:rFonts w:eastAsia="SimSun"/>
          <w:sz w:val="24"/>
          <w:szCs w:val="24"/>
          <w:lang w:val="en-US"/>
        </w:rPr>
      </w:pPr>
    </w:p>
    <w:p w:rsidR="00F25E08" w:rsidRPr="00D05A35" w:rsidRDefault="0022341E" w:rsidP="00D05A35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 w:rsidRPr="00D05A35">
        <w:rPr>
          <w:sz w:val="24"/>
          <w:szCs w:val="24"/>
          <w:lang w:val="en-US"/>
        </w:rPr>
        <w:t>Contrat</w:t>
      </w:r>
      <w:proofErr w:type="spellEnd"/>
      <w:r w:rsidRPr="00D05A35">
        <w:rPr>
          <w:sz w:val="24"/>
          <w:szCs w:val="24"/>
          <w:lang w:val="en-US"/>
        </w:rPr>
        <w:t xml:space="preserve"> </w:t>
      </w:r>
      <w:proofErr w:type="spellStart"/>
      <w:r w:rsidRPr="00D05A35">
        <w:rPr>
          <w:sz w:val="24"/>
          <w:szCs w:val="24"/>
          <w:lang w:val="en-US"/>
        </w:rPr>
        <w:t>d’études</w:t>
      </w:r>
      <w:proofErr w:type="spellEnd"/>
      <w:r w:rsidRPr="00D05A35">
        <w:rPr>
          <w:sz w:val="24"/>
          <w:szCs w:val="24"/>
          <w:lang w:val="en-US"/>
        </w:rPr>
        <w:t xml:space="preserve"> </w:t>
      </w:r>
      <w:proofErr w:type="spellStart"/>
      <w:r w:rsidRPr="00D05A35">
        <w:rPr>
          <w:sz w:val="24"/>
          <w:szCs w:val="24"/>
          <w:lang w:val="en-US"/>
        </w:rPr>
        <w:t>signé</w:t>
      </w:r>
      <w:proofErr w:type="spellEnd"/>
      <w:r w:rsidRPr="00D05A35">
        <w:rPr>
          <w:sz w:val="24"/>
          <w:szCs w:val="24"/>
          <w:lang w:val="en-US"/>
        </w:rPr>
        <w:t xml:space="preserve"> par </w:t>
      </w:r>
      <w:proofErr w:type="spellStart"/>
      <w:r w:rsidRPr="00D05A35">
        <w:rPr>
          <w:sz w:val="24"/>
          <w:szCs w:val="24"/>
          <w:lang w:val="en-US"/>
        </w:rPr>
        <w:t>l’étudiant</w:t>
      </w:r>
      <w:proofErr w:type="spellEnd"/>
      <w:r w:rsidRPr="00D05A35">
        <w:rPr>
          <w:sz w:val="24"/>
          <w:szCs w:val="24"/>
          <w:lang w:val="en-US"/>
        </w:rPr>
        <w:t xml:space="preserve"> et par le </w:t>
      </w:r>
      <w:proofErr w:type="spellStart"/>
      <w:r w:rsidRPr="00D05A35">
        <w:rPr>
          <w:sz w:val="24"/>
          <w:szCs w:val="24"/>
          <w:lang w:val="en-US"/>
        </w:rPr>
        <w:t>représe</w:t>
      </w:r>
      <w:r w:rsidR="00DE39B0">
        <w:rPr>
          <w:sz w:val="24"/>
          <w:szCs w:val="24"/>
          <w:lang w:val="en-US"/>
        </w:rPr>
        <w:t>ntant</w:t>
      </w:r>
      <w:proofErr w:type="spellEnd"/>
      <w:r w:rsidR="00DE39B0">
        <w:rPr>
          <w:sz w:val="24"/>
          <w:szCs w:val="24"/>
          <w:lang w:val="en-US"/>
        </w:rPr>
        <w:t xml:space="preserve"> de </w:t>
      </w:r>
      <w:proofErr w:type="spellStart"/>
      <w:r w:rsidR="00DE39B0">
        <w:rPr>
          <w:sz w:val="24"/>
          <w:szCs w:val="24"/>
          <w:lang w:val="en-US"/>
        </w:rPr>
        <w:t>l’établissement</w:t>
      </w:r>
      <w:proofErr w:type="spellEnd"/>
      <w:r w:rsidR="00DE39B0">
        <w:rPr>
          <w:sz w:val="24"/>
          <w:szCs w:val="24"/>
          <w:lang w:val="en-US"/>
        </w:rPr>
        <w:t xml:space="preserve"> </w:t>
      </w:r>
      <w:proofErr w:type="spellStart"/>
      <w:r w:rsidR="00DE39B0">
        <w:rPr>
          <w:sz w:val="24"/>
          <w:szCs w:val="24"/>
          <w:lang w:val="en-US"/>
        </w:rPr>
        <w:t>d’origine</w:t>
      </w:r>
      <w:proofErr w:type="spellEnd"/>
      <w:r w:rsidRPr="00D05A35">
        <w:rPr>
          <w:sz w:val="24"/>
          <w:szCs w:val="24"/>
          <w:lang w:val="en-US"/>
        </w:rPr>
        <w:t xml:space="preserve"> (</w:t>
      </w:r>
      <w:proofErr w:type="spellStart"/>
      <w:r w:rsidRPr="00D05A35">
        <w:rPr>
          <w:sz w:val="24"/>
          <w:szCs w:val="24"/>
          <w:lang w:val="en-US"/>
        </w:rPr>
        <w:t>en</w:t>
      </w:r>
      <w:proofErr w:type="spellEnd"/>
      <w:r w:rsidRPr="00D05A35">
        <w:rPr>
          <w:sz w:val="24"/>
          <w:szCs w:val="24"/>
          <w:lang w:val="en-US"/>
        </w:rPr>
        <w:t xml:space="preserve"> </w:t>
      </w:r>
      <w:proofErr w:type="spellStart"/>
      <w:r w:rsidRPr="00D05A35">
        <w:rPr>
          <w:sz w:val="24"/>
          <w:szCs w:val="24"/>
          <w:lang w:val="en-US"/>
        </w:rPr>
        <w:t>ce</w:t>
      </w:r>
      <w:proofErr w:type="spellEnd"/>
      <w:r w:rsidRPr="00D05A35">
        <w:rPr>
          <w:sz w:val="24"/>
          <w:szCs w:val="24"/>
          <w:lang w:val="en-US"/>
        </w:rPr>
        <w:t xml:space="preserve"> qui </w:t>
      </w:r>
      <w:proofErr w:type="spellStart"/>
      <w:r w:rsidRPr="00D05A35">
        <w:rPr>
          <w:sz w:val="24"/>
          <w:szCs w:val="24"/>
          <w:lang w:val="en-US"/>
        </w:rPr>
        <w:t>concerne</w:t>
      </w:r>
      <w:proofErr w:type="spellEnd"/>
      <w:r w:rsidRPr="00D05A35">
        <w:rPr>
          <w:sz w:val="24"/>
          <w:szCs w:val="24"/>
          <w:lang w:val="en-US"/>
        </w:rPr>
        <w:t xml:space="preserve"> UNIBA: le </w:t>
      </w:r>
      <w:proofErr w:type="spellStart"/>
      <w:r w:rsidR="00BA43F1">
        <w:rPr>
          <w:sz w:val="24"/>
          <w:szCs w:val="24"/>
          <w:lang w:val="en-US"/>
        </w:rPr>
        <w:t>c</w:t>
      </w:r>
      <w:r w:rsidRPr="00BA43F1">
        <w:rPr>
          <w:sz w:val="24"/>
          <w:szCs w:val="24"/>
          <w:lang w:val="en-US"/>
        </w:rPr>
        <w:t>oordinateur</w:t>
      </w:r>
      <w:proofErr w:type="spellEnd"/>
      <w:r w:rsidRPr="00BA43F1">
        <w:rPr>
          <w:sz w:val="24"/>
          <w:szCs w:val="24"/>
          <w:lang w:val="en-US"/>
        </w:rPr>
        <w:t xml:space="preserve"> du </w:t>
      </w:r>
      <w:proofErr w:type="spellStart"/>
      <w:r w:rsidRPr="00BA43F1">
        <w:rPr>
          <w:sz w:val="24"/>
          <w:szCs w:val="24"/>
          <w:lang w:val="en-US"/>
        </w:rPr>
        <w:t>parcours</w:t>
      </w:r>
      <w:proofErr w:type="spellEnd"/>
      <w:r w:rsidRPr="00BA43F1">
        <w:rPr>
          <w:sz w:val="24"/>
          <w:szCs w:val="24"/>
          <w:lang w:val="en-US"/>
        </w:rPr>
        <w:t xml:space="preserve"> </w:t>
      </w:r>
      <w:proofErr w:type="spellStart"/>
      <w:r w:rsidRPr="00BA43F1">
        <w:rPr>
          <w:sz w:val="24"/>
          <w:szCs w:val="24"/>
          <w:lang w:val="en-US"/>
        </w:rPr>
        <w:t>d’études</w:t>
      </w:r>
      <w:proofErr w:type="spellEnd"/>
      <w:r w:rsidRPr="00BA43F1">
        <w:rPr>
          <w:sz w:val="24"/>
          <w:szCs w:val="24"/>
          <w:lang w:val="en-US"/>
        </w:rPr>
        <w:t xml:space="preserve"> </w:t>
      </w:r>
      <w:r w:rsidR="00BA43F1">
        <w:rPr>
          <w:sz w:val="24"/>
          <w:szCs w:val="24"/>
          <w:lang w:val="en-US"/>
        </w:rPr>
        <w:t>competent,</w:t>
      </w:r>
      <w:r w:rsidRPr="00D05A35">
        <w:rPr>
          <w:sz w:val="24"/>
          <w:szCs w:val="24"/>
          <w:lang w:val="en-US"/>
        </w:rPr>
        <w:t xml:space="preserve"> le </w:t>
      </w:r>
      <w:proofErr w:type="spellStart"/>
      <w:r w:rsidR="005A3A99">
        <w:rPr>
          <w:sz w:val="24"/>
          <w:szCs w:val="24"/>
          <w:lang w:val="en-US"/>
        </w:rPr>
        <w:t>D</w:t>
      </w:r>
      <w:r w:rsidRPr="00D05A35">
        <w:rPr>
          <w:sz w:val="24"/>
          <w:szCs w:val="24"/>
          <w:lang w:val="en-US"/>
        </w:rPr>
        <w:t>irecteur</w:t>
      </w:r>
      <w:proofErr w:type="spellEnd"/>
      <w:r w:rsidRPr="00D05A35">
        <w:rPr>
          <w:sz w:val="24"/>
          <w:szCs w:val="24"/>
          <w:lang w:val="en-US"/>
        </w:rPr>
        <w:t xml:space="preserve"> du </w:t>
      </w:r>
      <w:proofErr w:type="spellStart"/>
      <w:r w:rsidRPr="00D05A35">
        <w:rPr>
          <w:sz w:val="24"/>
          <w:szCs w:val="24"/>
          <w:lang w:val="en-US"/>
        </w:rPr>
        <w:t>département</w:t>
      </w:r>
      <w:proofErr w:type="spellEnd"/>
      <w:r w:rsidRPr="00D05A35">
        <w:rPr>
          <w:sz w:val="24"/>
          <w:szCs w:val="24"/>
          <w:lang w:val="en-US"/>
        </w:rPr>
        <w:t xml:space="preserve"> </w:t>
      </w:r>
      <w:proofErr w:type="spellStart"/>
      <w:r w:rsidRPr="00D05A35">
        <w:rPr>
          <w:sz w:val="24"/>
          <w:szCs w:val="24"/>
          <w:lang w:val="en-US"/>
        </w:rPr>
        <w:t>ou</w:t>
      </w:r>
      <w:proofErr w:type="spellEnd"/>
      <w:r w:rsidRPr="00D05A35">
        <w:rPr>
          <w:sz w:val="24"/>
          <w:szCs w:val="24"/>
          <w:lang w:val="en-US"/>
        </w:rPr>
        <w:t xml:space="preserve"> le </w:t>
      </w:r>
      <w:proofErr w:type="spellStart"/>
      <w:r w:rsidRPr="00D05A35">
        <w:rPr>
          <w:sz w:val="24"/>
          <w:szCs w:val="24"/>
          <w:lang w:val="en-US"/>
        </w:rPr>
        <w:t>professeur</w:t>
      </w:r>
      <w:proofErr w:type="spellEnd"/>
      <w:r w:rsidRPr="00D05A35">
        <w:rPr>
          <w:sz w:val="24"/>
          <w:szCs w:val="24"/>
          <w:lang w:val="en-US"/>
        </w:rPr>
        <w:t xml:space="preserve"> </w:t>
      </w:r>
      <w:proofErr w:type="spellStart"/>
      <w:r w:rsidRPr="00D05A35">
        <w:rPr>
          <w:sz w:val="24"/>
          <w:szCs w:val="24"/>
          <w:lang w:val="en-US"/>
        </w:rPr>
        <w:t>délégué</w:t>
      </w:r>
      <w:proofErr w:type="spellEnd"/>
      <w:r w:rsidRPr="00D05A35">
        <w:rPr>
          <w:rFonts w:asciiTheme="minorHAnsi" w:hAnsiTheme="minorHAnsi"/>
          <w:sz w:val="22"/>
          <w:szCs w:val="22"/>
          <w:lang w:val="en-US"/>
        </w:rPr>
        <w:t>);</w:t>
      </w:r>
    </w:p>
    <w:p w:rsidR="00F25E08" w:rsidRPr="00D73184" w:rsidRDefault="00F25E08" w:rsidP="00F25E0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D73184">
        <w:rPr>
          <w:sz w:val="24"/>
          <w:szCs w:val="24"/>
        </w:rPr>
        <w:t xml:space="preserve">Curriculum Vitae et </w:t>
      </w:r>
      <w:proofErr w:type="spellStart"/>
      <w:r w:rsidRPr="00D73184">
        <w:rPr>
          <w:sz w:val="24"/>
          <w:szCs w:val="24"/>
        </w:rPr>
        <w:t>Studiorum</w:t>
      </w:r>
      <w:proofErr w:type="spellEnd"/>
      <w:r w:rsidR="00BA43F1">
        <w:rPr>
          <w:sz w:val="24"/>
          <w:szCs w:val="24"/>
        </w:rPr>
        <w:t>;</w:t>
      </w:r>
    </w:p>
    <w:p w:rsidR="009021CA" w:rsidRDefault="0022341E" w:rsidP="0022341E">
      <w:pPr>
        <w:pStyle w:val="Paragrafoelenco"/>
        <w:jc w:val="both"/>
        <w:rPr>
          <w:sz w:val="24"/>
          <w:szCs w:val="24"/>
        </w:rPr>
      </w:pPr>
      <w:r w:rsidRPr="0022341E">
        <w:rPr>
          <w:sz w:val="24"/>
          <w:szCs w:val="24"/>
        </w:rPr>
        <w:t xml:space="preserve">Lettre de </w:t>
      </w:r>
      <w:proofErr w:type="spellStart"/>
      <w:r w:rsidRPr="0022341E">
        <w:rPr>
          <w:sz w:val="24"/>
          <w:szCs w:val="24"/>
        </w:rPr>
        <w:t>motivation</w:t>
      </w:r>
      <w:proofErr w:type="spellEnd"/>
      <w:r w:rsidRPr="002234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021CA" w:rsidRDefault="009021CA" w:rsidP="009021CA">
      <w:pPr>
        <w:pStyle w:val="Paragrafoelenco"/>
        <w:jc w:val="both"/>
        <w:rPr>
          <w:sz w:val="24"/>
          <w:szCs w:val="24"/>
        </w:rPr>
      </w:pPr>
    </w:p>
    <w:p w:rsidR="009021CA" w:rsidRDefault="009021CA" w:rsidP="009021CA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1CA">
        <w:rPr>
          <w:rFonts w:ascii="Times New Roman" w:hAnsi="Times New Roman" w:cs="Times New Roman"/>
          <w:sz w:val="24"/>
          <w:szCs w:val="24"/>
        </w:rPr>
        <w:t>ARTICL</w:t>
      </w:r>
      <w:r w:rsidR="00513D5D">
        <w:rPr>
          <w:rFonts w:ascii="Times New Roman" w:hAnsi="Times New Roman" w:cs="Times New Roman"/>
          <w:sz w:val="24"/>
          <w:szCs w:val="24"/>
        </w:rPr>
        <w:t>E</w:t>
      </w:r>
      <w:r w:rsidRPr="009021CA">
        <w:rPr>
          <w:rFonts w:ascii="Times New Roman" w:hAnsi="Times New Roman" w:cs="Times New Roman"/>
          <w:sz w:val="24"/>
          <w:szCs w:val="24"/>
        </w:rPr>
        <w:t xml:space="preserve"> 4: </w:t>
      </w:r>
      <w:r w:rsidR="00F372EE">
        <w:rPr>
          <w:rFonts w:ascii="Times New Roman" w:hAnsi="Times New Roman" w:cs="Times New Roman"/>
          <w:sz w:val="24"/>
          <w:szCs w:val="24"/>
        </w:rPr>
        <w:t>ASSIDUIT</w:t>
      </w:r>
      <w:r w:rsidR="005A3A99" w:rsidRPr="00BA43F1">
        <w:rPr>
          <w:rFonts w:ascii="Times New Roman" w:hAnsi="Times New Roman" w:cs="Times New Roman"/>
          <w:sz w:val="24"/>
          <w:szCs w:val="24"/>
        </w:rPr>
        <w:t>É</w:t>
      </w:r>
      <w:r w:rsidR="00513D5D" w:rsidRPr="00513D5D">
        <w:rPr>
          <w:rFonts w:ascii="Times New Roman" w:hAnsi="Times New Roman" w:cs="Times New Roman"/>
          <w:sz w:val="24"/>
          <w:szCs w:val="24"/>
        </w:rPr>
        <w:t xml:space="preserve"> DES ÉTUDIANTS ÉTRANGERS À L’UNIVERSITÉ D’ACCUEIL</w:t>
      </w:r>
    </w:p>
    <w:p w:rsidR="009021CA" w:rsidRPr="009021CA" w:rsidRDefault="00513D5D" w:rsidP="009021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513D5D">
        <w:rPr>
          <w:rStyle w:val="Titolo3Carattere"/>
        </w:rPr>
        <w:t xml:space="preserve"> </w:t>
      </w:r>
      <w:r w:rsidRPr="00513D5D">
        <w:rPr>
          <w:sz w:val="24"/>
          <w:szCs w:val="24"/>
        </w:rPr>
        <w:t>À l'</w:t>
      </w:r>
      <w:proofErr w:type="spellStart"/>
      <w:r w:rsidR="00445848">
        <w:rPr>
          <w:sz w:val="24"/>
          <w:szCs w:val="24"/>
        </w:rPr>
        <w:t>U</w:t>
      </w:r>
      <w:r w:rsidRPr="00513D5D">
        <w:rPr>
          <w:sz w:val="24"/>
          <w:szCs w:val="24"/>
        </w:rPr>
        <w:t>niversité</w:t>
      </w:r>
      <w:proofErr w:type="spellEnd"/>
      <w:r w:rsidRPr="00513D5D">
        <w:rPr>
          <w:sz w:val="24"/>
          <w:szCs w:val="24"/>
        </w:rPr>
        <w:t xml:space="preserve"> d'</w:t>
      </w:r>
      <w:proofErr w:type="spellStart"/>
      <w:r w:rsidRPr="00513D5D">
        <w:rPr>
          <w:sz w:val="24"/>
          <w:szCs w:val="24"/>
        </w:rPr>
        <w:t>accueil</w:t>
      </w:r>
      <w:proofErr w:type="spellEnd"/>
      <w:r w:rsidRPr="00513D5D">
        <w:rPr>
          <w:sz w:val="24"/>
          <w:szCs w:val="24"/>
        </w:rPr>
        <w:t xml:space="preserve">, </w:t>
      </w:r>
      <w:proofErr w:type="spellStart"/>
      <w:r w:rsidRPr="00513D5D">
        <w:rPr>
          <w:sz w:val="24"/>
          <w:szCs w:val="24"/>
        </w:rPr>
        <w:t>les</w:t>
      </w:r>
      <w:proofErr w:type="spellEnd"/>
      <w:r w:rsidRPr="00513D5D">
        <w:rPr>
          <w:sz w:val="24"/>
          <w:szCs w:val="24"/>
        </w:rPr>
        <w:t xml:space="preserve"> </w:t>
      </w:r>
      <w:proofErr w:type="spellStart"/>
      <w:r w:rsidRPr="00513D5D">
        <w:rPr>
          <w:sz w:val="24"/>
          <w:szCs w:val="24"/>
        </w:rPr>
        <w:t>étudiants</w:t>
      </w:r>
      <w:proofErr w:type="spellEnd"/>
      <w:r w:rsidRPr="00513D5D">
        <w:rPr>
          <w:sz w:val="24"/>
          <w:szCs w:val="24"/>
        </w:rPr>
        <w:t xml:space="preserve"> </w:t>
      </w:r>
      <w:proofErr w:type="spellStart"/>
      <w:r w:rsidRPr="00513D5D">
        <w:rPr>
          <w:sz w:val="24"/>
          <w:szCs w:val="24"/>
        </w:rPr>
        <w:t>peuvent</w:t>
      </w:r>
      <w:proofErr w:type="spellEnd"/>
      <w:r w:rsidRPr="00513D5D">
        <w:rPr>
          <w:sz w:val="24"/>
          <w:szCs w:val="24"/>
        </w:rPr>
        <w:t>:</w:t>
      </w:r>
    </w:p>
    <w:p w:rsidR="00513D5D" w:rsidRPr="00140C5E" w:rsidRDefault="00513D5D" w:rsidP="00CB1A5C">
      <w:pPr>
        <w:pStyle w:val="Paragrafoelenco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lang w:val="en-US"/>
        </w:rPr>
      </w:pPr>
      <w:r w:rsidRPr="00140C5E">
        <w:rPr>
          <w:rFonts w:eastAsiaTheme="minorEastAsia"/>
          <w:sz w:val="24"/>
          <w:szCs w:val="24"/>
          <w:lang w:val="en-US"/>
        </w:rPr>
        <w:t xml:space="preserve">assister aux </w:t>
      </w:r>
      <w:proofErr w:type="spellStart"/>
      <w:r w:rsidRPr="00140C5E">
        <w:rPr>
          <w:rFonts w:eastAsiaTheme="minorEastAsia"/>
          <w:sz w:val="24"/>
          <w:szCs w:val="24"/>
          <w:lang w:val="en-US"/>
        </w:rPr>
        <w:t>cours</w:t>
      </w:r>
      <w:proofErr w:type="spellEnd"/>
      <w:r w:rsidRPr="00140C5E">
        <w:rPr>
          <w:rFonts w:eastAsiaTheme="minorEastAsia"/>
          <w:sz w:val="24"/>
          <w:szCs w:val="24"/>
          <w:lang w:val="en-US"/>
        </w:rPr>
        <w:t xml:space="preserve"> et passer les </w:t>
      </w:r>
      <w:proofErr w:type="spellStart"/>
      <w:r w:rsidRPr="00140C5E">
        <w:rPr>
          <w:rFonts w:eastAsiaTheme="minorEastAsia"/>
          <w:sz w:val="24"/>
          <w:szCs w:val="24"/>
          <w:lang w:val="en-US"/>
        </w:rPr>
        <w:t>examens</w:t>
      </w:r>
      <w:proofErr w:type="spellEnd"/>
      <w:r w:rsidRPr="00140C5E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140C5E">
        <w:rPr>
          <w:rFonts w:eastAsiaTheme="minorEastAsia"/>
          <w:sz w:val="24"/>
          <w:szCs w:val="24"/>
          <w:lang w:val="en-US"/>
        </w:rPr>
        <w:t>prévus</w:t>
      </w:r>
      <w:proofErr w:type="spellEnd"/>
      <w:r w:rsidRPr="00140C5E">
        <w:rPr>
          <w:rFonts w:eastAsiaTheme="minorEastAsia"/>
          <w:sz w:val="24"/>
          <w:szCs w:val="24"/>
          <w:lang w:val="en-US"/>
        </w:rPr>
        <w:t xml:space="preserve"> à la fin des </w:t>
      </w:r>
      <w:proofErr w:type="spellStart"/>
      <w:r w:rsidRPr="00140C5E">
        <w:rPr>
          <w:rFonts w:eastAsiaTheme="minorEastAsia"/>
          <w:sz w:val="24"/>
          <w:szCs w:val="24"/>
          <w:lang w:val="en-US"/>
        </w:rPr>
        <w:t>cours</w:t>
      </w:r>
      <w:proofErr w:type="spellEnd"/>
      <w:r w:rsidRPr="00140C5E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140C5E">
        <w:rPr>
          <w:rFonts w:eastAsiaTheme="minorEastAsia"/>
          <w:sz w:val="24"/>
          <w:szCs w:val="24"/>
          <w:lang w:val="en-US"/>
        </w:rPr>
        <w:t>suivis</w:t>
      </w:r>
      <w:proofErr w:type="spellEnd"/>
      <w:r w:rsidRPr="00140C5E">
        <w:rPr>
          <w:rFonts w:eastAsiaTheme="minorEastAsia"/>
          <w:sz w:val="24"/>
          <w:szCs w:val="24"/>
          <w:lang w:val="en-US"/>
        </w:rPr>
        <w:t>;</w:t>
      </w:r>
    </w:p>
    <w:p w:rsidR="009021CA" w:rsidRDefault="00513D5D" w:rsidP="00CB1A5C">
      <w:pPr>
        <w:pStyle w:val="Paragrafoelenco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rFonts w:eastAsiaTheme="minorEastAsia"/>
          <w:sz w:val="24"/>
          <w:szCs w:val="24"/>
        </w:rPr>
      </w:pPr>
      <w:proofErr w:type="spellStart"/>
      <w:r w:rsidRPr="00513D5D">
        <w:rPr>
          <w:rFonts w:eastAsiaTheme="minorEastAsia"/>
          <w:sz w:val="24"/>
          <w:szCs w:val="24"/>
        </w:rPr>
        <w:t>exercer</w:t>
      </w:r>
      <w:proofErr w:type="spellEnd"/>
      <w:r w:rsidRPr="00513D5D">
        <w:rPr>
          <w:rFonts w:eastAsiaTheme="minorEastAsia"/>
          <w:sz w:val="24"/>
          <w:szCs w:val="24"/>
        </w:rPr>
        <w:t xml:space="preserve"> </w:t>
      </w:r>
      <w:proofErr w:type="spellStart"/>
      <w:r w:rsidRPr="00513D5D">
        <w:rPr>
          <w:rFonts w:eastAsiaTheme="minorEastAsia"/>
          <w:sz w:val="24"/>
          <w:szCs w:val="24"/>
        </w:rPr>
        <w:t>des</w:t>
      </w:r>
      <w:proofErr w:type="spellEnd"/>
      <w:r w:rsidRPr="00513D5D">
        <w:rPr>
          <w:rFonts w:eastAsiaTheme="minorEastAsia"/>
          <w:sz w:val="24"/>
          <w:szCs w:val="24"/>
        </w:rPr>
        <w:t xml:space="preserve"> </w:t>
      </w:r>
      <w:proofErr w:type="spellStart"/>
      <w:r w:rsidRPr="00513D5D">
        <w:rPr>
          <w:rFonts w:eastAsiaTheme="minorEastAsia"/>
          <w:sz w:val="24"/>
          <w:szCs w:val="24"/>
        </w:rPr>
        <w:t>activités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r w:rsidRPr="000E1A17">
        <w:rPr>
          <w:rFonts w:eastAsiaTheme="minorEastAsia"/>
          <w:sz w:val="24"/>
          <w:szCs w:val="24"/>
        </w:rPr>
        <w:t xml:space="preserve">de </w:t>
      </w:r>
      <w:proofErr w:type="spellStart"/>
      <w:r w:rsidRPr="000E1A17">
        <w:rPr>
          <w:rFonts w:eastAsiaTheme="minorEastAsia"/>
          <w:sz w:val="24"/>
          <w:szCs w:val="24"/>
        </w:rPr>
        <w:t>recherche</w:t>
      </w:r>
      <w:proofErr w:type="spellEnd"/>
      <w:r w:rsidRPr="000E1A17">
        <w:rPr>
          <w:rFonts w:eastAsiaTheme="minorEastAsia"/>
          <w:sz w:val="24"/>
          <w:szCs w:val="24"/>
        </w:rPr>
        <w:t xml:space="preserve"> et d'</w:t>
      </w:r>
      <w:proofErr w:type="spellStart"/>
      <w:r w:rsidRPr="000E1A17">
        <w:rPr>
          <w:rFonts w:eastAsiaTheme="minorEastAsia"/>
          <w:sz w:val="24"/>
          <w:szCs w:val="24"/>
        </w:rPr>
        <w:t>étude</w:t>
      </w:r>
      <w:r w:rsidR="008A4406">
        <w:rPr>
          <w:rFonts w:eastAsiaTheme="minorEastAsia"/>
          <w:sz w:val="24"/>
          <w:szCs w:val="24"/>
        </w:rPr>
        <w:t>s</w:t>
      </w:r>
      <w:proofErr w:type="spellEnd"/>
      <w:r w:rsidR="008A4406">
        <w:rPr>
          <w:rFonts w:eastAsiaTheme="minorEastAsia"/>
          <w:sz w:val="24"/>
          <w:szCs w:val="24"/>
        </w:rPr>
        <w:t xml:space="preserve"> </w:t>
      </w:r>
      <w:proofErr w:type="spellStart"/>
      <w:r w:rsidR="008A4406">
        <w:rPr>
          <w:rFonts w:eastAsiaTheme="minorEastAsia"/>
          <w:sz w:val="24"/>
          <w:szCs w:val="24"/>
        </w:rPr>
        <w:t>finalisées</w:t>
      </w:r>
      <w:proofErr w:type="spellEnd"/>
      <w:r>
        <w:rPr>
          <w:rFonts w:eastAsiaTheme="minorEastAsia"/>
          <w:sz w:val="24"/>
          <w:szCs w:val="24"/>
        </w:rPr>
        <w:t xml:space="preserve"> à la </w:t>
      </w:r>
      <w:proofErr w:type="spellStart"/>
      <w:r>
        <w:rPr>
          <w:rFonts w:eastAsiaTheme="minorEastAsia"/>
          <w:sz w:val="24"/>
          <w:szCs w:val="24"/>
        </w:rPr>
        <w:t>préparation</w:t>
      </w:r>
      <w:proofErr w:type="spellEnd"/>
      <w:r w:rsidR="008A4406">
        <w:rPr>
          <w:rFonts w:eastAsiaTheme="minorEastAsia"/>
          <w:sz w:val="24"/>
          <w:szCs w:val="24"/>
        </w:rPr>
        <w:t xml:space="preserve"> d'un </w:t>
      </w:r>
      <w:proofErr w:type="spellStart"/>
      <w:r w:rsidR="008A4406">
        <w:rPr>
          <w:rFonts w:eastAsiaTheme="minorEastAsia"/>
          <w:sz w:val="24"/>
          <w:szCs w:val="24"/>
        </w:rPr>
        <w:t>mémoire</w:t>
      </w:r>
      <w:proofErr w:type="spellEnd"/>
      <w:r w:rsidR="00BA43F1">
        <w:rPr>
          <w:rFonts w:eastAsiaTheme="minorEastAsia"/>
          <w:sz w:val="24"/>
          <w:szCs w:val="24"/>
        </w:rPr>
        <w:t>;</w:t>
      </w:r>
    </w:p>
    <w:p w:rsidR="00513D5D" w:rsidRDefault="00445848" w:rsidP="00CB1A5C">
      <w:pPr>
        <w:pStyle w:val="Paragrafoelenco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rFonts w:eastAsiaTheme="minorEastAsia"/>
          <w:sz w:val="24"/>
          <w:szCs w:val="24"/>
          <w:lang w:val="en-US"/>
        </w:rPr>
      </w:pPr>
      <w:proofErr w:type="spellStart"/>
      <w:r w:rsidRPr="00445848">
        <w:rPr>
          <w:rFonts w:eastAsiaTheme="minorEastAsia"/>
          <w:sz w:val="24"/>
          <w:szCs w:val="24"/>
          <w:lang w:val="en-US"/>
        </w:rPr>
        <w:t>exercer</w:t>
      </w:r>
      <w:proofErr w:type="spellEnd"/>
      <w:r w:rsidRPr="00445848">
        <w:rPr>
          <w:rFonts w:eastAsiaTheme="minorEastAsia"/>
          <w:sz w:val="24"/>
          <w:szCs w:val="24"/>
          <w:lang w:val="en-US"/>
        </w:rPr>
        <w:t xml:space="preserve"> des </w:t>
      </w:r>
      <w:proofErr w:type="spellStart"/>
      <w:r w:rsidRPr="00445848">
        <w:rPr>
          <w:rFonts w:eastAsiaTheme="minorEastAsia"/>
          <w:sz w:val="24"/>
          <w:szCs w:val="24"/>
          <w:lang w:val="en-US"/>
        </w:rPr>
        <w:t>activités</w:t>
      </w:r>
      <w:proofErr w:type="spellEnd"/>
      <w:r w:rsidRPr="00445848">
        <w:rPr>
          <w:rFonts w:eastAsiaTheme="minorEastAsia"/>
          <w:sz w:val="24"/>
          <w:szCs w:val="24"/>
          <w:lang w:val="en-US"/>
        </w:rPr>
        <w:t xml:space="preserve"> de stage,</w:t>
      </w:r>
      <w:r w:rsidRPr="00445848">
        <w:rPr>
          <w:lang w:val="en-US"/>
        </w:rPr>
        <w:t xml:space="preserve"> </w:t>
      </w:r>
      <w:proofErr w:type="spellStart"/>
      <w:r w:rsidRPr="00445848">
        <w:rPr>
          <w:rFonts w:eastAsiaTheme="minorEastAsia"/>
          <w:sz w:val="24"/>
          <w:szCs w:val="24"/>
          <w:lang w:val="en-US"/>
        </w:rPr>
        <w:t>lorsque</w:t>
      </w:r>
      <w:proofErr w:type="spellEnd"/>
      <w:r w:rsidRPr="0044584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445848">
        <w:rPr>
          <w:rFonts w:eastAsiaTheme="minorEastAsia"/>
          <w:sz w:val="24"/>
          <w:szCs w:val="24"/>
          <w:lang w:val="en-US"/>
        </w:rPr>
        <w:t>cela</w:t>
      </w:r>
      <w:proofErr w:type="spellEnd"/>
      <w:r w:rsidRPr="0044584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445848">
        <w:rPr>
          <w:rFonts w:eastAsiaTheme="minorEastAsia"/>
          <w:sz w:val="24"/>
          <w:szCs w:val="24"/>
          <w:lang w:val="en-US"/>
        </w:rPr>
        <w:t>est</w:t>
      </w:r>
      <w:proofErr w:type="spellEnd"/>
      <w:r w:rsidRPr="00445848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445848">
        <w:rPr>
          <w:rFonts w:eastAsiaTheme="minorEastAsia"/>
          <w:sz w:val="24"/>
          <w:szCs w:val="24"/>
          <w:lang w:val="en-US"/>
        </w:rPr>
        <w:t>prévu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en-US"/>
        </w:rPr>
        <w:t>dans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 les</w:t>
      </w:r>
      <w:r w:rsidRPr="00445848">
        <w:rPr>
          <w:rStyle w:val="Titolo3Carattere"/>
          <w:lang w:val="en-US"/>
        </w:rPr>
        <w:t xml:space="preserve"> </w:t>
      </w:r>
      <w:proofErr w:type="spellStart"/>
      <w:r w:rsidR="00516D94">
        <w:rPr>
          <w:rFonts w:eastAsiaTheme="minorEastAsia"/>
          <w:sz w:val="24"/>
          <w:szCs w:val="24"/>
          <w:lang w:val="en-US"/>
        </w:rPr>
        <w:t>règlements</w:t>
      </w:r>
      <w:proofErr w:type="spellEnd"/>
      <w:r w:rsidR="00516D94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="00516D94">
        <w:rPr>
          <w:rFonts w:eastAsiaTheme="minorEastAsia"/>
          <w:sz w:val="24"/>
          <w:szCs w:val="24"/>
          <w:lang w:val="en-US"/>
        </w:rPr>
        <w:t>didactiques</w:t>
      </w:r>
      <w:proofErr w:type="spellEnd"/>
      <w:r w:rsidRPr="00445848">
        <w:rPr>
          <w:rFonts w:eastAsiaTheme="minorEastAsia"/>
          <w:sz w:val="24"/>
          <w:szCs w:val="24"/>
          <w:lang w:val="en-US"/>
        </w:rPr>
        <w:t>.</w:t>
      </w:r>
    </w:p>
    <w:p w:rsidR="003E6041" w:rsidRPr="00140C5E" w:rsidRDefault="008A2B35" w:rsidP="003E6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  <w:lang w:val="en-US"/>
        </w:rPr>
      </w:pPr>
      <w:r w:rsidRPr="008A2B35">
        <w:rPr>
          <w:sz w:val="24"/>
          <w:szCs w:val="24"/>
          <w:lang w:val="en-US"/>
        </w:rPr>
        <w:t xml:space="preserve">La </w:t>
      </w:r>
      <w:proofErr w:type="spellStart"/>
      <w:r w:rsidRPr="008A2B35">
        <w:rPr>
          <w:sz w:val="24"/>
          <w:szCs w:val="24"/>
          <w:lang w:val="en-US"/>
        </w:rPr>
        <w:t>p</w:t>
      </w:r>
      <w:r w:rsidR="00445848" w:rsidRPr="008A2B35">
        <w:rPr>
          <w:sz w:val="24"/>
          <w:szCs w:val="24"/>
          <w:lang w:val="en-US"/>
        </w:rPr>
        <w:t>ériode</w:t>
      </w:r>
      <w:proofErr w:type="spellEnd"/>
      <w:r w:rsidR="00445848" w:rsidRPr="008A2B35">
        <w:rPr>
          <w:sz w:val="24"/>
          <w:szCs w:val="24"/>
          <w:lang w:val="en-US"/>
        </w:rPr>
        <w:t xml:space="preserve"> </w:t>
      </w:r>
      <w:proofErr w:type="spellStart"/>
      <w:r w:rsidR="00445848" w:rsidRPr="008A2B35">
        <w:rPr>
          <w:sz w:val="24"/>
          <w:szCs w:val="24"/>
          <w:lang w:val="en-US"/>
        </w:rPr>
        <w:t>d'études</w:t>
      </w:r>
      <w:proofErr w:type="spellEnd"/>
      <w:r w:rsidR="00445848" w:rsidRPr="008A2B35">
        <w:rPr>
          <w:sz w:val="24"/>
          <w:szCs w:val="24"/>
          <w:lang w:val="en-US"/>
        </w:rPr>
        <w:t xml:space="preserve"> </w:t>
      </w:r>
      <w:proofErr w:type="spellStart"/>
      <w:r w:rsidR="00445848" w:rsidRPr="008A2B35">
        <w:rPr>
          <w:sz w:val="24"/>
          <w:szCs w:val="24"/>
          <w:lang w:val="en-US"/>
        </w:rPr>
        <w:t>effectuée</w:t>
      </w:r>
      <w:proofErr w:type="spellEnd"/>
      <w:r w:rsidR="00445848" w:rsidRPr="008A2B35">
        <w:rPr>
          <w:sz w:val="24"/>
          <w:szCs w:val="24"/>
          <w:lang w:val="en-US"/>
        </w:rPr>
        <w:t xml:space="preserve"> par les </w:t>
      </w:r>
      <w:proofErr w:type="spellStart"/>
      <w:r w:rsidR="00445848" w:rsidRPr="008A2B35">
        <w:rPr>
          <w:sz w:val="24"/>
          <w:szCs w:val="24"/>
          <w:lang w:val="en-US"/>
        </w:rPr>
        <w:t>étudiants</w:t>
      </w:r>
      <w:proofErr w:type="spellEnd"/>
      <w:r w:rsidR="00445848" w:rsidRPr="008A2B35">
        <w:rPr>
          <w:sz w:val="24"/>
          <w:szCs w:val="24"/>
          <w:lang w:val="en-US"/>
        </w:rPr>
        <w:t xml:space="preserve"> </w:t>
      </w:r>
      <w:r w:rsidRPr="008A2B35">
        <w:rPr>
          <w:sz w:val="24"/>
          <w:szCs w:val="24"/>
          <w:lang w:val="en-US"/>
        </w:rPr>
        <w:t xml:space="preserve">à </w:t>
      </w:r>
      <w:proofErr w:type="spellStart"/>
      <w:r w:rsidRPr="008A2B35">
        <w:rPr>
          <w:sz w:val="24"/>
          <w:szCs w:val="24"/>
          <w:lang w:val="en-US"/>
        </w:rPr>
        <w:t>l’Université</w:t>
      </w:r>
      <w:proofErr w:type="spellEnd"/>
      <w:r w:rsidRPr="008A2B35">
        <w:rPr>
          <w:sz w:val="24"/>
          <w:szCs w:val="24"/>
          <w:lang w:val="en-US"/>
        </w:rPr>
        <w:t xml:space="preserve"> </w:t>
      </w:r>
      <w:proofErr w:type="spellStart"/>
      <w:r w:rsidRPr="008A2B35">
        <w:rPr>
          <w:sz w:val="24"/>
          <w:szCs w:val="24"/>
          <w:lang w:val="en-US"/>
        </w:rPr>
        <w:t>d’accueil</w:t>
      </w:r>
      <w:proofErr w:type="spellEnd"/>
      <w:r w:rsidRPr="008A2B35">
        <w:rPr>
          <w:sz w:val="24"/>
          <w:szCs w:val="24"/>
          <w:lang w:val="en-US"/>
        </w:rPr>
        <w:t xml:space="preserve"> </w:t>
      </w:r>
      <w:r w:rsidR="00445848" w:rsidRPr="008A2B35">
        <w:rPr>
          <w:sz w:val="24"/>
          <w:szCs w:val="24"/>
          <w:lang w:val="en-US"/>
        </w:rPr>
        <w:t xml:space="preserve">fait </w:t>
      </w:r>
      <w:proofErr w:type="spellStart"/>
      <w:r w:rsidR="00445848" w:rsidRPr="008A2B35">
        <w:rPr>
          <w:sz w:val="24"/>
          <w:szCs w:val="24"/>
          <w:lang w:val="en-US"/>
        </w:rPr>
        <w:t>partie</w:t>
      </w:r>
      <w:proofErr w:type="spellEnd"/>
      <w:r w:rsidR="00445848" w:rsidRPr="008A2B35">
        <w:rPr>
          <w:sz w:val="24"/>
          <w:szCs w:val="24"/>
          <w:lang w:val="en-US"/>
        </w:rPr>
        <w:t xml:space="preserve"> </w:t>
      </w:r>
      <w:proofErr w:type="spellStart"/>
      <w:r w:rsidR="00445848" w:rsidRPr="008A2B35">
        <w:rPr>
          <w:sz w:val="24"/>
          <w:szCs w:val="24"/>
          <w:lang w:val="en-US"/>
        </w:rPr>
        <w:t>intégran</w:t>
      </w:r>
      <w:r w:rsidR="003E6041">
        <w:rPr>
          <w:sz w:val="24"/>
          <w:szCs w:val="24"/>
          <w:lang w:val="en-US"/>
        </w:rPr>
        <w:t>te</w:t>
      </w:r>
      <w:proofErr w:type="spellEnd"/>
      <w:r w:rsidR="003E6041">
        <w:rPr>
          <w:sz w:val="24"/>
          <w:szCs w:val="24"/>
          <w:lang w:val="en-US"/>
        </w:rPr>
        <w:t xml:space="preserve"> du </w:t>
      </w:r>
      <w:proofErr w:type="spellStart"/>
      <w:r w:rsidR="003E6041" w:rsidRPr="008E0579">
        <w:rPr>
          <w:sz w:val="24"/>
          <w:szCs w:val="24"/>
          <w:lang w:val="en-US"/>
        </w:rPr>
        <w:t>programme</w:t>
      </w:r>
      <w:proofErr w:type="spellEnd"/>
      <w:r w:rsidR="003E6041" w:rsidRPr="008E0579">
        <w:rPr>
          <w:sz w:val="24"/>
          <w:szCs w:val="24"/>
          <w:lang w:val="en-US"/>
        </w:rPr>
        <w:t xml:space="preserve"> </w:t>
      </w:r>
      <w:proofErr w:type="spellStart"/>
      <w:r w:rsidR="003E6041" w:rsidRPr="008E0579">
        <w:rPr>
          <w:sz w:val="24"/>
          <w:szCs w:val="24"/>
          <w:lang w:val="en-US"/>
        </w:rPr>
        <w:t>d'études</w:t>
      </w:r>
      <w:proofErr w:type="spellEnd"/>
      <w:r w:rsidR="003E6041" w:rsidRPr="008E0579">
        <w:rPr>
          <w:sz w:val="24"/>
          <w:szCs w:val="24"/>
          <w:lang w:val="en-US"/>
        </w:rPr>
        <w:t xml:space="preserve"> de </w:t>
      </w:r>
      <w:proofErr w:type="spellStart"/>
      <w:r w:rsidR="003E6041" w:rsidRPr="008E0579">
        <w:rPr>
          <w:sz w:val="24"/>
          <w:szCs w:val="24"/>
          <w:lang w:val="en-US"/>
        </w:rPr>
        <w:t>leur</w:t>
      </w:r>
      <w:proofErr w:type="spellEnd"/>
      <w:r w:rsidR="003E6041" w:rsidRPr="008E0579">
        <w:rPr>
          <w:sz w:val="24"/>
          <w:szCs w:val="24"/>
          <w:lang w:val="en-US"/>
        </w:rPr>
        <w:t xml:space="preserve"> </w:t>
      </w:r>
      <w:proofErr w:type="spellStart"/>
      <w:r w:rsidR="003E6041" w:rsidRPr="008E0579">
        <w:rPr>
          <w:sz w:val="24"/>
          <w:szCs w:val="24"/>
          <w:lang w:val="en-US"/>
        </w:rPr>
        <w:t>université</w:t>
      </w:r>
      <w:proofErr w:type="spellEnd"/>
      <w:r w:rsidR="00445848" w:rsidRPr="008E0579">
        <w:rPr>
          <w:sz w:val="24"/>
          <w:szCs w:val="24"/>
          <w:lang w:val="en-US"/>
        </w:rPr>
        <w:t xml:space="preserve"> </w:t>
      </w:r>
      <w:proofErr w:type="spellStart"/>
      <w:r w:rsidR="00445848" w:rsidRPr="008E0579">
        <w:rPr>
          <w:sz w:val="24"/>
          <w:szCs w:val="24"/>
          <w:lang w:val="en-US"/>
        </w:rPr>
        <w:t>d'origine</w:t>
      </w:r>
      <w:proofErr w:type="spellEnd"/>
      <w:r w:rsidR="00445848" w:rsidRPr="008E0579">
        <w:rPr>
          <w:sz w:val="24"/>
          <w:szCs w:val="24"/>
          <w:lang w:val="en-US"/>
        </w:rPr>
        <w:t>.</w:t>
      </w:r>
      <w:r w:rsidR="003E6041" w:rsidRPr="00140C5E">
        <w:rPr>
          <w:sz w:val="24"/>
          <w:szCs w:val="24"/>
          <w:lang w:val="en-US"/>
        </w:rPr>
        <w:t xml:space="preserve"> </w:t>
      </w:r>
    </w:p>
    <w:p w:rsidR="008A2B35" w:rsidRPr="008A2B35" w:rsidRDefault="00591B7F" w:rsidP="008A2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rFonts w:eastAsia="Times New Roman"/>
          <w:sz w:val="24"/>
          <w:szCs w:val="24"/>
          <w:lang w:val="en-US"/>
        </w:rPr>
      </w:pPr>
      <w:proofErr w:type="spellStart"/>
      <w:r>
        <w:rPr>
          <w:rFonts w:eastAsia="Times New Roman"/>
          <w:sz w:val="24"/>
          <w:szCs w:val="24"/>
          <w:lang w:val="en-US"/>
        </w:rPr>
        <w:t>L'activité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à </w:t>
      </w:r>
      <w:proofErr w:type="spellStart"/>
      <w:r>
        <w:rPr>
          <w:rFonts w:eastAsia="Times New Roman"/>
          <w:sz w:val="24"/>
          <w:szCs w:val="24"/>
          <w:lang w:val="en-US"/>
        </w:rPr>
        <w:t>réaliser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pendant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cette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période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est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autorisée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par l</w:t>
      </w:r>
      <w:r>
        <w:rPr>
          <w:rFonts w:eastAsia="Times New Roman"/>
          <w:sz w:val="24"/>
          <w:szCs w:val="24"/>
          <w:lang w:val="en-US"/>
        </w:rPr>
        <w:t xml:space="preserve">e </w:t>
      </w:r>
      <w:proofErr w:type="spellStart"/>
      <w:r w:rsidRPr="00BA43F1">
        <w:rPr>
          <w:rFonts w:eastAsia="Times New Roman"/>
          <w:sz w:val="24"/>
          <w:szCs w:val="24"/>
          <w:lang w:val="en-US"/>
        </w:rPr>
        <w:t>Conseil</w:t>
      </w:r>
      <w:proofErr w:type="spellEnd"/>
      <w:r w:rsidRPr="00BA43F1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BA43F1">
        <w:rPr>
          <w:rFonts w:eastAsia="Times New Roman"/>
          <w:sz w:val="24"/>
          <w:szCs w:val="24"/>
          <w:lang w:val="en-US"/>
        </w:rPr>
        <w:t>compétent</w:t>
      </w:r>
      <w:proofErr w:type="spellEnd"/>
      <w:r w:rsidRPr="00BA43F1">
        <w:rPr>
          <w:rFonts w:eastAsia="Times New Roman"/>
          <w:sz w:val="24"/>
          <w:szCs w:val="24"/>
          <w:lang w:val="en-US"/>
        </w:rPr>
        <w:t xml:space="preserve"> du cursus</w:t>
      </w:r>
      <w:r w:rsidR="008A2B35" w:rsidRPr="00BA43F1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8A2B35" w:rsidRPr="00BA43F1">
        <w:rPr>
          <w:rFonts w:eastAsia="Times New Roman"/>
          <w:sz w:val="24"/>
          <w:szCs w:val="24"/>
          <w:lang w:val="en-US"/>
        </w:rPr>
        <w:t>d'études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qui</w:t>
      </w:r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établit</w:t>
      </w:r>
      <w:proofErr w:type="spellEnd"/>
      <w:r w:rsidR="002D4301">
        <w:rPr>
          <w:rFonts w:eastAsia="Times New Roman"/>
          <w:sz w:val="24"/>
          <w:szCs w:val="24"/>
          <w:lang w:val="en-US"/>
        </w:rPr>
        <w:t>,</w:t>
      </w:r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préalablement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, le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ou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les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examen</w:t>
      </w:r>
      <w:proofErr w:type="spellEnd"/>
      <w:r w:rsidR="002D4301">
        <w:rPr>
          <w:rFonts w:eastAsia="Times New Roman"/>
          <w:sz w:val="24"/>
          <w:szCs w:val="24"/>
          <w:lang w:val="en-US"/>
        </w:rPr>
        <w:t>/</w:t>
      </w:r>
      <w:r w:rsidR="008A2B35" w:rsidRPr="008A2B35">
        <w:rPr>
          <w:rFonts w:eastAsia="Times New Roman"/>
          <w:sz w:val="24"/>
          <w:szCs w:val="24"/>
          <w:lang w:val="en-US"/>
        </w:rPr>
        <w:t>s</w:t>
      </w:r>
      <w:r w:rsidR="007D2763">
        <w:rPr>
          <w:rFonts w:eastAsia="Times New Roman"/>
          <w:sz w:val="24"/>
          <w:szCs w:val="24"/>
          <w:lang w:val="en-US"/>
        </w:rPr>
        <w:t xml:space="preserve"> </w:t>
      </w:r>
      <w:r w:rsidR="00FD267F">
        <w:rPr>
          <w:rFonts w:eastAsia="Times New Roman"/>
          <w:sz w:val="24"/>
          <w:szCs w:val="24"/>
          <w:lang w:val="en-US"/>
        </w:rPr>
        <w:t xml:space="preserve">au sein du </w:t>
      </w:r>
      <w:proofErr w:type="spellStart"/>
      <w:r w:rsidR="00FD267F">
        <w:rPr>
          <w:rFonts w:eastAsia="Times New Roman"/>
          <w:sz w:val="24"/>
          <w:szCs w:val="24"/>
          <w:lang w:val="en-US"/>
        </w:rPr>
        <w:t>systè</w:t>
      </w:r>
      <w:r w:rsidR="00FD267F" w:rsidRPr="00FD267F">
        <w:rPr>
          <w:rFonts w:eastAsia="Times New Roman"/>
          <w:sz w:val="24"/>
          <w:szCs w:val="24"/>
          <w:lang w:val="en-US"/>
        </w:rPr>
        <w:t>me</w:t>
      </w:r>
      <w:proofErr w:type="spellEnd"/>
      <w:r w:rsidR="00FD267F" w:rsidRPr="00FD267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FD267F" w:rsidRPr="00FD267F">
        <w:rPr>
          <w:rFonts w:eastAsia="Times New Roman"/>
          <w:sz w:val="24"/>
          <w:szCs w:val="24"/>
          <w:lang w:val="en-US"/>
        </w:rPr>
        <w:t>d’enseignement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pouvant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être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passés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à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l'étranger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dans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la structure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d'enseignement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du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cou</w:t>
      </w:r>
      <w:r w:rsidR="009B2AC8">
        <w:rPr>
          <w:rFonts w:eastAsia="Times New Roman"/>
          <w:sz w:val="24"/>
          <w:szCs w:val="24"/>
          <w:lang w:val="en-US"/>
        </w:rPr>
        <w:t>rs</w:t>
      </w:r>
      <w:proofErr w:type="spellEnd"/>
      <w:r w:rsidR="009B2AC8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="009B2AC8">
        <w:rPr>
          <w:rFonts w:eastAsia="Times New Roman"/>
          <w:sz w:val="24"/>
          <w:szCs w:val="24"/>
          <w:lang w:val="en-US"/>
        </w:rPr>
        <w:t>en</w:t>
      </w:r>
      <w:proofErr w:type="spellEnd"/>
      <w:r w:rsidR="009B2AC8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9B2AC8">
        <w:rPr>
          <w:rFonts w:eastAsia="Times New Roman"/>
          <w:sz w:val="24"/>
          <w:szCs w:val="24"/>
          <w:lang w:val="en-US"/>
        </w:rPr>
        <w:t>indiquant</w:t>
      </w:r>
      <w:proofErr w:type="spellEnd"/>
      <w:r w:rsidR="009B2AC8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9B2AC8">
        <w:rPr>
          <w:rFonts w:eastAsia="Times New Roman"/>
          <w:sz w:val="24"/>
          <w:szCs w:val="24"/>
          <w:lang w:val="en-US"/>
        </w:rPr>
        <w:t>également</w:t>
      </w:r>
      <w:proofErr w:type="spellEnd"/>
      <w:r w:rsidR="009B2AC8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="009B2AC8">
        <w:rPr>
          <w:rFonts w:eastAsia="Times New Roman"/>
          <w:sz w:val="24"/>
          <w:szCs w:val="24"/>
          <w:lang w:val="en-US"/>
        </w:rPr>
        <w:t>si</w:t>
      </w:r>
      <w:proofErr w:type="spellEnd"/>
      <w:r w:rsidR="009B2AC8">
        <w:rPr>
          <w:rFonts w:eastAsia="Times New Roman"/>
          <w:sz w:val="24"/>
          <w:szCs w:val="24"/>
          <w:lang w:val="en-US"/>
        </w:rPr>
        <w:t xml:space="preserve"> possible, la</w:t>
      </w:r>
      <w:r w:rsidR="008A2B35" w:rsidRPr="008A2B3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9B2AC8">
        <w:rPr>
          <w:rFonts w:eastAsia="Times New Roman"/>
          <w:sz w:val="24"/>
          <w:szCs w:val="24"/>
          <w:lang w:val="en-US"/>
        </w:rPr>
        <w:t>dénomination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du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ou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des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examen</w:t>
      </w:r>
      <w:proofErr w:type="spellEnd"/>
      <w:r w:rsidR="00647262">
        <w:rPr>
          <w:rFonts w:eastAsia="Times New Roman"/>
          <w:sz w:val="24"/>
          <w:szCs w:val="24"/>
          <w:lang w:val="en-US"/>
        </w:rPr>
        <w:t>/</w:t>
      </w:r>
      <w:r w:rsidR="008A2B35" w:rsidRPr="008A2B35">
        <w:rPr>
          <w:rFonts w:eastAsia="Times New Roman"/>
          <w:sz w:val="24"/>
          <w:szCs w:val="24"/>
          <w:lang w:val="en-US"/>
        </w:rPr>
        <w:t>s (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considéré</w:t>
      </w:r>
      <w:proofErr w:type="spellEnd"/>
      <w:r w:rsidR="00647262">
        <w:rPr>
          <w:rFonts w:eastAsia="Times New Roman"/>
          <w:sz w:val="24"/>
          <w:szCs w:val="24"/>
          <w:lang w:val="en-US"/>
        </w:rPr>
        <w:t>/</w:t>
      </w:r>
      <w:r w:rsidR="008A2B35" w:rsidRPr="008A2B35">
        <w:rPr>
          <w:rFonts w:eastAsia="Times New Roman"/>
          <w:sz w:val="24"/>
          <w:szCs w:val="24"/>
          <w:lang w:val="en-US"/>
        </w:rPr>
        <w:t xml:space="preserve">s </w:t>
      </w:r>
      <w:proofErr w:type="spellStart"/>
      <w:r w:rsidR="009B2AC8">
        <w:rPr>
          <w:rFonts w:eastAsia="Times New Roman"/>
          <w:sz w:val="24"/>
          <w:szCs w:val="24"/>
          <w:lang w:val="en-US"/>
        </w:rPr>
        <w:t>comme</w:t>
      </w:r>
      <w:proofErr w:type="spellEnd"/>
      <w:r w:rsidR="009B2AC8">
        <w:rPr>
          <w:rFonts w:eastAsia="Times New Roman"/>
          <w:sz w:val="24"/>
          <w:szCs w:val="24"/>
          <w:lang w:val="en-US"/>
        </w:rPr>
        <w:t xml:space="preserve"> </w:t>
      </w:r>
      <w:r w:rsidR="00647262">
        <w:rPr>
          <w:rFonts w:eastAsia="Times New Roman"/>
          <w:sz w:val="24"/>
          <w:szCs w:val="24"/>
          <w:lang w:val="en-US"/>
        </w:rPr>
        <w:t>equivalent/</w:t>
      </w:r>
      <w:r w:rsidR="009B2AC8">
        <w:rPr>
          <w:rFonts w:eastAsia="Times New Roman"/>
          <w:sz w:val="24"/>
          <w:szCs w:val="24"/>
          <w:lang w:val="en-US"/>
        </w:rPr>
        <w:t>s) et relevant de</w:t>
      </w:r>
      <w:r w:rsidR="008A2B35" w:rsidRPr="008A2B3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l’autre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université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>.</w:t>
      </w:r>
    </w:p>
    <w:p w:rsidR="0035415A" w:rsidRPr="008928D7" w:rsidRDefault="00420B81" w:rsidP="00354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Les </w:t>
      </w:r>
      <w:proofErr w:type="spellStart"/>
      <w:r>
        <w:rPr>
          <w:rFonts w:eastAsia="Times New Roman"/>
          <w:sz w:val="24"/>
          <w:szCs w:val="24"/>
          <w:lang w:val="en-US"/>
        </w:rPr>
        <w:t>cours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suivis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sont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indiqués</w:t>
      </w:r>
      <w:proofErr w:type="spellEnd"/>
      <w:r w:rsidR="00084FE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084FEE">
        <w:rPr>
          <w:rFonts w:eastAsia="Times New Roman"/>
          <w:sz w:val="24"/>
          <w:szCs w:val="24"/>
          <w:lang w:val="en-US"/>
        </w:rPr>
        <w:t>dans</w:t>
      </w:r>
      <w:proofErr w:type="spellEnd"/>
      <w:r w:rsidR="00084FEE">
        <w:rPr>
          <w:rFonts w:eastAsia="Times New Roman"/>
          <w:sz w:val="24"/>
          <w:szCs w:val="24"/>
          <w:lang w:val="en-US"/>
        </w:rPr>
        <w:t xml:space="preserve"> le cursus</w:t>
      </w:r>
      <w:r w:rsidR="008A2B35" w:rsidRPr="008A2B35">
        <w:rPr>
          <w:rFonts w:eastAsia="Times New Roman"/>
          <w:sz w:val="24"/>
          <w:szCs w:val="24"/>
          <w:lang w:val="en-US"/>
        </w:rPr>
        <w:t xml:space="preserve"> de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l'étudiant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sel</w:t>
      </w:r>
      <w:r w:rsidR="00BE1975">
        <w:rPr>
          <w:rFonts w:eastAsia="Times New Roman"/>
          <w:sz w:val="24"/>
          <w:szCs w:val="24"/>
          <w:lang w:val="en-US"/>
        </w:rPr>
        <w:t>on</w:t>
      </w:r>
      <w:proofErr w:type="spellEnd"/>
      <w:r w:rsidR="00BE1975">
        <w:rPr>
          <w:rFonts w:eastAsia="Times New Roman"/>
          <w:sz w:val="24"/>
          <w:szCs w:val="24"/>
          <w:lang w:val="en-US"/>
        </w:rPr>
        <w:t xml:space="preserve"> les </w:t>
      </w:r>
      <w:proofErr w:type="spellStart"/>
      <w:r w:rsidR="00BE1975">
        <w:rPr>
          <w:rFonts w:eastAsia="Times New Roman"/>
          <w:sz w:val="24"/>
          <w:szCs w:val="24"/>
          <w:lang w:val="en-US"/>
        </w:rPr>
        <w:t>règles</w:t>
      </w:r>
      <w:proofErr w:type="spellEnd"/>
      <w:r w:rsidR="00BE197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BE1975">
        <w:rPr>
          <w:rFonts w:eastAsia="Times New Roman"/>
          <w:sz w:val="24"/>
          <w:szCs w:val="24"/>
          <w:lang w:val="en-US"/>
        </w:rPr>
        <w:t>en</w:t>
      </w:r>
      <w:proofErr w:type="spellEnd"/>
      <w:r w:rsidR="00BE197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BE1975">
        <w:rPr>
          <w:rFonts w:eastAsia="Times New Roman"/>
          <w:sz w:val="24"/>
          <w:szCs w:val="24"/>
          <w:lang w:val="en-US"/>
        </w:rPr>
        <w:t>vigueur</w:t>
      </w:r>
      <w:proofErr w:type="spellEnd"/>
      <w:r w:rsidR="00BE197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BE1975">
        <w:rPr>
          <w:rFonts w:eastAsia="Times New Roman"/>
          <w:sz w:val="24"/>
          <w:szCs w:val="24"/>
          <w:lang w:val="en-US"/>
        </w:rPr>
        <w:t>dans</w:t>
      </w:r>
      <w:proofErr w:type="spellEnd"/>
      <w:r w:rsidR="00BE197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BE1975">
        <w:rPr>
          <w:rFonts w:eastAsia="Times New Roman"/>
          <w:sz w:val="24"/>
          <w:szCs w:val="24"/>
          <w:lang w:val="en-US"/>
        </w:rPr>
        <w:t>leur</w:t>
      </w:r>
      <w:proofErr w:type="spellEnd"/>
      <w:r w:rsidR="00BE197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8A2B35" w:rsidRPr="008A2B35">
        <w:rPr>
          <w:rFonts w:eastAsia="Times New Roman"/>
          <w:sz w:val="24"/>
          <w:szCs w:val="24"/>
          <w:lang w:val="en-US"/>
        </w:rPr>
        <w:t>univers</w:t>
      </w:r>
      <w:r w:rsidR="00BE1975">
        <w:rPr>
          <w:rFonts w:eastAsia="Times New Roman"/>
          <w:sz w:val="24"/>
          <w:szCs w:val="24"/>
          <w:lang w:val="en-US"/>
        </w:rPr>
        <w:t>ité</w:t>
      </w:r>
      <w:proofErr w:type="spellEnd"/>
      <w:r w:rsidR="00BE1975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BE1975">
        <w:rPr>
          <w:rFonts w:eastAsia="Times New Roman"/>
          <w:sz w:val="24"/>
          <w:szCs w:val="24"/>
          <w:lang w:val="en-US"/>
        </w:rPr>
        <w:t>d’origine</w:t>
      </w:r>
      <w:proofErr w:type="spellEnd"/>
      <w:r w:rsidR="008A2B35" w:rsidRPr="008A2B35">
        <w:rPr>
          <w:rFonts w:eastAsia="Times New Roman"/>
          <w:sz w:val="24"/>
          <w:szCs w:val="24"/>
          <w:lang w:val="en-US"/>
        </w:rPr>
        <w:t>.</w:t>
      </w:r>
      <w:r w:rsidR="008A2B35" w:rsidRPr="008A2B35">
        <w:rPr>
          <w:rFonts w:eastAsia="Times New Roman"/>
          <w:sz w:val="24"/>
          <w:szCs w:val="24"/>
          <w:lang w:val="en-US"/>
        </w:rPr>
        <w:br/>
      </w:r>
      <w:r w:rsidR="008A2B35" w:rsidRPr="008928D7">
        <w:rPr>
          <w:rFonts w:eastAsia="Times New Roman"/>
          <w:sz w:val="24"/>
          <w:szCs w:val="24"/>
          <w:lang w:val="en-US"/>
        </w:rPr>
        <w:t xml:space="preserve">Au </w:t>
      </w:r>
      <w:proofErr w:type="spellStart"/>
      <w:r w:rsidR="008A2B35" w:rsidRPr="008928D7">
        <w:rPr>
          <w:rFonts w:eastAsia="Times New Roman"/>
          <w:sz w:val="24"/>
          <w:szCs w:val="24"/>
          <w:lang w:val="en-US"/>
        </w:rPr>
        <w:t>cours</w:t>
      </w:r>
      <w:proofErr w:type="spellEnd"/>
      <w:r w:rsidR="008A2B35" w:rsidRPr="008928D7">
        <w:rPr>
          <w:rFonts w:eastAsia="Times New Roman"/>
          <w:sz w:val="24"/>
          <w:szCs w:val="24"/>
          <w:lang w:val="en-US"/>
        </w:rPr>
        <w:t xml:space="preserve"> de la </w:t>
      </w:r>
      <w:proofErr w:type="spellStart"/>
      <w:r w:rsidR="008A2B35" w:rsidRPr="008928D7">
        <w:rPr>
          <w:rFonts w:eastAsia="Times New Roman"/>
          <w:sz w:val="24"/>
          <w:szCs w:val="24"/>
          <w:lang w:val="en-US"/>
        </w:rPr>
        <w:t>période</w:t>
      </w:r>
      <w:proofErr w:type="spellEnd"/>
      <w:r w:rsidR="008A2B35" w:rsidRPr="008928D7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8A2B35" w:rsidRPr="008928D7">
        <w:rPr>
          <w:rFonts w:eastAsia="Times New Roman"/>
          <w:sz w:val="24"/>
          <w:szCs w:val="24"/>
          <w:lang w:val="en-US"/>
        </w:rPr>
        <w:t>d'étude</w:t>
      </w:r>
      <w:r w:rsidR="00084FEE">
        <w:rPr>
          <w:rFonts w:eastAsia="Times New Roman"/>
          <w:sz w:val="24"/>
          <w:szCs w:val="24"/>
          <w:lang w:val="en-US"/>
        </w:rPr>
        <w:t>s</w:t>
      </w:r>
      <w:proofErr w:type="spellEnd"/>
      <w:r w:rsidR="00084FE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084FEE">
        <w:rPr>
          <w:rFonts w:eastAsia="Times New Roman"/>
          <w:sz w:val="24"/>
          <w:szCs w:val="24"/>
          <w:lang w:val="en-US"/>
        </w:rPr>
        <w:t>dans</w:t>
      </w:r>
      <w:proofErr w:type="spellEnd"/>
      <w:r w:rsidR="00084FE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084FEE">
        <w:rPr>
          <w:rFonts w:eastAsia="Times New Roman"/>
          <w:sz w:val="24"/>
          <w:szCs w:val="24"/>
          <w:lang w:val="en-US"/>
        </w:rPr>
        <w:t>l’université</w:t>
      </w:r>
      <w:proofErr w:type="spellEnd"/>
      <w:r w:rsidR="008928D7" w:rsidRPr="008928D7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8928D7" w:rsidRPr="008928D7">
        <w:rPr>
          <w:rFonts w:eastAsia="Times New Roman"/>
          <w:sz w:val="24"/>
          <w:szCs w:val="24"/>
          <w:lang w:val="en-US"/>
        </w:rPr>
        <w:t>d</w:t>
      </w:r>
      <w:r w:rsidR="00084FEE">
        <w:rPr>
          <w:rFonts w:eastAsia="Times New Roman"/>
          <w:sz w:val="24"/>
          <w:szCs w:val="24"/>
          <w:lang w:val="en-US"/>
        </w:rPr>
        <w:t>'accueil</w:t>
      </w:r>
      <w:proofErr w:type="spellEnd"/>
      <w:r w:rsidR="00084FEE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="00084FEE">
        <w:rPr>
          <w:rFonts w:eastAsia="Times New Roman"/>
          <w:sz w:val="24"/>
          <w:szCs w:val="24"/>
          <w:lang w:val="en-US"/>
        </w:rPr>
        <w:t>l'étudiant</w:t>
      </w:r>
      <w:proofErr w:type="spellEnd"/>
      <w:r w:rsidR="00084FE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084FEE">
        <w:rPr>
          <w:rFonts w:eastAsia="Times New Roman"/>
          <w:sz w:val="24"/>
          <w:szCs w:val="24"/>
          <w:lang w:val="en-US"/>
        </w:rPr>
        <w:t>devra</w:t>
      </w:r>
      <w:proofErr w:type="spellEnd"/>
      <w:r w:rsidR="008A2B35" w:rsidRPr="008928D7">
        <w:rPr>
          <w:rFonts w:eastAsia="Times New Roman"/>
          <w:sz w:val="24"/>
          <w:szCs w:val="24"/>
          <w:lang w:val="en-US"/>
        </w:rPr>
        <w:t xml:space="preserve"> se conformer au </w:t>
      </w:r>
      <w:proofErr w:type="spellStart"/>
      <w:r w:rsidR="008A2B35" w:rsidRPr="008928D7">
        <w:rPr>
          <w:rFonts w:eastAsia="Times New Roman"/>
          <w:sz w:val="24"/>
          <w:szCs w:val="24"/>
          <w:lang w:val="en-US"/>
        </w:rPr>
        <w:t>règlement</w:t>
      </w:r>
      <w:proofErr w:type="spellEnd"/>
      <w:r w:rsidR="008A2B35" w:rsidRPr="008928D7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8A2B35" w:rsidRPr="008928D7">
        <w:rPr>
          <w:rFonts w:eastAsia="Times New Roman"/>
          <w:sz w:val="24"/>
          <w:szCs w:val="24"/>
          <w:lang w:val="en-US"/>
        </w:rPr>
        <w:t>intérieur</w:t>
      </w:r>
      <w:proofErr w:type="spellEnd"/>
      <w:r w:rsidR="008A2B35" w:rsidRPr="008928D7">
        <w:rPr>
          <w:rFonts w:eastAsia="Times New Roman"/>
          <w:sz w:val="24"/>
          <w:szCs w:val="24"/>
          <w:lang w:val="en-US"/>
        </w:rPr>
        <w:t xml:space="preserve"> et au </w:t>
      </w:r>
      <w:proofErr w:type="spellStart"/>
      <w:r w:rsidR="008A2B35" w:rsidRPr="008928D7">
        <w:rPr>
          <w:rFonts w:eastAsia="Times New Roman"/>
          <w:sz w:val="24"/>
          <w:szCs w:val="24"/>
          <w:lang w:val="en-US"/>
        </w:rPr>
        <w:t>règlement</w:t>
      </w:r>
      <w:proofErr w:type="spellEnd"/>
      <w:r w:rsidR="008A2B35" w:rsidRPr="008928D7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8A2B35" w:rsidRPr="008928D7">
        <w:rPr>
          <w:rFonts w:eastAsia="Times New Roman"/>
          <w:sz w:val="24"/>
          <w:szCs w:val="24"/>
          <w:lang w:val="en-US"/>
        </w:rPr>
        <w:t>disciplinaire</w:t>
      </w:r>
      <w:proofErr w:type="spellEnd"/>
      <w:r w:rsidR="008A2B35" w:rsidRPr="008928D7">
        <w:rPr>
          <w:rFonts w:eastAsia="Times New Roman"/>
          <w:sz w:val="24"/>
          <w:szCs w:val="24"/>
          <w:lang w:val="en-US"/>
        </w:rPr>
        <w:t xml:space="preserve"> de </w:t>
      </w:r>
      <w:proofErr w:type="spellStart"/>
      <w:r w:rsidR="008A2B35" w:rsidRPr="008928D7">
        <w:rPr>
          <w:rFonts w:eastAsia="Times New Roman"/>
          <w:sz w:val="24"/>
          <w:szCs w:val="24"/>
          <w:lang w:val="en-US"/>
        </w:rPr>
        <w:t>ce</w:t>
      </w:r>
      <w:r w:rsidR="00084FEE">
        <w:rPr>
          <w:rFonts w:eastAsia="Times New Roman"/>
          <w:sz w:val="24"/>
          <w:szCs w:val="24"/>
          <w:lang w:val="en-US"/>
        </w:rPr>
        <w:t>tte</w:t>
      </w:r>
      <w:proofErr w:type="spellEnd"/>
      <w:r w:rsidR="00084FE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084FEE">
        <w:rPr>
          <w:rFonts w:eastAsia="Times New Roman"/>
          <w:sz w:val="24"/>
          <w:szCs w:val="24"/>
          <w:lang w:val="en-US"/>
        </w:rPr>
        <w:t>derniè</w:t>
      </w:r>
      <w:r w:rsidR="008A2B35" w:rsidRPr="008928D7">
        <w:rPr>
          <w:rFonts w:eastAsia="Times New Roman"/>
          <w:sz w:val="24"/>
          <w:szCs w:val="24"/>
          <w:lang w:val="en-US"/>
        </w:rPr>
        <w:t>r</w:t>
      </w:r>
      <w:r w:rsidR="00084FEE">
        <w:rPr>
          <w:rFonts w:eastAsia="Times New Roman"/>
          <w:sz w:val="24"/>
          <w:szCs w:val="24"/>
          <w:lang w:val="en-US"/>
        </w:rPr>
        <w:t>e</w:t>
      </w:r>
      <w:proofErr w:type="spellEnd"/>
      <w:r w:rsidR="008A2B35" w:rsidRPr="008928D7">
        <w:rPr>
          <w:rFonts w:eastAsia="Times New Roman"/>
          <w:sz w:val="24"/>
          <w:szCs w:val="24"/>
          <w:lang w:val="en-US"/>
        </w:rPr>
        <w:t>.</w:t>
      </w:r>
    </w:p>
    <w:p w:rsidR="00B45456" w:rsidRPr="00140C5E" w:rsidRDefault="00B45456" w:rsidP="00354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rFonts w:eastAsia="Times New Roman"/>
          <w:sz w:val="24"/>
          <w:szCs w:val="24"/>
          <w:lang w:val="en-US"/>
        </w:rPr>
      </w:pPr>
      <w:r w:rsidRPr="00140C5E">
        <w:rPr>
          <w:rFonts w:eastAsia="Times New Roman"/>
          <w:sz w:val="24"/>
          <w:szCs w:val="24"/>
          <w:lang w:val="en-US"/>
        </w:rPr>
        <w:t xml:space="preserve">Pour la </w:t>
      </w:r>
      <w:proofErr w:type="spellStart"/>
      <w:r w:rsidRPr="00140C5E">
        <w:rPr>
          <w:rFonts w:eastAsia="Times New Roman"/>
          <w:sz w:val="24"/>
          <w:szCs w:val="24"/>
          <w:lang w:val="en-US"/>
        </w:rPr>
        <w:t>mise</w:t>
      </w:r>
      <w:proofErr w:type="spellEnd"/>
      <w:r w:rsidRPr="00140C5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140C5E">
        <w:rPr>
          <w:rFonts w:eastAsia="Times New Roman"/>
          <w:sz w:val="24"/>
          <w:szCs w:val="24"/>
          <w:lang w:val="en-US"/>
        </w:rPr>
        <w:t>en</w:t>
      </w:r>
      <w:proofErr w:type="spellEnd"/>
      <w:r w:rsidRPr="00140C5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140C5E">
        <w:rPr>
          <w:rFonts w:eastAsia="Times New Roman"/>
          <w:sz w:val="24"/>
          <w:szCs w:val="24"/>
          <w:lang w:val="en-US"/>
        </w:rPr>
        <w:t>œuvre</w:t>
      </w:r>
      <w:proofErr w:type="spellEnd"/>
      <w:r w:rsidRPr="00140C5E">
        <w:rPr>
          <w:rFonts w:eastAsia="Times New Roman"/>
          <w:sz w:val="24"/>
          <w:szCs w:val="24"/>
          <w:lang w:val="en-US"/>
        </w:rPr>
        <w:t xml:space="preserve"> de la </w:t>
      </w:r>
      <w:proofErr w:type="spellStart"/>
      <w:r w:rsidRPr="00140C5E">
        <w:rPr>
          <w:rFonts w:eastAsia="Times New Roman"/>
          <w:sz w:val="24"/>
          <w:szCs w:val="24"/>
          <w:lang w:val="en-US"/>
        </w:rPr>
        <w:t>mobilité</w:t>
      </w:r>
      <w:proofErr w:type="spellEnd"/>
      <w:r w:rsidRPr="00140C5E">
        <w:rPr>
          <w:rFonts w:eastAsia="Times New Roman"/>
          <w:sz w:val="24"/>
          <w:szCs w:val="24"/>
          <w:lang w:val="en-US"/>
        </w:rPr>
        <w:t xml:space="preserve"> des </w:t>
      </w:r>
      <w:proofErr w:type="spellStart"/>
      <w:r w:rsidRPr="00140C5E">
        <w:rPr>
          <w:rFonts w:eastAsia="Times New Roman"/>
          <w:sz w:val="24"/>
          <w:szCs w:val="24"/>
          <w:lang w:val="en-US"/>
        </w:rPr>
        <w:t>étudiants</w:t>
      </w:r>
      <w:proofErr w:type="spellEnd"/>
      <w:r w:rsidR="007D2763" w:rsidRPr="00140C5E">
        <w:rPr>
          <w:rFonts w:eastAsia="Times New Roman"/>
          <w:sz w:val="24"/>
          <w:szCs w:val="24"/>
          <w:lang w:val="en-US"/>
        </w:rPr>
        <w:t>,</w:t>
      </w:r>
      <w:r w:rsidRPr="00140C5E">
        <w:rPr>
          <w:rFonts w:eastAsia="Times New Roman"/>
          <w:sz w:val="24"/>
          <w:szCs w:val="24"/>
          <w:lang w:val="en-US"/>
        </w:rPr>
        <w:t xml:space="preserve"> </w:t>
      </w:r>
      <w:r w:rsidR="0035415A" w:rsidRPr="00140C5E">
        <w:rPr>
          <w:rFonts w:eastAsia="Times New Roman"/>
          <w:sz w:val="24"/>
          <w:szCs w:val="24"/>
          <w:lang w:val="en-US"/>
        </w:rPr>
        <w:t>l</w:t>
      </w:r>
      <w:r w:rsidRPr="00140C5E">
        <w:rPr>
          <w:rFonts w:eastAsia="Times New Roman"/>
          <w:sz w:val="24"/>
          <w:szCs w:val="24"/>
          <w:lang w:val="en-US"/>
        </w:rPr>
        <w:t xml:space="preserve">es Parties </w:t>
      </w:r>
      <w:proofErr w:type="spellStart"/>
      <w:r w:rsidRPr="00140C5E">
        <w:rPr>
          <w:rFonts w:eastAsia="Times New Roman"/>
          <w:sz w:val="24"/>
          <w:szCs w:val="24"/>
          <w:lang w:val="en-US"/>
        </w:rPr>
        <w:t>désignent</w:t>
      </w:r>
      <w:proofErr w:type="spellEnd"/>
      <w:r w:rsidRPr="00140C5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140C5E">
        <w:rPr>
          <w:rFonts w:eastAsia="Times New Roman"/>
          <w:sz w:val="24"/>
          <w:szCs w:val="24"/>
          <w:lang w:val="en-US"/>
        </w:rPr>
        <w:t>comme</w:t>
      </w:r>
      <w:proofErr w:type="spellEnd"/>
      <w:r w:rsidRPr="00140C5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140C5E">
        <w:rPr>
          <w:rFonts w:eastAsia="Times New Roman"/>
          <w:sz w:val="24"/>
          <w:szCs w:val="24"/>
          <w:lang w:val="en-US"/>
        </w:rPr>
        <w:t>référents</w:t>
      </w:r>
      <w:proofErr w:type="spellEnd"/>
      <w:r w:rsidRPr="00140C5E">
        <w:rPr>
          <w:rFonts w:eastAsia="Times New Roman"/>
          <w:sz w:val="24"/>
          <w:szCs w:val="24"/>
          <w:lang w:val="en-US"/>
        </w:rPr>
        <w:t xml:space="preserve">: </w:t>
      </w:r>
      <w:r w:rsidR="00C44F32">
        <w:rPr>
          <w:rFonts w:eastAsia="Times New Roman"/>
          <w:sz w:val="24"/>
          <w:szCs w:val="24"/>
          <w:lang w:val="en-US"/>
        </w:rPr>
        <w:t>l</w:t>
      </w:r>
      <w:r w:rsidR="00FF2645">
        <w:rPr>
          <w:rFonts w:eastAsia="Times New Roman"/>
          <w:sz w:val="24"/>
          <w:szCs w:val="24"/>
          <w:lang w:val="en-US"/>
        </w:rPr>
        <w:t>e prof-</w:t>
      </w:r>
      <w:r w:rsidR="008E0579" w:rsidRPr="00140C5E">
        <w:rPr>
          <w:rFonts w:eastAsia="Times New Roman"/>
          <w:sz w:val="24"/>
          <w:szCs w:val="24"/>
          <w:lang w:val="en-US"/>
        </w:rPr>
        <w:t>M./</w:t>
      </w:r>
      <w:proofErr w:type="spellStart"/>
      <w:r w:rsidR="008E0579" w:rsidRPr="00140C5E">
        <w:rPr>
          <w:rFonts w:eastAsia="Times New Roman"/>
          <w:sz w:val="24"/>
          <w:szCs w:val="24"/>
          <w:lang w:val="en-US"/>
        </w:rPr>
        <w:t>Mme</w:t>
      </w:r>
      <w:proofErr w:type="spellEnd"/>
      <w:r w:rsidRPr="00140C5E">
        <w:rPr>
          <w:rFonts w:eastAsia="Times New Roman"/>
          <w:sz w:val="24"/>
          <w:szCs w:val="24"/>
          <w:lang w:val="en-US"/>
        </w:rPr>
        <w:t xml:space="preserve">__________________________ pour </w:t>
      </w:r>
      <w:proofErr w:type="spellStart"/>
      <w:r w:rsidRPr="00140C5E">
        <w:rPr>
          <w:rFonts w:eastAsia="Times New Roman"/>
          <w:sz w:val="24"/>
          <w:szCs w:val="24"/>
          <w:lang w:val="en-US"/>
        </w:rPr>
        <w:t>l'Université</w:t>
      </w:r>
      <w:proofErr w:type="spellEnd"/>
      <w:r w:rsidRPr="00140C5E">
        <w:rPr>
          <w:rFonts w:eastAsia="Times New Roman"/>
          <w:sz w:val="24"/>
          <w:szCs w:val="24"/>
          <w:lang w:val="en-US"/>
        </w:rPr>
        <w:t xml:space="preserve"> de ____</w:t>
      </w:r>
      <w:r w:rsidR="008E0579" w:rsidRPr="00140C5E">
        <w:rPr>
          <w:rFonts w:eastAsia="Times New Roman"/>
          <w:sz w:val="24"/>
          <w:szCs w:val="24"/>
          <w:lang w:val="en-US"/>
        </w:rPr>
        <w:t xml:space="preserve">______________ et le </w:t>
      </w:r>
      <w:r w:rsidR="00FF2645">
        <w:rPr>
          <w:rFonts w:eastAsia="Times New Roman"/>
          <w:sz w:val="24"/>
          <w:szCs w:val="24"/>
          <w:lang w:val="en-US"/>
        </w:rPr>
        <w:t xml:space="preserve">prof. </w:t>
      </w:r>
      <w:r w:rsidR="008E0579" w:rsidRPr="00140C5E">
        <w:rPr>
          <w:rFonts w:eastAsia="Times New Roman"/>
          <w:sz w:val="24"/>
          <w:szCs w:val="24"/>
          <w:lang w:val="en-US"/>
        </w:rPr>
        <w:t>M./Mme</w:t>
      </w:r>
      <w:r w:rsidRPr="00140C5E">
        <w:rPr>
          <w:rFonts w:eastAsia="Times New Roman"/>
          <w:sz w:val="24"/>
          <w:szCs w:val="24"/>
          <w:lang w:val="en-US"/>
        </w:rPr>
        <w:t xml:space="preserve"> _____________________ pour  </w:t>
      </w:r>
      <w:proofErr w:type="spellStart"/>
      <w:r w:rsidRPr="00140C5E">
        <w:rPr>
          <w:rFonts w:eastAsia="Times New Roman"/>
          <w:sz w:val="24"/>
          <w:szCs w:val="24"/>
          <w:lang w:val="en-US"/>
        </w:rPr>
        <w:t>l'Université</w:t>
      </w:r>
      <w:proofErr w:type="spellEnd"/>
      <w:r w:rsidRPr="00140C5E">
        <w:rPr>
          <w:rFonts w:eastAsia="Times New Roman"/>
          <w:sz w:val="24"/>
          <w:szCs w:val="24"/>
          <w:lang w:val="en-US"/>
        </w:rPr>
        <w:t xml:space="preserve"> </w:t>
      </w:r>
      <w:r w:rsidR="008E0579" w:rsidRPr="00140C5E">
        <w:rPr>
          <w:rFonts w:eastAsia="Times New Roman"/>
          <w:sz w:val="24"/>
          <w:szCs w:val="24"/>
          <w:lang w:val="en-US"/>
        </w:rPr>
        <w:t xml:space="preserve">Aldo Moro </w:t>
      </w:r>
      <w:r w:rsidRPr="00140C5E">
        <w:rPr>
          <w:rFonts w:eastAsia="Times New Roman"/>
          <w:sz w:val="24"/>
          <w:szCs w:val="24"/>
          <w:lang w:val="en-US"/>
        </w:rPr>
        <w:t>de Bari.</w:t>
      </w:r>
      <w:r w:rsidR="008E0579" w:rsidRPr="00140C5E">
        <w:rPr>
          <w:sz w:val="24"/>
          <w:szCs w:val="24"/>
          <w:lang w:val="en-US"/>
        </w:rPr>
        <w:t xml:space="preserve"> </w:t>
      </w:r>
    </w:p>
    <w:p w:rsidR="00B45456" w:rsidRPr="00140C5E" w:rsidRDefault="00B45456" w:rsidP="00B45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rFonts w:eastAsia="Times New Roman"/>
          <w:sz w:val="24"/>
          <w:szCs w:val="24"/>
          <w:lang w:val="en-US"/>
        </w:rPr>
      </w:pPr>
      <w:r w:rsidRPr="00140C5E">
        <w:rPr>
          <w:rFonts w:eastAsia="Times New Roman"/>
          <w:sz w:val="24"/>
          <w:szCs w:val="24"/>
          <w:lang w:val="en-US"/>
        </w:rPr>
        <w:t xml:space="preserve">     </w:t>
      </w:r>
    </w:p>
    <w:p w:rsidR="00CB1A5C" w:rsidRPr="000D1B20" w:rsidRDefault="00292607" w:rsidP="000D1B2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2607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="00CB1A5C" w:rsidRPr="00292607">
        <w:rPr>
          <w:rFonts w:ascii="Times New Roman" w:hAnsi="Times New Roman" w:cs="Times New Roman"/>
          <w:sz w:val="24"/>
          <w:szCs w:val="24"/>
          <w:lang w:val="en-US"/>
        </w:rPr>
        <w:t>RTICL</w:t>
      </w:r>
      <w:r w:rsidRPr="002926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B1A5C" w:rsidRPr="00292607">
        <w:rPr>
          <w:rFonts w:ascii="Times New Roman" w:hAnsi="Times New Roman" w:cs="Times New Roman"/>
          <w:sz w:val="24"/>
          <w:szCs w:val="24"/>
          <w:lang w:val="en-US"/>
        </w:rPr>
        <w:t xml:space="preserve"> 5: </w:t>
      </w:r>
      <w:r w:rsidRPr="00292607">
        <w:rPr>
          <w:rFonts w:ascii="Times New Roman" w:hAnsi="Times New Roman" w:cs="Times New Roman"/>
          <w:caps/>
          <w:sz w:val="24"/>
          <w:szCs w:val="24"/>
          <w:lang w:val="en-US"/>
        </w:rPr>
        <w:t>droits d'inscription</w:t>
      </w:r>
      <w:r w:rsidRPr="00292607">
        <w:rPr>
          <w:caps/>
          <w:lang w:val="en-US"/>
        </w:rPr>
        <w:t xml:space="preserve"> </w:t>
      </w:r>
      <w:r w:rsidRPr="00292607">
        <w:rPr>
          <w:rFonts w:ascii="Times New Roman" w:hAnsi="Times New Roman" w:cs="Times New Roman"/>
          <w:caps/>
          <w:sz w:val="24"/>
          <w:szCs w:val="24"/>
          <w:lang w:val="en-US"/>
        </w:rPr>
        <w:t>et frais accessoires</w:t>
      </w:r>
      <w:r w:rsidRPr="00292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1B20" w:rsidRPr="000D1B20" w:rsidRDefault="000D1B20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  <w:lang w:val="en-US"/>
        </w:rPr>
      </w:pPr>
      <w:r w:rsidRPr="000D1B20">
        <w:rPr>
          <w:sz w:val="24"/>
          <w:szCs w:val="24"/>
          <w:lang w:val="en-US"/>
        </w:rPr>
        <w:t xml:space="preserve">Les </w:t>
      </w:r>
      <w:proofErr w:type="spellStart"/>
      <w:r w:rsidRPr="000D1B20">
        <w:rPr>
          <w:sz w:val="24"/>
          <w:szCs w:val="24"/>
          <w:lang w:val="en-US"/>
        </w:rPr>
        <w:t>étudiants</w:t>
      </w:r>
      <w:proofErr w:type="spellEnd"/>
      <w:r w:rsidRPr="000D1B20">
        <w:rPr>
          <w:sz w:val="24"/>
          <w:szCs w:val="24"/>
          <w:lang w:val="en-US"/>
        </w:rPr>
        <w:t xml:space="preserve"> </w:t>
      </w:r>
      <w:proofErr w:type="spellStart"/>
      <w:r w:rsidRPr="000D1B20">
        <w:rPr>
          <w:sz w:val="24"/>
          <w:szCs w:val="24"/>
          <w:lang w:val="en-US"/>
        </w:rPr>
        <w:t>continuent</w:t>
      </w:r>
      <w:proofErr w:type="spellEnd"/>
      <w:r w:rsidRPr="000D1B20">
        <w:rPr>
          <w:sz w:val="24"/>
          <w:szCs w:val="24"/>
          <w:lang w:val="en-US"/>
        </w:rPr>
        <w:t xml:space="preserve"> de payer des </w:t>
      </w:r>
      <w:r>
        <w:rPr>
          <w:sz w:val="24"/>
          <w:szCs w:val="24"/>
          <w:lang w:val="en-US"/>
        </w:rPr>
        <w:t xml:space="preserve">droits </w:t>
      </w:r>
      <w:proofErr w:type="spellStart"/>
      <w:r>
        <w:rPr>
          <w:sz w:val="24"/>
          <w:szCs w:val="24"/>
          <w:lang w:val="en-US"/>
        </w:rPr>
        <w:t>d’inscription</w:t>
      </w:r>
      <w:proofErr w:type="spellEnd"/>
      <w:r w:rsidRPr="000D1B20">
        <w:rPr>
          <w:sz w:val="24"/>
          <w:szCs w:val="24"/>
          <w:lang w:val="en-US"/>
        </w:rPr>
        <w:t xml:space="preserve"> à </w:t>
      </w:r>
      <w:proofErr w:type="spellStart"/>
      <w:r w:rsidRPr="000D1B20">
        <w:rPr>
          <w:sz w:val="24"/>
          <w:szCs w:val="24"/>
          <w:lang w:val="en-US"/>
        </w:rPr>
        <w:t>l'Université</w:t>
      </w:r>
      <w:proofErr w:type="spellEnd"/>
      <w:r w:rsidRPr="000D1B20">
        <w:rPr>
          <w:sz w:val="24"/>
          <w:szCs w:val="24"/>
          <w:lang w:val="en-US"/>
        </w:rPr>
        <w:t xml:space="preserve"> </w:t>
      </w:r>
      <w:proofErr w:type="spellStart"/>
      <w:r w:rsidRPr="000D1B20">
        <w:rPr>
          <w:sz w:val="24"/>
          <w:szCs w:val="24"/>
          <w:lang w:val="en-US"/>
        </w:rPr>
        <w:t>d'origine</w:t>
      </w:r>
      <w:proofErr w:type="spellEnd"/>
      <w:r w:rsidRPr="000D1B20">
        <w:rPr>
          <w:sz w:val="24"/>
          <w:szCs w:val="24"/>
          <w:lang w:val="en-US"/>
        </w:rPr>
        <w:t xml:space="preserve">, </w:t>
      </w:r>
      <w:proofErr w:type="spellStart"/>
      <w:r w:rsidRPr="000D1B20">
        <w:rPr>
          <w:sz w:val="24"/>
          <w:szCs w:val="24"/>
          <w:lang w:val="en-US"/>
        </w:rPr>
        <w:t>mais</w:t>
      </w:r>
      <w:proofErr w:type="spellEnd"/>
      <w:r w:rsidRPr="000D1B20">
        <w:rPr>
          <w:sz w:val="24"/>
          <w:szCs w:val="24"/>
          <w:lang w:val="en-US"/>
        </w:rPr>
        <w:t xml:space="preserve"> </w:t>
      </w:r>
      <w:proofErr w:type="spellStart"/>
      <w:r w:rsidRPr="000D1B20">
        <w:rPr>
          <w:sz w:val="24"/>
          <w:szCs w:val="24"/>
          <w:lang w:val="en-US"/>
        </w:rPr>
        <w:t>sont</w:t>
      </w:r>
      <w:proofErr w:type="spellEnd"/>
      <w:r w:rsidRPr="000D1B20">
        <w:rPr>
          <w:sz w:val="24"/>
          <w:szCs w:val="24"/>
          <w:lang w:val="en-US"/>
        </w:rPr>
        <w:t xml:space="preserve"> </w:t>
      </w:r>
      <w:proofErr w:type="spellStart"/>
      <w:r w:rsidRPr="000D1B20">
        <w:rPr>
          <w:sz w:val="24"/>
          <w:szCs w:val="24"/>
          <w:lang w:val="en-US"/>
        </w:rPr>
        <w:t>éligibles</w:t>
      </w:r>
      <w:proofErr w:type="spellEnd"/>
      <w:r w:rsidRPr="000D1B20">
        <w:rPr>
          <w:sz w:val="24"/>
          <w:szCs w:val="24"/>
          <w:lang w:val="en-US"/>
        </w:rPr>
        <w:t xml:space="preserve"> pour </w:t>
      </w:r>
      <w:proofErr w:type="spellStart"/>
      <w:r w:rsidRPr="000D1B20">
        <w:rPr>
          <w:sz w:val="24"/>
          <w:szCs w:val="24"/>
          <w:lang w:val="en-US"/>
        </w:rPr>
        <w:t>bénéficier</w:t>
      </w:r>
      <w:proofErr w:type="spellEnd"/>
      <w:r w:rsidRPr="000D1B20">
        <w:rPr>
          <w:sz w:val="24"/>
          <w:szCs w:val="24"/>
          <w:lang w:val="en-US"/>
        </w:rPr>
        <w:t xml:space="preserve"> des services de </w:t>
      </w:r>
      <w:proofErr w:type="spellStart"/>
      <w:r w:rsidRPr="000D1B20">
        <w:rPr>
          <w:sz w:val="24"/>
          <w:szCs w:val="24"/>
          <w:lang w:val="en-US"/>
        </w:rPr>
        <w:t>l'Université</w:t>
      </w:r>
      <w:proofErr w:type="spellEnd"/>
      <w:r w:rsidRPr="000D1B20">
        <w:rPr>
          <w:sz w:val="24"/>
          <w:szCs w:val="24"/>
          <w:lang w:val="en-US"/>
        </w:rPr>
        <w:t xml:space="preserve"> </w:t>
      </w:r>
      <w:proofErr w:type="spellStart"/>
      <w:r w:rsidRPr="000D1B20">
        <w:rPr>
          <w:sz w:val="24"/>
          <w:szCs w:val="24"/>
          <w:lang w:val="en-US"/>
        </w:rPr>
        <w:t>d'accueil</w:t>
      </w:r>
      <w:proofErr w:type="spellEnd"/>
      <w:r w:rsidRPr="000D1B20">
        <w:rPr>
          <w:sz w:val="24"/>
          <w:szCs w:val="24"/>
          <w:lang w:val="en-US"/>
        </w:rPr>
        <w:t xml:space="preserve"> </w:t>
      </w:r>
      <w:proofErr w:type="spellStart"/>
      <w:r w:rsidRPr="000D1B20">
        <w:rPr>
          <w:sz w:val="24"/>
          <w:szCs w:val="24"/>
          <w:lang w:val="en-US"/>
        </w:rPr>
        <w:t>tels</w:t>
      </w:r>
      <w:proofErr w:type="spellEnd"/>
      <w:r w:rsidRPr="000D1B20">
        <w:rPr>
          <w:sz w:val="24"/>
          <w:szCs w:val="24"/>
          <w:lang w:val="en-US"/>
        </w:rPr>
        <w:t xml:space="preserve"> que </w:t>
      </w:r>
      <w:proofErr w:type="spellStart"/>
      <w:r w:rsidRPr="000D1B20">
        <w:rPr>
          <w:sz w:val="24"/>
          <w:szCs w:val="24"/>
          <w:lang w:val="en-US"/>
        </w:rPr>
        <w:t>bibliothèques</w:t>
      </w:r>
      <w:proofErr w:type="spellEnd"/>
      <w:r w:rsidRPr="000D1B20">
        <w:rPr>
          <w:sz w:val="24"/>
          <w:szCs w:val="24"/>
          <w:lang w:val="en-US"/>
        </w:rPr>
        <w:t xml:space="preserve">, </w:t>
      </w:r>
      <w:proofErr w:type="spellStart"/>
      <w:r w:rsidRPr="000D1B20">
        <w:rPr>
          <w:sz w:val="24"/>
          <w:szCs w:val="24"/>
          <w:lang w:val="en-US"/>
        </w:rPr>
        <w:t>laboratoires</w:t>
      </w:r>
      <w:proofErr w:type="spellEnd"/>
      <w:r w:rsidRPr="000D1B20">
        <w:rPr>
          <w:sz w:val="24"/>
          <w:szCs w:val="24"/>
          <w:lang w:val="en-US"/>
        </w:rPr>
        <w:t xml:space="preserve">, etc. aux </w:t>
      </w:r>
      <w:proofErr w:type="spellStart"/>
      <w:r w:rsidRPr="000D1B20">
        <w:rPr>
          <w:sz w:val="24"/>
          <w:szCs w:val="24"/>
          <w:lang w:val="en-US"/>
        </w:rPr>
        <w:t>mêmes</w:t>
      </w:r>
      <w:proofErr w:type="spellEnd"/>
      <w:r w:rsidRPr="000D1B20">
        <w:rPr>
          <w:sz w:val="24"/>
          <w:szCs w:val="24"/>
          <w:lang w:val="en-US"/>
        </w:rPr>
        <w:t xml:space="preserve"> conditions que les </w:t>
      </w:r>
      <w:proofErr w:type="spellStart"/>
      <w:r w:rsidRPr="000D1B20">
        <w:rPr>
          <w:sz w:val="24"/>
          <w:szCs w:val="24"/>
          <w:lang w:val="en-US"/>
        </w:rPr>
        <w:t>étudiants</w:t>
      </w:r>
      <w:proofErr w:type="spellEnd"/>
      <w:r w:rsidRPr="000D1B20">
        <w:rPr>
          <w:sz w:val="24"/>
          <w:szCs w:val="24"/>
          <w:lang w:val="en-US"/>
        </w:rPr>
        <w:t xml:space="preserve"> de </w:t>
      </w:r>
      <w:proofErr w:type="spellStart"/>
      <w:r w:rsidRPr="000D1B20">
        <w:rPr>
          <w:sz w:val="24"/>
          <w:szCs w:val="24"/>
          <w:lang w:val="en-US"/>
        </w:rPr>
        <w:t>ces</w:t>
      </w:r>
      <w:proofErr w:type="spellEnd"/>
      <w:r w:rsidRPr="000D1B20">
        <w:rPr>
          <w:sz w:val="24"/>
          <w:szCs w:val="24"/>
          <w:lang w:val="en-US"/>
        </w:rPr>
        <w:t xml:space="preserve"> </w:t>
      </w:r>
      <w:proofErr w:type="spellStart"/>
      <w:r w:rsidRPr="000D1B20">
        <w:rPr>
          <w:sz w:val="24"/>
          <w:szCs w:val="24"/>
          <w:lang w:val="en-US"/>
        </w:rPr>
        <w:t>derniers</w:t>
      </w:r>
      <w:proofErr w:type="spellEnd"/>
      <w:r w:rsidRPr="000D1B20">
        <w:rPr>
          <w:sz w:val="24"/>
          <w:szCs w:val="24"/>
          <w:lang w:val="en-US"/>
        </w:rPr>
        <w:t>.</w:t>
      </w:r>
    </w:p>
    <w:p w:rsidR="000104F3" w:rsidRPr="000104F3" w:rsidRDefault="000104F3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  <w:lang w:val="en-US"/>
        </w:rPr>
      </w:pPr>
      <w:proofErr w:type="spellStart"/>
      <w:r w:rsidRPr="00140C5E">
        <w:rPr>
          <w:sz w:val="24"/>
          <w:szCs w:val="24"/>
          <w:lang w:val="en-US"/>
        </w:rPr>
        <w:t>Tous</w:t>
      </w:r>
      <w:proofErr w:type="spellEnd"/>
      <w:r w:rsidRPr="00140C5E">
        <w:rPr>
          <w:sz w:val="24"/>
          <w:szCs w:val="24"/>
          <w:lang w:val="en-US"/>
        </w:rPr>
        <w:t xml:space="preserve"> les </w:t>
      </w:r>
      <w:proofErr w:type="spellStart"/>
      <w:r w:rsidRPr="00140C5E">
        <w:rPr>
          <w:sz w:val="24"/>
          <w:szCs w:val="24"/>
          <w:lang w:val="en-US"/>
        </w:rPr>
        <w:t>autres</w:t>
      </w:r>
      <w:proofErr w:type="spellEnd"/>
      <w:r w:rsidRPr="00140C5E">
        <w:rPr>
          <w:sz w:val="24"/>
          <w:szCs w:val="24"/>
          <w:lang w:val="en-US"/>
        </w:rPr>
        <w:t xml:space="preserve"> </w:t>
      </w:r>
      <w:proofErr w:type="spellStart"/>
      <w:r w:rsidRPr="00140C5E">
        <w:rPr>
          <w:sz w:val="24"/>
          <w:szCs w:val="24"/>
          <w:lang w:val="en-US"/>
        </w:rPr>
        <w:t>frais</w:t>
      </w:r>
      <w:proofErr w:type="spellEnd"/>
      <w:r w:rsidRPr="00140C5E">
        <w:rPr>
          <w:sz w:val="24"/>
          <w:szCs w:val="24"/>
          <w:lang w:val="en-US"/>
        </w:rPr>
        <w:t xml:space="preserve"> </w:t>
      </w:r>
      <w:proofErr w:type="spellStart"/>
      <w:r w:rsidRPr="00140C5E">
        <w:rPr>
          <w:sz w:val="24"/>
          <w:szCs w:val="24"/>
          <w:lang w:val="en-US"/>
        </w:rPr>
        <w:t>personnels</w:t>
      </w:r>
      <w:proofErr w:type="spellEnd"/>
      <w:r w:rsidRPr="000104F3">
        <w:rPr>
          <w:rFonts w:eastAsia="SimSun"/>
          <w:sz w:val="24"/>
          <w:szCs w:val="24"/>
          <w:lang w:val="en-US"/>
        </w:rPr>
        <w:t xml:space="preserve">  de </w:t>
      </w:r>
      <w:proofErr w:type="spellStart"/>
      <w:r w:rsidRPr="000104F3">
        <w:rPr>
          <w:rFonts w:eastAsia="SimSun"/>
          <w:sz w:val="24"/>
          <w:szCs w:val="24"/>
          <w:lang w:val="en-US"/>
        </w:rPr>
        <w:t>l'université</w:t>
      </w:r>
      <w:proofErr w:type="spellEnd"/>
      <w:r w:rsidRPr="000104F3">
        <w:rPr>
          <w:rFonts w:eastAsia="SimSun"/>
          <w:sz w:val="24"/>
          <w:szCs w:val="24"/>
          <w:lang w:val="en-US"/>
        </w:rPr>
        <w:t xml:space="preserve"> </w:t>
      </w:r>
      <w:proofErr w:type="spellStart"/>
      <w:r w:rsidRPr="000104F3">
        <w:rPr>
          <w:rFonts w:eastAsia="SimSun"/>
          <w:sz w:val="24"/>
          <w:szCs w:val="24"/>
          <w:lang w:val="en-US"/>
        </w:rPr>
        <w:t>d'accueil</w:t>
      </w:r>
      <w:proofErr w:type="spellEnd"/>
      <w:r w:rsidRPr="000104F3">
        <w:rPr>
          <w:rFonts w:eastAsia="SimSun"/>
          <w:sz w:val="24"/>
          <w:szCs w:val="24"/>
          <w:lang w:val="en-US"/>
        </w:rPr>
        <w:t xml:space="preserve">, y </w:t>
      </w:r>
      <w:proofErr w:type="spellStart"/>
      <w:r w:rsidRPr="000104F3">
        <w:rPr>
          <w:rFonts w:eastAsia="SimSun"/>
          <w:sz w:val="24"/>
          <w:szCs w:val="24"/>
          <w:lang w:val="en-US"/>
        </w:rPr>
        <w:t>compris</w:t>
      </w:r>
      <w:proofErr w:type="spellEnd"/>
      <w:r w:rsidRPr="000104F3">
        <w:rPr>
          <w:rFonts w:eastAsia="SimSun"/>
          <w:sz w:val="24"/>
          <w:szCs w:val="24"/>
          <w:lang w:val="en-US"/>
        </w:rPr>
        <w:t xml:space="preserve"> </w:t>
      </w:r>
      <w:proofErr w:type="spellStart"/>
      <w:r w:rsidRPr="000104F3">
        <w:rPr>
          <w:rFonts w:eastAsia="SimSun"/>
          <w:sz w:val="24"/>
          <w:szCs w:val="24"/>
          <w:lang w:val="en-US"/>
        </w:rPr>
        <w:t>ceux</w:t>
      </w:r>
      <w:proofErr w:type="spellEnd"/>
      <w:r w:rsidRPr="000104F3">
        <w:rPr>
          <w:rFonts w:eastAsia="SimSun"/>
          <w:sz w:val="24"/>
          <w:szCs w:val="24"/>
          <w:lang w:val="en-US"/>
        </w:rPr>
        <w:t xml:space="preserve"> </w:t>
      </w:r>
      <w:proofErr w:type="spellStart"/>
      <w:r w:rsidRPr="000104F3">
        <w:rPr>
          <w:rFonts w:eastAsia="SimSun"/>
          <w:sz w:val="24"/>
          <w:szCs w:val="24"/>
          <w:lang w:val="en-US"/>
        </w:rPr>
        <w:t>liés</w:t>
      </w:r>
      <w:proofErr w:type="spellEnd"/>
      <w:r w:rsidRPr="000104F3">
        <w:rPr>
          <w:rFonts w:eastAsia="SimSun"/>
          <w:sz w:val="24"/>
          <w:szCs w:val="24"/>
          <w:lang w:val="en-US"/>
        </w:rPr>
        <w:t xml:space="preserve"> aux visas, aux </w:t>
      </w:r>
      <w:proofErr w:type="spellStart"/>
      <w:r w:rsidRPr="000104F3">
        <w:rPr>
          <w:rFonts w:eastAsia="SimSun"/>
          <w:sz w:val="24"/>
          <w:szCs w:val="24"/>
          <w:lang w:val="en-US"/>
        </w:rPr>
        <w:t>déplacements</w:t>
      </w:r>
      <w:proofErr w:type="spellEnd"/>
      <w:r w:rsidRPr="000104F3">
        <w:rPr>
          <w:rFonts w:eastAsia="SimSun"/>
          <w:sz w:val="24"/>
          <w:szCs w:val="24"/>
          <w:lang w:val="en-US"/>
        </w:rPr>
        <w:t xml:space="preserve">, aux </w:t>
      </w:r>
      <w:proofErr w:type="spellStart"/>
      <w:r w:rsidRPr="000104F3">
        <w:rPr>
          <w:rFonts w:eastAsia="SimSun"/>
          <w:sz w:val="24"/>
          <w:szCs w:val="24"/>
          <w:lang w:val="en-US"/>
        </w:rPr>
        <w:t>repas</w:t>
      </w:r>
      <w:proofErr w:type="spellEnd"/>
      <w:r w:rsidRPr="000104F3">
        <w:rPr>
          <w:rFonts w:eastAsia="SimSun"/>
          <w:sz w:val="24"/>
          <w:szCs w:val="24"/>
          <w:lang w:val="en-US"/>
        </w:rPr>
        <w:t xml:space="preserve"> et à </w:t>
      </w:r>
      <w:proofErr w:type="spellStart"/>
      <w:r w:rsidRPr="000104F3">
        <w:rPr>
          <w:rFonts w:eastAsia="SimSun"/>
          <w:sz w:val="24"/>
          <w:szCs w:val="24"/>
          <w:lang w:val="en-US"/>
        </w:rPr>
        <w:t>l'hébergement</w:t>
      </w:r>
      <w:proofErr w:type="spellEnd"/>
      <w:r w:rsidRPr="000104F3">
        <w:rPr>
          <w:rFonts w:eastAsia="SimSun"/>
          <w:sz w:val="24"/>
          <w:szCs w:val="24"/>
          <w:lang w:val="en-US"/>
        </w:rPr>
        <w:t xml:space="preserve">, </w:t>
      </w:r>
      <w:proofErr w:type="spellStart"/>
      <w:r w:rsidRPr="000104F3">
        <w:rPr>
          <w:rFonts w:eastAsia="SimSun"/>
          <w:sz w:val="24"/>
          <w:szCs w:val="24"/>
          <w:lang w:val="en-US"/>
        </w:rPr>
        <w:t>sont</w:t>
      </w:r>
      <w:proofErr w:type="spellEnd"/>
      <w:r w:rsidRPr="000104F3">
        <w:rPr>
          <w:rFonts w:eastAsia="SimSun"/>
          <w:sz w:val="24"/>
          <w:szCs w:val="24"/>
          <w:lang w:val="en-US"/>
        </w:rPr>
        <w:t xml:space="preserve"> à la charge de </w:t>
      </w:r>
      <w:proofErr w:type="spellStart"/>
      <w:r w:rsidRPr="000104F3">
        <w:rPr>
          <w:rFonts w:eastAsia="SimSun"/>
          <w:sz w:val="24"/>
          <w:szCs w:val="24"/>
          <w:lang w:val="en-US"/>
        </w:rPr>
        <w:t>l'étudiant</w:t>
      </w:r>
      <w:proofErr w:type="spellEnd"/>
      <w:r w:rsidRPr="000104F3">
        <w:rPr>
          <w:rStyle w:val="tlid-translation"/>
          <w:lang w:val="en-US"/>
        </w:rPr>
        <w:t>.</w:t>
      </w:r>
    </w:p>
    <w:p w:rsidR="00C90195" w:rsidRPr="000104F3" w:rsidRDefault="00C90195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  <w:lang w:val="en-US"/>
        </w:rPr>
      </w:pPr>
    </w:p>
    <w:p w:rsidR="002B405D" w:rsidRPr="000104F3" w:rsidRDefault="008E020C" w:rsidP="002B4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  <w:lang w:val="en-US"/>
        </w:rPr>
      </w:pPr>
      <w:r w:rsidRPr="00140C5E">
        <w:rPr>
          <w:sz w:val="24"/>
          <w:szCs w:val="24"/>
          <w:lang w:val="en-US"/>
        </w:rPr>
        <w:t xml:space="preserve"> </w:t>
      </w:r>
    </w:p>
    <w:p w:rsidR="0031621D" w:rsidRDefault="00CB1A5C" w:rsidP="008E020C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0104F3">
        <w:rPr>
          <w:rFonts w:ascii="Times New Roman" w:hAnsi="Times New Roman" w:cs="Times New Roman"/>
          <w:sz w:val="24"/>
          <w:szCs w:val="24"/>
          <w:lang w:val="en-US"/>
        </w:rPr>
        <w:t>ARTICL</w:t>
      </w:r>
      <w:r w:rsidR="00EF18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04F3">
        <w:rPr>
          <w:rFonts w:ascii="Times New Roman" w:hAnsi="Times New Roman" w:cs="Times New Roman"/>
          <w:sz w:val="24"/>
          <w:szCs w:val="24"/>
          <w:lang w:val="en-US"/>
        </w:rPr>
        <w:t xml:space="preserve"> 6: </w:t>
      </w:r>
      <w:r w:rsidR="0031621D" w:rsidRPr="008B34DD">
        <w:rPr>
          <w:caps/>
          <w:sz w:val="24"/>
          <w:szCs w:val="24"/>
          <w:lang w:val="fr-FR"/>
        </w:rPr>
        <w:t>assurance</w:t>
      </w:r>
      <w:r w:rsidR="0031621D" w:rsidRPr="000104F3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</w:p>
    <w:p w:rsidR="008E020C" w:rsidRPr="00140C5E" w:rsidRDefault="008E020C" w:rsidP="008E020C">
      <w:pPr>
        <w:rPr>
          <w:lang w:val="en-US"/>
        </w:rPr>
      </w:pPr>
    </w:p>
    <w:p w:rsidR="0031621D" w:rsidRPr="000104F3" w:rsidRDefault="0031621D" w:rsidP="0031621D">
      <w:pPr>
        <w:spacing w:line="360" w:lineRule="auto"/>
        <w:jc w:val="both"/>
        <w:rPr>
          <w:sz w:val="24"/>
          <w:szCs w:val="24"/>
          <w:lang w:val="en-US"/>
        </w:rPr>
      </w:pPr>
      <w:r w:rsidRPr="000104F3">
        <w:rPr>
          <w:sz w:val="24"/>
          <w:szCs w:val="24"/>
          <w:lang w:val="en-US"/>
        </w:rPr>
        <w:t xml:space="preserve">Il </w:t>
      </w:r>
      <w:proofErr w:type="spellStart"/>
      <w:r w:rsidRPr="000104F3">
        <w:rPr>
          <w:sz w:val="24"/>
          <w:szCs w:val="24"/>
          <w:lang w:val="en-US"/>
        </w:rPr>
        <w:t>incombera</w:t>
      </w:r>
      <w:proofErr w:type="spellEnd"/>
      <w:r w:rsidRPr="000104F3">
        <w:rPr>
          <w:sz w:val="24"/>
          <w:szCs w:val="24"/>
          <w:lang w:val="en-US"/>
        </w:rPr>
        <w:t xml:space="preserve"> aux </w:t>
      </w:r>
      <w:proofErr w:type="spellStart"/>
      <w:r w:rsidRPr="000104F3">
        <w:rPr>
          <w:sz w:val="24"/>
          <w:szCs w:val="24"/>
          <w:lang w:val="en-US"/>
        </w:rPr>
        <w:t>deux</w:t>
      </w:r>
      <w:proofErr w:type="spellEnd"/>
      <w:r w:rsidRPr="000104F3">
        <w:rPr>
          <w:sz w:val="24"/>
          <w:szCs w:val="24"/>
          <w:lang w:val="en-US"/>
        </w:rPr>
        <w:t xml:space="preserve"> </w:t>
      </w:r>
      <w:proofErr w:type="spellStart"/>
      <w:r w:rsidR="002264A3">
        <w:rPr>
          <w:sz w:val="24"/>
          <w:szCs w:val="24"/>
          <w:lang w:val="en-US"/>
        </w:rPr>
        <w:t>U</w:t>
      </w:r>
      <w:r w:rsidRPr="000104F3">
        <w:rPr>
          <w:sz w:val="24"/>
          <w:szCs w:val="24"/>
          <w:lang w:val="en-US"/>
        </w:rPr>
        <w:t>niversités</w:t>
      </w:r>
      <w:proofErr w:type="spellEnd"/>
      <w:r w:rsidRPr="000104F3">
        <w:rPr>
          <w:sz w:val="24"/>
          <w:szCs w:val="24"/>
          <w:lang w:val="en-US"/>
        </w:rPr>
        <w:t xml:space="preserve"> de </w:t>
      </w:r>
      <w:proofErr w:type="spellStart"/>
      <w:r w:rsidRPr="000104F3">
        <w:rPr>
          <w:sz w:val="24"/>
          <w:szCs w:val="24"/>
          <w:lang w:val="en-US"/>
        </w:rPr>
        <w:t>vérifier</w:t>
      </w:r>
      <w:proofErr w:type="spellEnd"/>
      <w:r w:rsidRPr="000104F3">
        <w:rPr>
          <w:sz w:val="24"/>
          <w:szCs w:val="24"/>
          <w:lang w:val="en-US"/>
        </w:rPr>
        <w:t xml:space="preserve"> la couverture </w:t>
      </w:r>
      <w:proofErr w:type="spellStart"/>
      <w:r w:rsidRPr="000104F3">
        <w:rPr>
          <w:sz w:val="24"/>
          <w:szCs w:val="24"/>
          <w:lang w:val="en-US"/>
        </w:rPr>
        <w:t>d'assurance</w:t>
      </w:r>
      <w:proofErr w:type="spellEnd"/>
      <w:r w:rsidRPr="000104F3">
        <w:rPr>
          <w:sz w:val="24"/>
          <w:szCs w:val="24"/>
          <w:lang w:val="en-US"/>
        </w:rPr>
        <w:t xml:space="preserve">, y </w:t>
      </w:r>
      <w:proofErr w:type="spellStart"/>
      <w:r w:rsidRPr="000104F3">
        <w:rPr>
          <w:sz w:val="24"/>
          <w:szCs w:val="24"/>
          <w:lang w:val="en-US"/>
        </w:rPr>
        <w:t>compris</w:t>
      </w:r>
      <w:proofErr w:type="spellEnd"/>
      <w:r w:rsidRPr="000104F3">
        <w:rPr>
          <w:sz w:val="24"/>
          <w:szCs w:val="24"/>
          <w:lang w:val="en-US"/>
        </w:rPr>
        <w:t xml:space="preserve"> </w:t>
      </w:r>
      <w:proofErr w:type="spellStart"/>
      <w:r w:rsidRPr="000104F3">
        <w:rPr>
          <w:sz w:val="24"/>
          <w:szCs w:val="24"/>
          <w:lang w:val="en-US"/>
        </w:rPr>
        <w:t>l'assurance</w:t>
      </w:r>
      <w:proofErr w:type="spellEnd"/>
      <w:r w:rsidR="008E0579">
        <w:rPr>
          <w:sz w:val="24"/>
          <w:szCs w:val="24"/>
          <w:lang w:val="en-US"/>
        </w:rPr>
        <w:t>-</w:t>
      </w:r>
      <w:r w:rsidRPr="000104F3">
        <w:rPr>
          <w:sz w:val="24"/>
          <w:szCs w:val="24"/>
          <w:lang w:val="en-US"/>
        </w:rPr>
        <w:t xml:space="preserve"> </w:t>
      </w:r>
      <w:proofErr w:type="spellStart"/>
      <w:r w:rsidRPr="000104F3">
        <w:rPr>
          <w:sz w:val="24"/>
          <w:szCs w:val="24"/>
          <w:lang w:val="en-US"/>
        </w:rPr>
        <w:t>maladie</w:t>
      </w:r>
      <w:proofErr w:type="spellEnd"/>
      <w:r w:rsidRPr="000104F3">
        <w:rPr>
          <w:sz w:val="24"/>
          <w:szCs w:val="24"/>
          <w:lang w:val="en-US"/>
        </w:rPr>
        <w:t xml:space="preserve">, des </w:t>
      </w:r>
      <w:proofErr w:type="spellStart"/>
      <w:r w:rsidRPr="000104F3">
        <w:rPr>
          <w:sz w:val="24"/>
          <w:szCs w:val="24"/>
          <w:lang w:val="en-US"/>
        </w:rPr>
        <w:t>étudiants</w:t>
      </w:r>
      <w:proofErr w:type="spellEnd"/>
      <w:r w:rsidRPr="000104F3">
        <w:rPr>
          <w:sz w:val="24"/>
          <w:szCs w:val="24"/>
          <w:lang w:val="en-US"/>
        </w:rPr>
        <w:t xml:space="preserve"> participant aux flux de </w:t>
      </w:r>
      <w:proofErr w:type="spellStart"/>
      <w:r w:rsidRPr="000104F3">
        <w:rPr>
          <w:sz w:val="24"/>
          <w:szCs w:val="24"/>
          <w:lang w:val="en-US"/>
        </w:rPr>
        <w:t>mobilité</w:t>
      </w:r>
      <w:proofErr w:type="spellEnd"/>
      <w:r w:rsidRPr="000104F3">
        <w:rPr>
          <w:sz w:val="24"/>
          <w:szCs w:val="24"/>
          <w:lang w:val="en-US"/>
        </w:rPr>
        <w:t xml:space="preserve">, </w:t>
      </w:r>
      <w:proofErr w:type="spellStart"/>
      <w:r w:rsidRPr="000104F3">
        <w:rPr>
          <w:sz w:val="24"/>
          <w:szCs w:val="24"/>
          <w:lang w:val="en-US"/>
        </w:rPr>
        <w:t>conformément</w:t>
      </w:r>
      <w:proofErr w:type="spellEnd"/>
      <w:r w:rsidRPr="000104F3">
        <w:rPr>
          <w:sz w:val="24"/>
          <w:szCs w:val="24"/>
          <w:lang w:val="en-US"/>
        </w:rPr>
        <w:t xml:space="preserve"> à la </w:t>
      </w:r>
      <w:proofErr w:type="spellStart"/>
      <w:r w:rsidRPr="000104F3">
        <w:rPr>
          <w:sz w:val="24"/>
          <w:szCs w:val="24"/>
          <w:lang w:val="en-US"/>
        </w:rPr>
        <w:t>régl</w:t>
      </w:r>
      <w:r w:rsidR="006A2E3E">
        <w:rPr>
          <w:sz w:val="24"/>
          <w:szCs w:val="24"/>
          <w:lang w:val="en-US"/>
        </w:rPr>
        <w:t>ementation</w:t>
      </w:r>
      <w:proofErr w:type="spellEnd"/>
      <w:r w:rsidR="006A2E3E">
        <w:rPr>
          <w:sz w:val="24"/>
          <w:szCs w:val="24"/>
          <w:lang w:val="en-US"/>
        </w:rPr>
        <w:t xml:space="preserve"> </w:t>
      </w:r>
      <w:proofErr w:type="spellStart"/>
      <w:r w:rsidR="006A2E3E">
        <w:rPr>
          <w:sz w:val="24"/>
          <w:szCs w:val="24"/>
          <w:lang w:val="en-US"/>
        </w:rPr>
        <w:t>en</w:t>
      </w:r>
      <w:proofErr w:type="spellEnd"/>
      <w:r w:rsidR="006A2E3E">
        <w:rPr>
          <w:sz w:val="24"/>
          <w:szCs w:val="24"/>
          <w:lang w:val="en-US"/>
        </w:rPr>
        <w:t xml:space="preserve"> </w:t>
      </w:r>
      <w:proofErr w:type="spellStart"/>
      <w:r w:rsidR="006A2E3E">
        <w:rPr>
          <w:sz w:val="24"/>
          <w:szCs w:val="24"/>
          <w:lang w:val="en-US"/>
        </w:rPr>
        <w:t>vigueur</w:t>
      </w:r>
      <w:proofErr w:type="spellEnd"/>
      <w:r w:rsidR="006A2E3E">
        <w:rPr>
          <w:sz w:val="24"/>
          <w:szCs w:val="24"/>
          <w:lang w:val="en-US"/>
        </w:rPr>
        <w:t xml:space="preserve"> </w:t>
      </w:r>
      <w:proofErr w:type="spellStart"/>
      <w:r w:rsidR="006A2E3E">
        <w:rPr>
          <w:sz w:val="24"/>
          <w:szCs w:val="24"/>
          <w:lang w:val="en-US"/>
        </w:rPr>
        <w:t>dans</w:t>
      </w:r>
      <w:proofErr w:type="spellEnd"/>
      <w:r w:rsidR="006A2E3E">
        <w:rPr>
          <w:sz w:val="24"/>
          <w:szCs w:val="24"/>
          <w:lang w:val="en-US"/>
        </w:rPr>
        <w:t xml:space="preserve"> </w:t>
      </w:r>
      <w:proofErr w:type="spellStart"/>
      <w:r w:rsidR="006A2E3E">
        <w:rPr>
          <w:sz w:val="24"/>
          <w:szCs w:val="24"/>
          <w:lang w:val="en-US"/>
        </w:rPr>
        <w:t>leurs</w:t>
      </w:r>
      <w:proofErr w:type="spellEnd"/>
      <w:r w:rsidR="002D4301">
        <w:rPr>
          <w:sz w:val="24"/>
          <w:szCs w:val="24"/>
          <w:lang w:val="en-US"/>
        </w:rPr>
        <w:t xml:space="preserve"> P</w:t>
      </w:r>
      <w:r w:rsidRPr="000104F3">
        <w:rPr>
          <w:sz w:val="24"/>
          <w:szCs w:val="24"/>
          <w:lang w:val="en-US"/>
        </w:rPr>
        <w:t xml:space="preserve">ays </w:t>
      </w:r>
      <w:proofErr w:type="spellStart"/>
      <w:r w:rsidRPr="000104F3">
        <w:rPr>
          <w:sz w:val="24"/>
          <w:szCs w:val="24"/>
          <w:lang w:val="en-US"/>
        </w:rPr>
        <w:t>respectifs</w:t>
      </w:r>
      <w:proofErr w:type="spellEnd"/>
      <w:r w:rsidR="008E0579">
        <w:rPr>
          <w:sz w:val="24"/>
          <w:szCs w:val="24"/>
          <w:lang w:val="en-US"/>
        </w:rPr>
        <w:t>.</w:t>
      </w:r>
    </w:p>
    <w:p w:rsidR="0031621D" w:rsidRPr="008B34DD" w:rsidRDefault="001303C9" w:rsidP="0031621D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Les </w:t>
      </w:r>
      <w:proofErr w:type="spellStart"/>
      <w:r>
        <w:rPr>
          <w:sz w:val="24"/>
          <w:szCs w:val="24"/>
          <w:lang w:val="en-US"/>
        </w:rPr>
        <w:t>étudiants</w:t>
      </w:r>
      <w:proofErr w:type="spellEnd"/>
      <w:r w:rsidR="0031621D" w:rsidRPr="008B34DD">
        <w:rPr>
          <w:rStyle w:val="tlid-translation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intéressés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doivent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fournir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eux</w:t>
      </w:r>
      <w:r w:rsidR="0031621D" w:rsidRPr="00D63AC3">
        <w:rPr>
          <w:sz w:val="24"/>
          <w:szCs w:val="24"/>
          <w:lang w:val="en-US"/>
        </w:rPr>
        <w:t>-m</w:t>
      </w:r>
      <w:r w:rsidR="008E020C">
        <w:rPr>
          <w:sz w:val="24"/>
          <w:szCs w:val="24"/>
          <w:lang w:val="en-US"/>
        </w:rPr>
        <w:t>êmes</w:t>
      </w:r>
      <w:proofErr w:type="spellEnd"/>
      <w:r w:rsidR="008E020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une</w:t>
      </w:r>
      <w:proofErr w:type="spellEnd"/>
      <w:r>
        <w:rPr>
          <w:sz w:val="24"/>
          <w:szCs w:val="24"/>
          <w:lang w:val="en-US"/>
        </w:rPr>
        <w:t xml:space="preserve"> couverture </w:t>
      </w:r>
      <w:proofErr w:type="spellStart"/>
      <w:r>
        <w:rPr>
          <w:sz w:val="24"/>
          <w:szCs w:val="24"/>
          <w:lang w:val="en-US"/>
        </w:rPr>
        <w:t>maladie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s’ils</w:t>
      </w:r>
      <w:proofErr w:type="spellEnd"/>
      <w:r w:rsidR="0031621D" w:rsidRPr="00D63AC3">
        <w:rPr>
          <w:sz w:val="24"/>
          <w:szCs w:val="24"/>
          <w:lang w:val="en-US"/>
        </w:rPr>
        <w:t xml:space="preserve"> </w:t>
      </w:r>
      <w:proofErr w:type="spellStart"/>
      <w:r w:rsidR="0031621D" w:rsidRPr="00D63AC3">
        <w:rPr>
          <w:sz w:val="24"/>
          <w:szCs w:val="24"/>
          <w:lang w:val="en-US"/>
        </w:rPr>
        <w:t>sont</w:t>
      </w:r>
      <w:proofErr w:type="spellEnd"/>
      <w:r w:rsidR="0031621D" w:rsidRPr="00D63AC3">
        <w:rPr>
          <w:sz w:val="24"/>
          <w:szCs w:val="24"/>
          <w:lang w:val="en-US"/>
        </w:rPr>
        <w:t xml:space="preserve"> </w:t>
      </w:r>
      <w:proofErr w:type="spellStart"/>
      <w:r w:rsidR="0031621D" w:rsidRPr="00D63AC3">
        <w:rPr>
          <w:sz w:val="24"/>
          <w:szCs w:val="24"/>
          <w:lang w:val="en-US"/>
        </w:rPr>
        <w:t>en</w:t>
      </w:r>
      <w:proofErr w:type="spellEnd"/>
      <w:r w:rsidR="0031621D" w:rsidRPr="00D63AC3">
        <w:rPr>
          <w:sz w:val="24"/>
          <w:szCs w:val="24"/>
          <w:lang w:val="en-US"/>
        </w:rPr>
        <w:t xml:space="preserve"> possession de la Carte </w:t>
      </w:r>
      <w:proofErr w:type="spellStart"/>
      <w:r w:rsidR="0031621D" w:rsidRPr="00D63AC3">
        <w:rPr>
          <w:sz w:val="24"/>
          <w:szCs w:val="24"/>
          <w:lang w:val="en-US"/>
        </w:rPr>
        <w:t>Européenne</w:t>
      </w:r>
      <w:proofErr w:type="spellEnd"/>
      <w:r w:rsidR="008E020C">
        <w:rPr>
          <w:sz w:val="24"/>
          <w:szCs w:val="24"/>
          <w:lang w:val="en-US"/>
        </w:rPr>
        <w:t xml:space="preserve"> </w:t>
      </w:r>
      <w:proofErr w:type="spellStart"/>
      <w:r w:rsidR="008E020C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’Assurance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Maladie</w:t>
      </w:r>
      <w:proofErr w:type="spellEnd"/>
      <w:r>
        <w:rPr>
          <w:sz w:val="24"/>
          <w:szCs w:val="24"/>
          <w:lang w:val="en-US"/>
        </w:rPr>
        <w:t xml:space="preserve"> (TEAM), </w:t>
      </w:r>
      <w:proofErr w:type="spellStart"/>
      <w:r>
        <w:rPr>
          <w:sz w:val="24"/>
          <w:szCs w:val="24"/>
          <w:lang w:val="en-US"/>
        </w:rPr>
        <w:t>ils</w:t>
      </w:r>
      <w:proofErr w:type="spellEnd"/>
      <w:r w:rsidR="0031621D" w:rsidRPr="00D63AC3">
        <w:rPr>
          <w:sz w:val="24"/>
          <w:szCs w:val="24"/>
          <w:lang w:val="en-US"/>
        </w:rPr>
        <w:t xml:space="preserve"> </w:t>
      </w:r>
      <w:proofErr w:type="spellStart"/>
      <w:r w:rsidR="0031621D" w:rsidRPr="00D63AC3">
        <w:rPr>
          <w:sz w:val="24"/>
          <w:szCs w:val="24"/>
          <w:lang w:val="en-US"/>
        </w:rPr>
        <w:t>ont</w:t>
      </w:r>
      <w:proofErr w:type="spellEnd"/>
      <w:r w:rsidR="0031621D" w:rsidRPr="00D63AC3">
        <w:rPr>
          <w:sz w:val="24"/>
          <w:szCs w:val="24"/>
          <w:lang w:val="en-US"/>
        </w:rPr>
        <w:t xml:space="preserve"> </w:t>
      </w:r>
      <w:proofErr w:type="spellStart"/>
      <w:r w:rsidR="0031621D" w:rsidRPr="00D63AC3">
        <w:rPr>
          <w:sz w:val="24"/>
          <w:szCs w:val="24"/>
          <w:lang w:val="en-US"/>
        </w:rPr>
        <w:t>automatiquement</w:t>
      </w:r>
      <w:proofErr w:type="spellEnd"/>
      <w:r w:rsidR="0031621D" w:rsidRPr="00D63AC3">
        <w:rPr>
          <w:sz w:val="24"/>
          <w:szCs w:val="24"/>
          <w:lang w:val="en-US"/>
        </w:rPr>
        <w:t xml:space="preserve"> droit aux services du service national de santé de </w:t>
      </w:r>
      <w:proofErr w:type="spellStart"/>
      <w:r w:rsidR="0031621D" w:rsidRPr="00D63AC3">
        <w:rPr>
          <w:sz w:val="24"/>
          <w:szCs w:val="24"/>
          <w:lang w:val="en-US"/>
        </w:rPr>
        <w:t>tous</w:t>
      </w:r>
      <w:proofErr w:type="spellEnd"/>
      <w:r w:rsidR="0031621D" w:rsidRPr="00D63AC3">
        <w:rPr>
          <w:sz w:val="24"/>
          <w:szCs w:val="24"/>
          <w:lang w:val="en-US"/>
        </w:rPr>
        <w:t xml:space="preserve"> les pays de </w:t>
      </w:r>
      <w:proofErr w:type="spellStart"/>
      <w:r w:rsidR="0031621D" w:rsidRPr="00D63AC3">
        <w:rPr>
          <w:sz w:val="24"/>
          <w:szCs w:val="24"/>
          <w:lang w:val="en-US"/>
        </w:rPr>
        <w:t>l’Union</w:t>
      </w:r>
      <w:proofErr w:type="spellEnd"/>
      <w:r w:rsidR="0031621D" w:rsidRPr="00D63AC3">
        <w:rPr>
          <w:sz w:val="24"/>
          <w:szCs w:val="24"/>
          <w:lang w:val="en-US"/>
        </w:rPr>
        <w:t xml:space="preserve"> </w:t>
      </w:r>
      <w:proofErr w:type="spellStart"/>
      <w:r w:rsidR="0031621D" w:rsidRPr="00D63AC3">
        <w:rPr>
          <w:sz w:val="24"/>
          <w:szCs w:val="24"/>
          <w:lang w:val="en-US"/>
        </w:rPr>
        <w:t>européenne</w:t>
      </w:r>
      <w:proofErr w:type="spellEnd"/>
      <w:r w:rsidR="0031621D" w:rsidRPr="00D63AC3">
        <w:rPr>
          <w:sz w:val="24"/>
          <w:szCs w:val="24"/>
          <w:lang w:val="en-US"/>
        </w:rPr>
        <w:t xml:space="preserve">. </w:t>
      </w:r>
      <w:r w:rsidR="00582F65">
        <w:rPr>
          <w:sz w:val="24"/>
          <w:szCs w:val="24"/>
          <w:lang w:val="en-US"/>
        </w:rPr>
        <w:t xml:space="preserve">(pour information, se connecter </w:t>
      </w:r>
      <w:r w:rsidR="0031621D" w:rsidRPr="00E56623">
        <w:rPr>
          <w:sz w:val="24"/>
          <w:szCs w:val="24"/>
          <w:lang w:val="en-US"/>
        </w:rPr>
        <w:t xml:space="preserve">aux sites </w:t>
      </w:r>
      <w:proofErr w:type="spellStart"/>
      <w:r w:rsidR="0031621D" w:rsidRPr="00E56623">
        <w:rPr>
          <w:sz w:val="24"/>
          <w:szCs w:val="24"/>
          <w:lang w:val="en-US"/>
        </w:rPr>
        <w:t>suivants</w:t>
      </w:r>
      <w:proofErr w:type="spellEnd"/>
      <w:r w:rsidR="0031621D" w:rsidRPr="00E56623">
        <w:rPr>
          <w:sz w:val="24"/>
          <w:szCs w:val="24"/>
          <w:lang w:val="en-US"/>
        </w:rPr>
        <w:t>:</w:t>
      </w:r>
    </w:p>
    <w:p w:rsidR="0031621D" w:rsidRPr="008B34DD" w:rsidRDefault="00FC34E1" w:rsidP="0031621D">
      <w:pPr>
        <w:spacing w:line="360" w:lineRule="auto"/>
        <w:jc w:val="both"/>
        <w:rPr>
          <w:sz w:val="24"/>
          <w:szCs w:val="24"/>
          <w:lang w:val="en-US"/>
        </w:rPr>
      </w:pPr>
      <w:hyperlink r:id="rId9" w:history="1">
        <w:r w:rsidR="0031621D" w:rsidRPr="008B34DD">
          <w:rPr>
            <w:rStyle w:val="Collegamentoipertestuale"/>
            <w:sz w:val="24"/>
            <w:szCs w:val="24"/>
            <w:lang w:val="en-US"/>
          </w:rPr>
          <w:t>http://ec.europa.eu/social/main.jsp?catId=559&amp;langId=it</w:t>
        </w:r>
      </w:hyperlink>
      <w:r w:rsidR="0031621D" w:rsidRPr="008B34DD">
        <w:rPr>
          <w:sz w:val="24"/>
          <w:szCs w:val="24"/>
          <w:lang w:val="en-US"/>
        </w:rPr>
        <w:t xml:space="preserve"> </w:t>
      </w:r>
    </w:p>
    <w:p w:rsidR="0031621D" w:rsidRPr="00FF6960" w:rsidRDefault="00FC34E1" w:rsidP="0031621D">
      <w:pPr>
        <w:spacing w:line="360" w:lineRule="auto"/>
        <w:jc w:val="both"/>
        <w:rPr>
          <w:sz w:val="24"/>
          <w:szCs w:val="24"/>
        </w:rPr>
      </w:pPr>
      <w:hyperlink r:id="rId10" w:history="1">
        <w:r w:rsidR="0031621D" w:rsidRPr="00FF6960">
          <w:rPr>
            <w:rStyle w:val="Collegamentoipertestuale"/>
            <w:sz w:val="24"/>
            <w:szCs w:val="24"/>
          </w:rPr>
          <w:t>www.sistemats.it</w:t>
        </w:r>
      </w:hyperlink>
      <w:r w:rsidR="0031621D" w:rsidRPr="00FF6960">
        <w:rPr>
          <w:sz w:val="24"/>
          <w:szCs w:val="24"/>
        </w:rPr>
        <w:t xml:space="preserve"> </w:t>
      </w:r>
    </w:p>
    <w:p w:rsidR="0031621D" w:rsidRDefault="0031621D" w:rsidP="0031621D">
      <w:pPr>
        <w:spacing w:line="360" w:lineRule="auto"/>
        <w:jc w:val="both"/>
        <w:rPr>
          <w:sz w:val="24"/>
          <w:szCs w:val="24"/>
        </w:rPr>
      </w:pPr>
      <w:proofErr w:type="spellStart"/>
      <w:r w:rsidRPr="005C5C53">
        <w:rPr>
          <w:sz w:val="24"/>
          <w:szCs w:val="24"/>
        </w:rPr>
        <w:t>Toutefo</w:t>
      </w:r>
      <w:r w:rsidR="00582F65">
        <w:rPr>
          <w:sz w:val="24"/>
          <w:szCs w:val="24"/>
        </w:rPr>
        <w:t>is</w:t>
      </w:r>
      <w:proofErr w:type="spellEnd"/>
      <w:r w:rsidR="00582F65">
        <w:rPr>
          <w:sz w:val="24"/>
          <w:szCs w:val="24"/>
        </w:rPr>
        <w:t xml:space="preserve">, la </w:t>
      </w:r>
      <w:proofErr w:type="spellStart"/>
      <w:r w:rsidR="00582F65">
        <w:rPr>
          <w:sz w:val="24"/>
          <w:szCs w:val="24"/>
        </w:rPr>
        <w:t>couverture</w:t>
      </w:r>
      <w:proofErr w:type="spellEnd"/>
      <w:r w:rsidR="00582F65">
        <w:rPr>
          <w:sz w:val="24"/>
          <w:szCs w:val="24"/>
        </w:rPr>
        <w:t xml:space="preserve"> de la Carte </w:t>
      </w:r>
      <w:proofErr w:type="spellStart"/>
      <w:r w:rsidR="00582F65">
        <w:rPr>
          <w:sz w:val="24"/>
          <w:szCs w:val="24"/>
        </w:rPr>
        <w:t>e</w:t>
      </w:r>
      <w:r w:rsidRPr="005C5C53">
        <w:rPr>
          <w:sz w:val="24"/>
          <w:szCs w:val="24"/>
        </w:rPr>
        <w:t>uropéenne</w:t>
      </w:r>
      <w:proofErr w:type="spellEnd"/>
      <w:r w:rsidRPr="005C5C53">
        <w:rPr>
          <w:sz w:val="24"/>
          <w:szCs w:val="24"/>
        </w:rPr>
        <w:t xml:space="preserve"> d'Assurance </w:t>
      </w:r>
      <w:proofErr w:type="spellStart"/>
      <w:r w:rsidRPr="005C5C53">
        <w:rPr>
          <w:sz w:val="24"/>
          <w:szCs w:val="24"/>
        </w:rPr>
        <w:t>Maladie</w:t>
      </w:r>
      <w:proofErr w:type="spellEnd"/>
      <w:r w:rsidRPr="005C5C53">
        <w:rPr>
          <w:sz w:val="24"/>
          <w:szCs w:val="24"/>
        </w:rPr>
        <w:t xml:space="preserve"> </w:t>
      </w:r>
      <w:proofErr w:type="spellStart"/>
      <w:r w:rsidRPr="005C5C53">
        <w:rPr>
          <w:sz w:val="24"/>
          <w:szCs w:val="24"/>
        </w:rPr>
        <w:t>ou</w:t>
      </w:r>
      <w:proofErr w:type="spellEnd"/>
      <w:r w:rsidRPr="005C5C53">
        <w:rPr>
          <w:sz w:val="24"/>
          <w:szCs w:val="24"/>
        </w:rPr>
        <w:t xml:space="preserve"> d'une </w:t>
      </w:r>
      <w:proofErr w:type="spellStart"/>
      <w:r w:rsidRPr="005C5C53">
        <w:rPr>
          <w:sz w:val="24"/>
          <w:szCs w:val="24"/>
        </w:rPr>
        <w:t>assurance</w:t>
      </w:r>
      <w:proofErr w:type="spellEnd"/>
      <w:r w:rsidRPr="005C5C53">
        <w:rPr>
          <w:sz w:val="24"/>
          <w:szCs w:val="24"/>
        </w:rPr>
        <w:t xml:space="preserve"> </w:t>
      </w:r>
      <w:proofErr w:type="spellStart"/>
      <w:r w:rsidRPr="005C5C53">
        <w:rPr>
          <w:sz w:val="24"/>
          <w:szCs w:val="24"/>
        </w:rPr>
        <w:t>privée</w:t>
      </w:r>
      <w:proofErr w:type="spellEnd"/>
      <w:r w:rsidRPr="005C5C53">
        <w:rPr>
          <w:sz w:val="24"/>
          <w:szCs w:val="24"/>
        </w:rPr>
        <w:t xml:space="preserve"> </w:t>
      </w:r>
      <w:proofErr w:type="spellStart"/>
      <w:r w:rsidRPr="005C5C53">
        <w:rPr>
          <w:sz w:val="24"/>
          <w:szCs w:val="24"/>
        </w:rPr>
        <w:t>peut</w:t>
      </w:r>
      <w:proofErr w:type="spellEnd"/>
      <w:r w:rsidRPr="005C5C53">
        <w:rPr>
          <w:sz w:val="24"/>
          <w:szCs w:val="24"/>
        </w:rPr>
        <w:t xml:space="preserve"> ne </w:t>
      </w:r>
      <w:proofErr w:type="spellStart"/>
      <w:r w:rsidRPr="005C5C53">
        <w:rPr>
          <w:sz w:val="24"/>
          <w:szCs w:val="24"/>
        </w:rPr>
        <w:t>pas</w:t>
      </w:r>
      <w:proofErr w:type="spellEnd"/>
      <w:r w:rsidRPr="005C5C53">
        <w:rPr>
          <w:sz w:val="24"/>
          <w:szCs w:val="24"/>
        </w:rPr>
        <w:t xml:space="preserve"> </w:t>
      </w:r>
      <w:proofErr w:type="spellStart"/>
      <w:r w:rsidRPr="005C5C53">
        <w:rPr>
          <w:sz w:val="24"/>
          <w:szCs w:val="24"/>
        </w:rPr>
        <w:t>être</w:t>
      </w:r>
      <w:proofErr w:type="spellEnd"/>
      <w:r w:rsidRPr="005C5C53">
        <w:rPr>
          <w:sz w:val="24"/>
          <w:szCs w:val="24"/>
        </w:rPr>
        <w:t xml:space="preserve"> </w:t>
      </w:r>
      <w:proofErr w:type="spellStart"/>
      <w:r w:rsidRPr="005C5C53">
        <w:rPr>
          <w:sz w:val="24"/>
          <w:szCs w:val="24"/>
        </w:rPr>
        <w:t>suffisante</w:t>
      </w:r>
      <w:proofErr w:type="spellEnd"/>
      <w:r w:rsidRPr="005C5C53">
        <w:rPr>
          <w:sz w:val="24"/>
          <w:szCs w:val="24"/>
        </w:rPr>
        <w:t xml:space="preserve">, </w:t>
      </w:r>
      <w:proofErr w:type="spellStart"/>
      <w:r w:rsidRPr="005C5C53">
        <w:rPr>
          <w:sz w:val="24"/>
          <w:szCs w:val="24"/>
        </w:rPr>
        <w:t>notamment</w:t>
      </w:r>
      <w:proofErr w:type="spellEnd"/>
      <w:r w:rsidRPr="005C5C53">
        <w:rPr>
          <w:sz w:val="24"/>
          <w:szCs w:val="24"/>
        </w:rPr>
        <w:t xml:space="preserve"> en </w:t>
      </w:r>
      <w:proofErr w:type="spellStart"/>
      <w:r w:rsidRPr="005C5C53">
        <w:rPr>
          <w:sz w:val="24"/>
          <w:szCs w:val="24"/>
        </w:rPr>
        <w:t>cas</w:t>
      </w:r>
      <w:proofErr w:type="spellEnd"/>
      <w:r w:rsidRPr="005C5C53">
        <w:rPr>
          <w:sz w:val="24"/>
          <w:szCs w:val="24"/>
        </w:rPr>
        <w:t xml:space="preserve"> de </w:t>
      </w:r>
      <w:proofErr w:type="spellStart"/>
      <w:r w:rsidRPr="005C5C53">
        <w:rPr>
          <w:sz w:val="24"/>
          <w:szCs w:val="24"/>
        </w:rPr>
        <w:t>rapatriement</w:t>
      </w:r>
      <w:proofErr w:type="spellEnd"/>
      <w:r w:rsidRPr="005C5C53">
        <w:rPr>
          <w:sz w:val="24"/>
          <w:szCs w:val="24"/>
        </w:rPr>
        <w:t xml:space="preserve"> et d'</w:t>
      </w:r>
      <w:proofErr w:type="spellStart"/>
      <w:r w:rsidRPr="005C5C53">
        <w:rPr>
          <w:sz w:val="24"/>
          <w:szCs w:val="24"/>
        </w:rPr>
        <w:t>intervention</w:t>
      </w:r>
      <w:proofErr w:type="spellEnd"/>
      <w:r w:rsidRPr="005C5C53">
        <w:rPr>
          <w:sz w:val="24"/>
          <w:szCs w:val="24"/>
        </w:rPr>
        <w:t xml:space="preserve"> </w:t>
      </w:r>
      <w:proofErr w:type="spellStart"/>
      <w:r w:rsidRPr="005C5C53">
        <w:rPr>
          <w:sz w:val="24"/>
          <w:szCs w:val="24"/>
        </w:rPr>
        <w:t>médicale</w:t>
      </w:r>
      <w:proofErr w:type="spellEnd"/>
      <w:r w:rsidRPr="005C5C53">
        <w:rPr>
          <w:sz w:val="24"/>
          <w:szCs w:val="24"/>
        </w:rPr>
        <w:t xml:space="preserve"> </w:t>
      </w:r>
      <w:proofErr w:type="spellStart"/>
      <w:r w:rsidRPr="005C5C53">
        <w:rPr>
          <w:sz w:val="24"/>
          <w:szCs w:val="24"/>
        </w:rPr>
        <w:t>spécifique</w:t>
      </w:r>
      <w:proofErr w:type="spellEnd"/>
      <w:r w:rsidRPr="005C5C53">
        <w:rPr>
          <w:sz w:val="24"/>
          <w:szCs w:val="24"/>
        </w:rPr>
        <w:t xml:space="preserve">. </w:t>
      </w:r>
      <w:r w:rsidR="00832369" w:rsidRPr="00140C5E">
        <w:rPr>
          <w:sz w:val="24"/>
          <w:szCs w:val="24"/>
        </w:rPr>
        <w:t xml:space="preserve">En ce </w:t>
      </w:r>
      <w:proofErr w:type="spellStart"/>
      <w:r w:rsidRPr="00140C5E">
        <w:rPr>
          <w:sz w:val="24"/>
          <w:szCs w:val="24"/>
        </w:rPr>
        <w:t>cas</w:t>
      </w:r>
      <w:proofErr w:type="spellEnd"/>
      <w:r w:rsidRPr="00140C5E">
        <w:rPr>
          <w:sz w:val="24"/>
          <w:szCs w:val="24"/>
        </w:rPr>
        <w:t xml:space="preserve">, une </w:t>
      </w:r>
      <w:proofErr w:type="spellStart"/>
      <w:r w:rsidRPr="00140C5E">
        <w:rPr>
          <w:sz w:val="24"/>
          <w:szCs w:val="24"/>
        </w:rPr>
        <w:t>assurance</w:t>
      </w:r>
      <w:proofErr w:type="spellEnd"/>
      <w:r w:rsidRPr="00140C5E">
        <w:rPr>
          <w:sz w:val="24"/>
          <w:szCs w:val="24"/>
        </w:rPr>
        <w:t xml:space="preserve"> </w:t>
      </w:r>
      <w:proofErr w:type="spellStart"/>
      <w:r w:rsidRPr="00140C5E">
        <w:rPr>
          <w:sz w:val="24"/>
          <w:szCs w:val="24"/>
        </w:rPr>
        <w:t>privée</w:t>
      </w:r>
      <w:proofErr w:type="spellEnd"/>
      <w:r w:rsidRPr="00140C5E">
        <w:rPr>
          <w:sz w:val="24"/>
          <w:szCs w:val="24"/>
        </w:rPr>
        <w:t xml:space="preserve"> </w:t>
      </w:r>
      <w:proofErr w:type="spellStart"/>
      <w:r w:rsidRPr="00140C5E">
        <w:rPr>
          <w:sz w:val="24"/>
          <w:szCs w:val="24"/>
        </w:rPr>
        <w:t>supplémentaire</w:t>
      </w:r>
      <w:proofErr w:type="spellEnd"/>
      <w:r w:rsidRPr="00140C5E">
        <w:rPr>
          <w:sz w:val="24"/>
          <w:szCs w:val="24"/>
        </w:rPr>
        <w:t xml:space="preserve"> </w:t>
      </w:r>
      <w:proofErr w:type="spellStart"/>
      <w:r w:rsidRPr="00140C5E">
        <w:rPr>
          <w:sz w:val="24"/>
          <w:szCs w:val="24"/>
        </w:rPr>
        <w:t>pourrait</w:t>
      </w:r>
      <w:proofErr w:type="spellEnd"/>
      <w:r w:rsidRPr="00140C5E">
        <w:rPr>
          <w:sz w:val="24"/>
          <w:szCs w:val="24"/>
        </w:rPr>
        <w:t xml:space="preserve"> </w:t>
      </w:r>
      <w:proofErr w:type="spellStart"/>
      <w:r w:rsidRPr="00140C5E">
        <w:rPr>
          <w:sz w:val="24"/>
          <w:szCs w:val="24"/>
        </w:rPr>
        <w:t>être</w:t>
      </w:r>
      <w:proofErr w:type="spellEnd"/>
      <w:r w:rsidRPr="00140C5E">
        <w:rPr>
          <w:sz w:val="24"/>
          <w:szCs w:val="24"/>
        </w:rPr>
        <w:t xml:space="preserve"> utile.</w:t>
      </w:r>
    </w:p>
    <w:p w:rsidR="009E20B3" w:rsidRPr="009E20B3" w:rsidRDefault="009E20B3" w:rsidP="009E20B3">
      <w:pPr>
        <w:spacing w:line="360" w:lineRule="auto"/>
        <w:jc w:val="both"/>
        <w:rPr>
          <w:sz w:val="24"/>
          <w:szCs w:val="24"/>
        </w:rPr>
      </w:pPr>
      <w:r w:rsidRPr="009E20B3">
        <w:rPr>
          <w:sz w:val="24"/>
          <w:szCs w:val="24"/>
        </w:rPr>
        <w:t xml:space="preserve">- La </w:t>
      </w:r>
      <w:proofErr w:type="spellStart"/>
      <w:r w:rsidRPr="009E20B3">
        <w:rPr>
          <w:sz w:val="24"/>
          <w:szCs w:val="24"/>
        </w:rPr>
        <w:t>couverture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d'assurance</w:t>
      </w:r>
      <w:proofErr w:type="spellEnd"/>
      <w:r w:rsidRPr="009E20B3">
        <w:rPr>
          <w:sz w:val="24"/>
          <w:szCs w:val="24"/>
        </w:rPr>
        <w:t xml:space="preserve"> (</w:t>
      </w:r>
      <w:proofErr w:type="spellStart"/>
      <w:r w:rsidRPr="009E20B3">
        <w:rPr>
          <w:sz w:val="24"/>
          <w:szCs w:val="24"/>
        </w:rPr>
        <w:t>responsabilité</w:t>
      </w:r>
      <w:proofErr w:type="spellEnd"/>
      <w:r w:rsidRPr="009E20B3">
        <w:rPr>
          <w:sz w:val="24"/>
          <w:szCs w:val="24"/>
        </w:rPr>
        <w:t xml:space="preserve"> civile et </w:t>
      </w:r>
      <w:proofErr w:type="spellStart"/>
      <w:r w:rsidRPr="009E20B3">
        <w:rPr>
          <w:sz w:val="24"/>
          <w:szCs w:val="24"/>
        </w:rPr>
        <w:t>accident</w:t>
      </w:r>
      <w:proofErr w:type="spellEnd"/>
      <w:r w:rsidRPr="009E20B3">
        <w:rPr>
          <w:sz w:val="24"/>
          <w:szCs w:val="24"/>
        </w:rPr>
        <w:t xml:space="preserve">) à la </w:t>
      </w:r>
      <w:proofErr w:type="spellStart"/>
      <w:r w:rsidRPr="009E20B3">
        <w:rPr>
          <w:sz w:val="24"/>
          <w:szCs w:val="24"/>
        </w:rPr>
        <w:t>charge</w:t>
      </w:r>
      <w:proofErr w:type="spellEnd"/>
      <w:r w:rsidRPr="009E20B3">
        <w:rPr>
          <w:sz w:val="24"/>
          <w:szCs w:val="24"/>
        </w:rPr>
        <w:t xml:space="preserve"> de l'</w:t>
      </w:r>
      <w:proofErr w:type="spellStart"/>
      <w:r w:rsidRPr="009E20B3">
        <w:rPr>
          <w:sz w:val="24"/>
          <w:szCs w:val="24"/>
        </w:rPr>
        <w:t>Université</w:t>
      </w:r>
      <w:proofErr w:type="spellEnd"/>
      <w:r w:rsidRPr="009E20B3">
        <w:rPr>
          <w:sz w:val="24"/>
          <w:szCs w:val="24"/>
        </w:rPr>
        <w:t xml:space="preserve"> de Bari, en plus </w:t>
      </w:r>
      <w:proofErr w:type="spellStart"/>
      <w:r w:rsidRPr="009E20B3">
        <w:rPr>
          <w:sz w:val="24"/>
          <w:szCs w:val="24"/>
        </w:rPr>
        <w:t>des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assurances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juridiques</w:t>
      </w:r>
      <w:proofErr w:type="spellEnd"/>
      <w:r w:rsidRPr="009E20B3">
        <w:rPr>
          <w:sz w:val="24"/>
          <w:szCs w:val="24"/>
        </w:rPr>
        <w:t xml:space="preserve"> (T.U. INAIL), est </w:t>
      </w:r>
      <w:proofErr w:type="spellStart"/>
      <w:r w:rsidRPr="009E20B3">
        <w:rPr>
          <w:sz w:val="24"/>
          <w:szCs w:val="24"/>
        </w:rPr>
        <w:t>proposée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comme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suit</w:t>
      </w:r>
      <w:proofErr w:type="spellEnd"/>
      <w:r w:rsidRPr="009E20B3">
        <w:rPr>
          <w:sz w:val="24"/>
          <w:szCs w:val="24"/>
        </w:rPr>
        <w:t>:</w:t>
      </w:r>
    </w:p>
    <w:p w:rsidR="009E20B3" w:rsidRPr="00FF49CA" w:rsidRDefault="009E20B3" w:rsidP="009E20B3">
      <w:pPr>
        <w:spacing w:line="360" w:lineRule="auto"/>
        <w:jc w:val="both"/>
        <w:rPr>
          <w:sz w:val="24"/>
          <w:szCs w:val="24"/>
          <w:lang w:val="en-US"/>
        </w:rPr>
      </w:pPr>
      <w:r w:rsidRPr="009E20B3">
        <w:rPr>
          <w:sz w:val="24"/>
          <w:szCs w:val="24"/>
        </w:rPr>
        <w:t xml:space="preserve">  - </w:t>
      </w:r>
      <w:proofErr w:type="spellStart"/>
      <w:r w:rsidRPr="009E20B3">
        <w:rPr>
          <w:sz w:val="24"/>
          <w:szCs w:val="24"/>
        </w:rPr>
        <w:t>Etudiants</w:t>
      </w:r>
      <w:proofErr w:type="spellEnd"/>
      <w:r w:rsidRPr="009E20B3">
        <w:rPr>
          <w:sz w:val="24"/>
          <w:szCs w:val="24"/>
        </w:rPr>
        <w:t xml:space="preserve">: en plus </w:t>
      </w:r>
      <w:proofErr w:type="spellStart"/>
      <w:r w:rsidRPr="009E20B3">
        <w:rPr>
          <w:sz w:val="24"/>
          <w:szCs w:val="24"/>
        </w:rPr>
        <w:t>des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assurances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statutaires</w:t>
      </w:r>
      <w:proofErr w:type="spellEnd"/>
      <w:r w:rsidRPr="009E20B3">
        <w:rPr>
          <w:sz w:val="24"/>
          <w:szCs w:val="24"/>
        </w:rPr>
        <w:t xml:space="preserve"> (TU INAIL), </w:t>
      </w:r>
      <w:proofErr w:type="spellStart"/>
      <w:r w:rsidRPr="009E20B3">
        <w:rPr>
          <w:sz w:val="24"/>
          <w:szCs w:val="24"/>
        </w:rPr>
        <w:t>ils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sont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couverts</w:t>
      </w:r>
      <w:proofErr w:type="spellEnd"/>
      <w:r w:rsidRPr="009E20B3">
        <w:rPr>
          <w:sz w:val="24"/>
          <w:szCs w:val="24"/>
        </w:rPr>
        <w:t xml:space="preserve"> par une </w:t>
      </w:r>
      <w:proofErr w:type="spellStart"/>
      <w:r w:rsidRPr="009E20B3">
        <w:rPr>
          <w:sz w:val="24"/>
          <w:szCs w:val="24"/>
        </w:rPr>
        <w:t>police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auprès</w:t>
      </w:r>
      <w:proofErr w:type="spellEnd"/>
      <w:r w:rsidRPr="009E20B3">
        <w:rPr>
          <w:sz w:val="24"/>
          <w:szCs w:val="24"/>
        </w:rPr>
        <w:t xml:space="preserve"> de la compagnie </w:t>
      </w:r>
      <w:proofErr w:type="spellStart"/>
      <w:r w:rsidRPr="009E20B3">
        <w:rPr>
          <w:sz w:val="24"/>
          <w:szCs w:val="24"/>
        </w:rPr>
        <w:t>d'assurance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Chubb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European</w:t>
      </w:r>
      <w:proofErr w:type="spellEnd"/>
      <w:r w:rsidRPr="009E20B3">
        <w:rPr>
          <w:sz w:val="24"/>
          <w:szCs w:val="24"/>
        </w:rPr>
        <w:t xml:space="preserve"> Group SE </w:t>
      </w:r>
      <w:proofErr w:type="spellStart"/>
      <w:r w:rsidRPr="009E20B3">
        <w:rPr>
          <w:sz w:val="24"/>
          <w:szCs w:val="24"/>
        </w:rPr>
        <w:t>jusqu'au</w:t>
      </w:r>
      <w:proofErr w:type="spellEnd"/>
      <w:r w:rsidRPr="009E20B3">
        <w:rPr>
          <w:sz w:val="24"/>
          <w:szCs w:val="24"/>
        </w:rPr>
        <w:t xml:space="preserve"> 31.12.2019 et par une </w:t>
      </w:r>
      <w:proofErr w:type="spellStart"/>
      <w:r w:rsidRPr="009E20B3">
        <w:rPr>
          <w:sz w:val="24"/>
          <w:szCs w:val="24"/>
        </w:rPr>
        <w:t>police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auprès</w:t>
      </w:r>
      <w:proofErr w:type="spellEnd"/>
      <w:r w:rsidRPr="009E20B3">
        <w:rPr>
          <w:sz w:val="24"/>
          <w:szCs w:val="24"/>
        </w:rPr>
        <w:t xml:space="preserve"> de la compagnie </w:t>
      </w:r>
      <w:proofErr w:type="spellStart"/>
      <w:r w:rsidRPr="009E20B3">
        <w:rPr>
          <w:sz w:val="24"/>
          <w:szCs w:val="24"/>
        </w:rPr>
        <w:t>d'assurance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Harmonie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Mutuelle</w:t>
      </w:r>
      <w:proofErr w:type="spellEnd"/>
      <w:r w:rsidRPr="009E20B3">
        <w:rPr>
          <w:sz w:val="24"/>
          <w:szCs w:val="24"/>
        </w:rPr>
        <w:t xml:space="preserve">, </w:t>
      </w:r>
      <w:proofErr w:type="spellStart"/>
      <w:r w:rsidRPr="009E20B3">
        <w:rPr>
          <w:sz w:val="24"/>
          <w:szCs w:val="24"/>
        </w:rPr>
        <w:t>au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siège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italien</w:t>
      </w:r>
      <w:proofErr w:type="spellEnd"/>
      <w:r w:rsidRPr="009E20B3">
        <w:rPr>
          <w:sz w:val="24"/>
          <w:szCs w:val="24"/>
        </w:rPr>
        <w:t xml:space="preserve">, </w:t>
      </w:r>
      <w:proofErr w:type="spellStart"/>
      <w:r w:rsidRPr="009E20B3">
        <w:rPr>
          <w:sz w:val="24"/>
          <w:szCs w:val="24"/>
        </w:rPr>
        <w:t>jusqu'au</w:t>
      </w:r>
      <w:proofErr w:type="spellEnd"/>
      <w:r w:rsidRPr="009E20B3">
        <w:rPr>
          <w:sz w:val="24"/>
          <w:szCs w:val="24"/>
        </w:rPr>
        <w:t xml:space="preserve"> 31.12.2019, </w:t>
      </w:r>
      <w:proofErr w:type="spellStart"/>
      <w:r w:rsidRPr="009E20B3">
        <w:rPr>
          <w:sz w:val="24"/>
          <w:szCs w:val="24"/>
        </w:rPr>
        <w:t>respectivement</w:t>
      </w:r>
      <w:proofErr w:type="spellEnd"/>
      <w:r w:rsidRPr="009E20B3">
        <w:rPr>
          <w:sz w:val="24"/>
          <w:szCs w:val="24"/>
        </w:rPr>
        <w:t xml:space="preserve"> pour </w:t>
      </w:r>
      <w:proofErr w:type="spellStart"/>
      <w:r w:rsidRPr="009E20B3">
        <w:rPr>
          <w:sz w:val="24"/>
          <w:szCs w:val="24"/>
        </w:rPr>
        <w:t>les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risques</w:t>
      </w:r>
      <w:proofErr w:type="spellEnd"/>
      <w:r w:rsidRPr="009E20B3">
        <w:rPr>
          <w:sz w:val="24"/>
          <w:szCs w:val="24"/>
        </w:rPr>
        <w:t xml:space="preserve"> de </w:t>
      </w:r>
      <w:proofErr w:type="spellStart"/>
      <w:r w:rsidRPr="009E20B3">
        <w:rPr>
          <w:sz w:val="24"/>
          <w:szCs w:val="24"/>
        </w:rPr>
        <w:t>responsabilité</w:t>
      </w:r>
      <w:proofErr w:type="spellEnd"/>
      <w:r w:rsidRPr="009E20B3">
        <w:rPr>
          <w:sz w:val="24"/>
          <w:szCs w:val="24"/>
        </w:rPr>
        <w:t xml:space="preserve"> civile et d'</w:t>
      </w:r>
      <w:proofErr w:type="spellStart"/>
      <w:r w:rsidRPr="009E20B3">
        <w:rPr>
          <w:sz w:val="24"/>
          <w:szCs w:val="24"/>
        </w:rPr>
        <w:t>accident</w:t>
      </w:r>
      <w:proofErr w:type="spellEnd"/>
      <w:r w:rsidRPr="009E20B3">
        <w:rPr>
          <w:sz w:val="24"/>
          <w:szCs w:val="24"/>
        </w:rPr>
        <w:t xml:space="preserve">, </w:t>
      </w:r>
      <w:proofErr w:type="spellStart"/>
      <w:r w:rsidRPr="009E20B3">
        <w:rPr>
          <w:sz w:val="24"/>
          <w:szCs w:val="24"/>
        </w:rPr>
        <w:t>valables</w:t>
      </w:r>
      <w:proofErr w:type="spellEnd"/>
      <w:r w:rsidRPr="009E20B3">
        <w:rPr>
          <w:sz w:val="24"/>
          <w:szCs w:val="24"/>
        </w:rPr>
        <w:t xml:space="preserve"> </w:t>
      </w:r>
      <w:proofErr w:type="spellStart"/>
      <w:r w:rsidRPr="009E20B3">
        <w:rPr>
          <w:sz w:val="24"/>
          <w:szCs w:val="24"/>
        </w:rPr>
        <w:t>dans</w:t>
      </w:r>
      <w:proofErr w:type="spellEnd"/>
      <w:r w:rsidRPr="009E20B3">
        <w:rPr>
          <w:sz w:val="24"/>
          <w:szCs w:val="24"/>
        </w:rPr>
        <w:t xml:space="preserve"> le monde </w:t>
      </w:r>
      <w:proofErr w:type="spellStart"/>
      <w:r w:rsidRPr="009E20B3">
        <w:rPr>
          <w:sz w:val="24"/>
          <w:szCs w:val="24"/>
        </w:rPr>
        <w:t>entier</w:t>
      </w:r>
      <w:proofErr w:type="spellEnd"/>
      <w:r w:rsidRPr="009E20B3">
        <w:rPr>
          <w:sz w:val="24"/>
          <w:szCs w:val="24"/>
        </w:rPr>
        <w:t>.</w:t>
      </w:r>
      <w:r w:rsidR="008879B1" w:rsidRPr="008879B1">
        <w:rPr>
          <w:sz w:val="24"/>
          <w:szCs w:val="24"/>
        </w:rPr>
        <w:t xml:space="preserve"> </w:t>
      </w:r>
      <w:r w:rsidR="008879B1" w:rsidRPr="00FF49CA">
        <w:rPr>
          <w:sz w:val="24"/>
          <w:szCs w:val="24"/>
          <w:lang w:val="en-US"/>
        </w:rPr>
        <w:t>(</w:t>
      </w:r>
      <w:proofErr w:type="spellStart"/>
      <w:r w:rsidR="008879B1" w:rsidRPr="00FF49CA">
        <w:rPr>
          <w:i/>
          <w:sz w:val="24"/>
          <w:szCs w:val="24"/>
          <w:lang w:val="en-US"/>
        </w:rPr>
        <w:t>données</w:t>
      </w:r>
      <w:proofErr w:type="spellEnd"/>
      <w:r w:rsidR="008879B1" w:rsidRPr="00FF49CA">
        <w:rPr>
          <w:i/>
          <w:sz w:val="24"/>
          <w:szCs w:val="24"/>
          <w:lang w:val="en-US"/>
        </w:rPr>
        <w:t xml:space="preserve"> à </w:t>
      </w:r>
      <w:proofErr w:type="spellStart"/>
      <w:r w:rsidR="008879B1" w:rsidRPr="00FF49CA">
        <w:rPr>
          <w:i/>
          <w:sz w:val="24"/>
          <w:szCs w:val="24"/>
          <w:lang w:val="en-US"/>
        </w:rPr>
        <w:t>mettre</w:t>
      </w:r>
      <w:proofErr w:type="spellEnd"/>
      <w:r w:rsidR="008879B1" w:rsidRPr="00FF49CA">
        <w:rPr>
          <w:i/>
          <w:sz w:val="24"/>
          <w:szCs w:val="24"/>
          <w:lang w:val="en-US"/>
        </w:rPr>
        <w:t xml:space="preserve"> à jour après le </w:t>
      </w:r>
      <w:proofErr w:type="spellStart"/>
      <w:r w:rsidR="008879B1" w:rsidRPr="00FF49CA">
        <w:rPr>
          <w:i/>
          <w:sz w:val="24"/>
          <w:szCs w:val="24"/>
          <w:lang w:val="en-US"/>
        </w:rPr>
        <w:t>renouvellement</w:t>
      </w:r>
      <w:proofErr w:type="spellEnd"/>
      <w:r w:rsidR="008879B1" w:rsidRPr="00FF49CA">
        <w:rPr>
          <w:i/>
          <w:sz w:val="24"/>
          <w:szCs w:val="24"/>
          <w:lang w:val="en-US"/>
        </w:rPr>
        <w:t xml:space="preserve"> des polices</w:t>
      </w:r>
      <w:r w:rsidR="008879B1" w:rsidRPr="00FF49CA">
        <w:rPr>
          <w:sz w:val="24"/>
          <w:szCs w:val="24"/>
          <w:lang w:val="en-US"/>
        </w:rPr>
        <w:t>)</w:t>
      </w:r>
      <w:r w:rsidRPr="00FF49CA">
        <w:rPr>
          <w:sz w:val="24"/>
          <w:szCs w:val="24"/>
          <w:lang w:val="en-US"/>
        </w:rPr>
        <w:t xml:space="preserve"> </w:t>
      </w:r>
    </w:p>
    <w:p w:rsidR="009E20B3" w:rsidRDefault="009E20B3" w:rsidP="009E20B3">
      <w:pPr>
        <w:spacing w:line="360" w:lineRule="auto"/>
        <w:jc w:val="both"/>
        <w:rPr>
          <w:sz w:val="24"/>
          <w:szCs w:val="24"/>
        </w:rPr>
      </w:pPr>
      <w:r w:rsidRPr="00FF49CA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Doctorants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étudiants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troisième</w:t>
      </w:r>
      <w:proofErr w:type="spellEnd"/>
      <w:r>
        <w:rPr>
          <w:sz w:val="24"/>
          <w:szCs w:val="24"/>
          <w:lang w:val="en-US"/>
        </w:rPr>
        <w:t xml:space="preserve"> cycle </w:t>
      </w:r>
      <w:proofErr w:type="spellStart"/>
      <w:r>
        <w:rPr>
          <w:sz w:val="24"/>
          <w:szCs w:val="24"/>
          <w:lang w:val="en-US"/>
        </w:rPr>
        <w:t>tous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sauf</w:t>
      </w:r>
      <w:proofErr w:type="spellEnd"/>
      <w:r>
        <w:rPr>
          <w:sz w:val="24"/>
          <w:szCs w:val="24"/>
          <w:lang w:val="en-US"/>
        </w:rPr>
        <w:t xml:space="preserve"> les </w:t>
      </w:r>
      <w:proofErr w:type="spellStart"/>
      <w:r>
        <w:rPr>
          <w:sz w:val="24"/>
          <w:szCs w:val="24"/>
          <w:lang w:val="en-US"/>
        </w:rPr>
        <w:t>écoles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Médecine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Stagiaires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avancés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Boursiers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Boursiers-évaluateurs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Professeurs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contractuels</w:t>
      </w:r>
      <w:proofErr w:type="spellEnd"/>
      <w:r>
        <w:rPr>
          <w:sz w:val="24"/>
          <w:szCs w:val="24"/>
          <w:lang w:val="en-US"/>
        </w:rPr>
        <w:t xml:space="preserve">, Personnel </w:t>
      </w:r>
      <w:proofErr w:type="spellStart"/>
      <w:r>
        <w:rPr>
          <w:sz w:val="24"/>
          <w:szCs w:val="24"/>
          <w:lang w:val="en-US"/>
        </w:rPr>
        <w:t>Administratif</w:t>
      </w:r>
      <w:proofErr w:type="spellEnd"/>
      <w:r>
        <w:rPr>
          <w:sz w:val="24"/>
          <w:szCs w:val="24"/>
          <w:lang w:val="en-US"/>
        </w:rPr>
        <w:t xml:space="preserve"> -Technique) </w:t>
      </w:r>
      <w:proofErr w:type="spellStart"/>
      <w:r>
        <w:rPr>
          <w:sz w:val="24"/>
          <w:szCs w:val="24"/>
          <w:lang w:val="en-US"/>
        </w:rPr>
        <w:t>en</w:t>
      </w:r>
      <w:proofErr w:type="spellEnd"/>
      <w:r>
        <w:rPr>
          <w:sz w:val="24"/>
          <w:szCs w:val="24"/>
          <w:lang w:val="en-US"/>
        </w:rPr>
        <w:t xml:space="preserve"> plus des assurances </w:t>
      </w:r>
      <w:proofErr w:type="spellStart"/>
      <w:r>
        <w:rPr>
          <w:sz w:val="24"/>
          <w:szCs w:val="24"/>
          <w:lang w:val="en-US"/>
        </w:rPr>
        <w:t>juridiques</w:t>
      </w:r>
      <w:proofErr w:type="spellEnd"/>
      <w:r>
        <w:rPr>
          <w:sz w:val="24"/>
          <w:szCs w:val="24"/>
          <w:lang w:val="en-US"/>
        </w:rPr>
        <w:t xml:space="preserve"> (TU INAIL) </w:t>
      </w:r>
      <w:proofErr w:type="spellStart"/>
      <w:r>
        <w:rPr>
          <w:sz w:val="24"/>
          <w:szCs w:val="24"/>
          <w:lang w:val="en-US"/>
        </w:rPr>
        <w:t>sont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couverts</w:t>
      </w:r>
      <w:proofErr w:type="spellEnd"/>
      <w:r>
        <w:rPr>
          <w:sz w:val="24"/>
          <w:szCs w:val="24"/>
          <w:lang w:val="en-US"/>
        </w:rPr>
        <w:t xml:space="preserve"> par </w:t>
      </w:r>
      <w:proofErr w:type="spellStart"/>
      <w:r>
        <w:rPr>
          <w:sz w:val="24"/>
          <w:szCs w:val="24"/>
          <w:lang w:val="en-US"/>
        </w:rPr>
        <w:t>une</w:t>
      </w:r>
      <w:proofErr w:type="spellEnd"/>
      <w:r>
        <w:rPr>
          <w:sz w:val="24"/>
          <w:szCs w:val="24"/>
          <w:lang w:val="en-US"/>
        </w:rPr>
        <w:t xml:space="preserve"> police </w:t>
      </w:r>
      <w:proofErr w:type="spellStart"/>
      <w:r>
        <w:rPr>
          <w:sz w:val="24"/>
          <w:szCs w:val="24"/>
          <w:lang w:val="en-US"/>
        </w:rPr>
        <w:t>d’assurance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auprès</w:t>
      </w:r>
      <w:proofErr w:type="spellEnd"/>
      <w:r>
        <w:rPr>
          <w:sz w:val="24"/>
          <w:szCs w:val="24"/>
          <w:lang w:val="en-US"/>
        </w:rPr>
        <w:t xml:space="preserve"> de la </w:t>
      </w:r>
      <w:proofErr w:type="spellStart"/>
      <w:r>
        <w:rPr>
          <w:sz w:val="24"/>
          <w:szCs w:val="24"/>
          <w:lang w:val="en-US"/>
        </w:rPr>
        <w:t>compagnie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d’assurance</w:t>
      </w:r>
      <w:proofErr w:type="spellEnd"/>
      <w:r>
        <w:rPr>
          <w:sz w:val="24"/>
          <w:szCs w:val="24"/>
          <w:lang w:val="en-US"/>
        </w:rPr>
        <w:t xml:space="preserve"> Chubb European Group SE </w:t>
      </w:r>
      <w:proofErr w:type="spellStart"/>
      <w:r>
        <w:rPr>
          <w:sz w:val="24"/>
          <w:szCs w:val="24"/>
          <w:lang w:val="en-US"/>
        </w:rPr>
        <w:t>jusqu'au</w:t>
      </w:r>
      <w:proofErr w:type="spellEnd"/>
      <w:r>
        <w:rPr>
          <w:sz w:val="24"/>
          <w:szCs w:val="24"/>
          <w:lang w:val="en-US"/>
        </w:rPr>
        <w:t xml:space="preserve"> 31.12.2019 et police </w:t>
      </w:r>
      <w:proofErr w:type="spellStart"/>
      <w:r>
        <w:rPr>
          <w:sz w:val="24"/>
          <w:szCs w:val="24"/>
          <w:lang w:val="en-US"/>
        </w:rPr>
        <w:t>d'assurance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auprès</w:t>
      </w:r>
      <w:proofErr w:type="spellEnd"/>
      <w:r>
        <w:rPr>
          <w:sz w:val="24"/>
          <w:szCs w:val="24"/>
          <w:lang w:val="en-US"/>
        </w:rPr>
        <w:t xml:space="preserve"> de la </w:t>
      </w:r>
      <w:proofErr w:type="spellStart"/>
      <w:r>
        <w:rPr>
          <w:sz w:val="24"/>
          <w:szCs w:val="24"/>
          <w:lang w:val="en-US"/>
        </w:rPr>
        <w:t>compagnie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d'assurance</w:t>
      </w:r>
      <w:proofErr w:type="spellEnd"/>
      <w:r>
        <w:rPr>
          <w:sz w:val="24"/>
          <w:szCs w:val="24"/>
          <w:lang w:val="en-US"/>
        </w:rPr>
        <w:t xml:space="preserve"> Harmonie </w:t>
      </w:r>
      <w:proofErr w:type="spellStart"/>
      <w:r>
        <w:rPr>
          <w:sz w:val="24"/>
          <w:szCs w:val="24"/>
          <w:lang w:val="en-US"/>
        </w:rPr>
        <w:t>Mutuelle</w:t>
      </w:r>
      <w:proofErr w:type="spellEnd"/>
      <w:r>
        <w:rPr>
          <w:sz w:val="24"/>
          <w:szCs w:val="24"/>
          <w:lang w:val="en-US"/>
        </w:rPr>
        <w:t xml:space="preserve"> au </w:t>
      </w:r>
      <w:proofErr w:type="spellStart"/>
      <w:r>
        <w:rPr>
          <w:sz w:val="24"/>
          <w:szCs w:val="24"/>
          <w:lang w:val="en-US"/>
        </w:rPr>
        <w:t>siège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italien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jusqu'au</w:t>
      </w:r>
      <w:proofErr w:type="spellEnd"/>
      <w:r>
        <w:rPr>
          <w:sz w:val="24"/>
          <w:szCs w:val="24"/>
          <w:lang w:val="en-US"/>
        </w:rPr>
        <w:t xml:space="preserve"> 31.12.2019, </w:t>
      </w:r>
      <w:proofErr w:type="spellStart"/>
      <w:r>
        <w:rPr>
          <w:sz w:val="24"/>
          <w:szCs w:val="24"/>
          <w:lang w:val="en-US"/>
        </w:rPr>
        <w:t>respectivement</w:t>
      </w:r>
      <w:proofErr w:type="spellEnd"/>
      <w:r>
        <w:rPr>
          <w:sz w:val="24"/>
          <w:szCs w:val="24"/>
          <w:lang w:val="en-US"/>
        </w:rPr>
        <w:t xml:space="preserve">, pour la </w:t>
      </w:r>
      <w:proofErr w:type="spellStart"/>
      <w:r>
        <w:rPr>
          <w:sz w:val="24"/>
          <w:szCs w:val="24"/>
          <w:lang w:val="en-US"/>
        </w:rPr>
        <w:t>Responsabilité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Civile</w:t>
      </w:r>
      <w:proofErr w:type="spellEnd"/>
      <w:r>
        <w:rPr>
          <w:sz w:val="24"/>
          <w:szCs w:val="24"/>
          <w:lang w:val="en-US"/>
        </w:rPr>
        <w:t xml:space="preserve">, les </w:t>
      </w:r>
      <w:proofErr w:type="spellStart"/>
      <w:r>
        <w:rPr>
          <w:sz w:val="24"/>
          <w:szCs w:val="24"/>
          <w:lang w:val="en-US"/>
        </w:rPr>
        <w:t>Risques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d'accident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valables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dans</w:t>
      </w:r>
      <w:proofErr w:type="spellEnd"/>
      <w:r>
        <w:rPr>
          <w:sz w:val="24"/>
          <w:szCs w:val="24"/>
          <w:lang w:val="en-US"/>
        </w:rPr>
        <w:t xml:space="preserve"> le monde </w:t>
      </w:r>
      <w:proofErr w:type="spellStart"/>
      <w:r>
        <w:rPr>
          <w:sz w:val="24"/>
          <w:szCs w:val="24"/>
          <w:lang w:val="en-US"/>
        </w:rPr>
        <w:t>entier</w:t>
      </w:r>
      <w:proofErr w:type="spell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(</w:t>
      </w:r>
      <w:proofErr w:type="spellStart"/>
      <w:r w:rsidRPr="00426809">
        <w:rPr>
          <w:i/>
          <w:sz w:val="24"/>
          <w:szCs w:val="24"/>
        </w:rPr>
        <w:t>données</w:t>
      </w:r>
      <w:proofErr w:type="spellEnd"/>
      <w:r w:rsidRPr="00426809">
        <w:rPr>
          <w:i/>
          <w:sz w:val="24"/>
          <w:szCs w:val="24"/>
        </w:rPr>
        <w:t xml:space="preserve"> à </w:t>
      </w:r>
      <w:proofErr w:type="spellStart"/>
      <w:r w:rsidRPr="00426809">
        <w:rPr>
          <w:i/>
          <w:sz w:val="24"/>
          <w:szCs w:val="24"/>
        </w:rPr>
        <w:t>mettre</w:t>
      </w:r>
      <w:proofErr w:type="spellEnd"/>
      <w:r w:rsidRPr="00426809">
        <w:rPr>
          <w:i/>
          <w:sz w:val="24"/>
          <w:szCs w:val="24"/>
        </w:rPr>
        <w:t xml:space="preserve"> à jour </w:t>
      </w:r>
      <w:proofErr w:type="spellStart"/>
      <w:r w:rsidRPr="00426809">
        <w:rPr>
          <w:i/>
          <w:sz w:val="24"/>
          <w:szCs w:val="24"/>
        </w:rPr>
        <w:t>après</w:t>
      </w:r>
      <w:proofErr w:type="spellEnd"/>
      <w:r w:rsidRPr="00426809">
        <w:rPr>
          <w:i/>
          <w:sz w:val="24"/>
          <w:szCs w:val="24"/>
        </w:rPr>
        <w:t xml:space="preserve"> le </w:t>
      </w:r>
      <w:proofErr w:type="spellStart"/>
      <w:r w:rsidRPr="00426809">
        <w:rPr>
          <w:i/>
          <w:sz w:val="24"/>
          <w:szCs w:val="24"/>
        </w:rPr>
        <w:t>renouvellement</w:t>
      </w:r>
      <w:proofErr w:type="spellEnd"/>
      <w:r w:rsidRPr="00426809">
        <w:rPr>
          <w:i/>
          <w:sz w:val="24"/>
          <w:szCs w:val="24"/>
        </w:rPr>
        <w:t xml:space="preserve"> </w:t>
      </w:r>
      <w:proofErr w:type="spellStart"/>
      <w:r w:rsidRPr="00426809">
        <w:rPr>
          <w:i/>
          <w:sz w:val="24"/>
          <w:szCs w:val="24"/>
        </w:rPr>
        <w:t>des</w:t>
      </w:r>
      <w:proofErr w:type="spellEnd"/>
      <w:r w:rsidRPr="00426809">
        <w:rPr>
          <w:i/>
          <w:sz w:val="24"/>
          <w:szCs w:val="24"/>
        </w:rPr>
        <w:t xml:space="preserve"> </w:t>
      </w:r>
      <w:proofErr w:type="spellStart"/>
      <w:r w:rsidRPr="00426809">
        <w:rPr>
          <w:i/>
          <w:sz w:val="24"/>
          <w:szCs w:val="24"/>
        </w:rPr>
        <w:t>polices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Couverture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d'assurance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responsabilité</w:t>
      </w:r>
      <w:proofErr w:type="spellEnd"/>
      <w:r>
        <w:rPr>
          <w:sz w:val="24"/>
          <w:szCs w:val="24"/>
        </w:rPr>
        <w:t xml:space="preserve"> civile et </w:t>
      </w:r>
      <w:proofErr w:type="spellStart"/>
      <w:r>
        <w:rPr>
          <w:sz w:val="24"/>
          <w:szCs w:val="24"/>
        </w:rPr>
        <w:t>accident</w:t>
      </w:r>
      <w:proofErr w:type="spellEnd"/>
      <w:r>
        <w:rPr>
          <w:sz w:val="24"/>
          <w:szCs w:val="24"/>
        </w:rPr>
        <w:t xml:space="preserve">) à la </w:t>
      </w:r>
      <w:proofErr w:type="spellStart"/>
      <w:r>
        <w:rPr>
          <w:sz w:val="24"/>
          <w:szCs w:val="24"/>
        </w:rPr>
        <w:t>charge</w:t>
      </w:r>
      <w:proofErr w:type="spellEnd"/>
      <w:r>
        <w:rPr>
          <w:sz w:val="24"/>
          <w:szCs w:val="24"/>
        </w:rPr>
        <w:t xml:space="preserve"> de l'</w:t>
      </w:r>
      <w:proofErr w:type="spellStart"/>
      <w:r>
        <w:rPr>
          <w:sz w:val="24"/>
          <w:szCs w:val="24"/>
        </w:rPr>
        <w:t>Université</w:t>
      </w:r>
      <w:proofErr w:type="spellEnd"/>
      <w:r>
        <w:rPr>
          <w:sz w:val="24"/>
          <w:szCs w:val="24"/>
        </w:rPr>
        <w:t xml:space="preserve"> de ________________________________ (</w:t>
      </w:r>
      <w:proofErr w:type="spellStart"/>
      <w:r>
        <w:rPr>
          <w:i/>
          <w:sz w:val="24"/>
          <w:szCs w:val="24"/>
        </w:rPr>
        <w:t>domaine</w:t>
      </w:r>
      <w:proofErr w:type="spellEnd"/>
      <w:r>
        <w:rPr>
          <w:i/>
          <w:sz w:val="24"/>
          <w:szCs w:val="24"/>
        </w:rPr>
        <w:t xml:space="preserve"> à </w:t>
      </w:r>
      <w:proofErr w:type="spellStart"/>
      <w:r>
        <w:rPr>
          <w:i/>
          <w:sz w:val="24"/>
          <w:szCs w:val="24"/>
        </w:rPr>
        <w:t>renseigner</w:t>
      </w:r>
      <w:proofErr w:type="spellEnd"/>
      <w:r>
        <w:rPr>
          <w:i/>
          <w:sz w:val="24"/>
          <w:szCs w:val="24"/>
        </w:rPr>
        <w:t xml:space="preserve"> par l'</w:t>
      </w:r>
      <w:proofErr w:type="spellStart"/>
      <w:r>
        <w:rPr>
          <w:i/>
          <w:sz w:val="24"/>
          <w:szCs w:val="24"/>
        </w:rPr>
        <w:t>Université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partenaire</w:t>
      </w:r>
      <w:proofErr w:type="spellEnd"/>
      <w:r>
        <w:rPr>
          <w:sz w:val="24"/>
          <w:szCs w:val="24"/>
        </w:rPr>
        <w:t>)</w:t>
      </w:r>
    </w:p>
    <w:p w:rsidR="009E20B3" w:rsidRDefault="009E20B3" w:rsidP="009E20B3">
      <w:pPr>
        <w:pStyle w:val="Paragrafoelenco"/>
        <w:spacing w:line="360" w:lineRule="auto"/>
        <w:ind w:left="366"/>
        <w:jc w:val="both"/>
        <w:rPr>
          <w:rFonts w:eastAsiaTheme="minorEastAsia"/>
          <w:sz w:val="24"/>
          <w:szCs w:val="24"/>
        </w:rPr>
      </w:pPr>
    </w:p>
    <w:p w:rsidR="009E20B3" w:rsidRPr="00140C5E" w:rsidRDefault="009E20B3" w:rsidP="0031621D">
      <w:pPr>
        <w:spacing w:line="360" w:lineRule="auto"/>
        <w:jc w:val="both"/>
        <w:rPr>
          <w:sz w:val="24"/>
          <w:szCs w:val="24"/>
        </w:rPr>
      </w:pPr>
    </w:p>
    <w:p w:rsidR="001608A7" w:rsidRPr="00140C5E" w:rsidRDefault="00F25E08" w:rsidP="00F25E08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C5E">
        <w:rPr>
          <w:rFonts w:ascii="Times New Roman" w:hAnsi="Times New Roman" w:cs="Times New Roman"/>
          <w:sz w:val="24"/>
          <w:szCs w:val="24"/>
          <w:lang w:val="en-US"/>
        </w:rPr>
        <w:t>ARTICL</w:t>
      </w:r>
      <w:r w:rsidR="00EF18D1" w:rsidRPr="00140C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0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A5C" w:rsidRPr="00140C5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40C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F18D1" w:rsidRPr="00140C5E">
        <w:rPr>
          <w:rFonts w:ascii="Times New Roman" w:hAnsi="Times New Roman" w:cs="Times New Roman"/>
          <w:sz w:val="24"/>
          <w:szCs w:val="24"/>
          <w:lang w:val="en-US"/>
        </w:rPr>
        <w:t>RECONNAISSANCE ACADEMIQUE</w:t>
      </w:r>
    </w:p>
    <w:p w:rsidR="000104F3" w:rsidRPr="000104F3" w:rsidRDefault="000104F3" w:rsidP="000104F3">
      <w:pPr>
        <w:spacing w:line="360" w:lineRule="atLeast"/>
        <w:rPr>
          <w:b/>
          <w:bCs/>
          <w:sz w:val="24"/>
          <w:szCs w:val="24"/>
          <w:lang w:val="en-US"/>
        </w:rPr>
      </w:pPr>
      <w:r w:rsidRPr="000104F3">
        <w:rPr>
          <w:bCs/>
          <w:sz w:val="24"/>
          <w:szCs w:val="24"/>
          <w:lang w:val="en-US"/>
        </w:rPr>
        <w:t xml:space="preserve">Les Parties </w:t>
      </w:r>
      <w:proofErr w:type="spellStart"/>
      <w:r w:rsidRPr="000104F3">
        <w:rPr>
          <w:bCs/>
          <w:sz w:val="24"/>
          <w:szCs w:val="24"/>
          <w:lang w:val="en-US"/>
        </w:rPr>
        <w:t>s’engagent</w:t>
      </w:r>
      <w:proofErr w:type="spellEnd"/>
      <w:r w:rsidRPr="000104F3">
        <w:rPr>
          <w:bCs/>
          <w:sz w:val="24"/>
          <w:szCs w:val="24"/>
          <w:lang w:val="en-US"/>
        </w:rPr>
        <w:t xml:space="preserve"> sur </w:t>
      </w:r>
      <w:proofErr w:type="spellStart"/>
      <w:r w:rsidRPr="000104F3">
        <w:rPr>
          <w:bCs/>
          <w:sz w:val="24"/>
          <w:szCs w:val="24"/>
          <w:lang w:val="en-US"/>
        </w:rPr>
        <w:t>un</w:t>
      </w:r>
      <w:r w:rsidR="003741C3">
        <w:rPr>
          <w:bCs/>
          <w:sz w:val="24"/>
          <w:szCs w:val="24"/>
          <w:lang w:val="en-US"/>
        </w:rPr>
        <w:t>e</w:t>
      </w:r>
      <w:proofErr w:type="spellEnd"/>
      <w:r w:rsidR="003741C3">
        <w:rPr>
          <w:bCs/>
          <w:sz w:val="24"/>
          <w:szCs w:val="24"/>
          <w:lang w:val="en-US"/>
        </w:rPr>
        <w:t xml:space="preserve"> base de </w:t>
      </w:r>
      <w:proofErr w:type="spellStart"/>
      <w:r w:rsidR="003741C3">
        <w:rPr>
          <w:bCs/>
          <w:sz w:val="24"/>
          <w:szCs w:val="24"/>
          <w:lang w:val="en-US"/>
        </w:rPr>
        <w:t>réciprocité</w:t>
      </w:r>
      <w:proofErr w:type="spellEnd"/>
      <w:r w:rsidR="003741C3">
        <w:rPr>
          <w:bCs/>
          <w:sz w:val="24"/>
          <w:szCs w:val="24"/>
          <w:lang w:val="en-US"/>
        </w:rPr>
        <w:t xml:space="preserve"> à </w:t>
      </w:r>
      <w:proofErr w:type="spellStart"/>
      <w:r w:rsidR="003741C3">
        <w:rPr>
          <w:bCs/>
          <w:sz w:val="24"/>
          <w:szCs w:val="24"/>
          <w:lang w:val="en-US"/>
        </w:rPr>
        <w:t>reconnaî</w:t>
      </w:r>
      <w:r w:rsidRPr="000104F3">
        <w:rPr>
          <w:bCs/>
          <w:sz w:val="24"/>
          <w:szCs w:val="24"/>
          <w:lang w:val="en-US"/>
        </w:rPr>
        <w:t>tre</w:t>
      </w:r>
      <w:proofErr w:type="spellEnd"/>
      <w:r w:rsidRPr="000104F3">
        <w:rPr>
          <w:bCs/>
          <w:sz w:val="24"/>
          <w:szCs w:val="24"/>
          <w:lang w:val="en-US"/>
        </w:rPr>
        <w:t xml:space="preserve"> </w:t>
      </w:r>
      <w:proofErr w:type="spellStart"/>
      <w:r w:rsidRPr="000104F3">
        <w:rPr>
          <w:bCs/>
          <w:sz w:val="24"/>
          <w:szCs w:val="24"/>
          <w:lang w:val="en-US"/>
        </w:rPr>
        <w:t>toutes</w:t>
      </w:r>
      <w:proofErr w:type="spellEnd"/>
      <w:r w:rsidRPr="000104F3">
        <w:rPr>
          <w:bCs/>
          <w:sz w:val="24"/>
          <w:szCs w:val="24"/>
          <w:lang w:val="en-US"/>
        </w:rPr>
        <w:t xml:space="preserve"> les </w:t>
      </w:r>
      <w:proofErr w:type="spellStart"/>
      <w:r w:rsidRPr="000104F3">
        <w:rPr>
          <w:bCs/>
          <w:sz w:val="24"/>
          <w:szCs w:val="24"/>
          <w:lang w:val="en-US"/>
        </w:rPr>
        <w:t>activités</w:t>
      </w:r>
      <w:proofErr w:type="spellEnd"/>
      <w:r w:rsidRPr="000104F3">
        <w:rPr>
          <w:bCs/>
          <w:sz w:val="24"/>
          <w:szCs w:val="24"/>
          <w:lang w:val="en-US"/>
        </w:rPr>
        <w:t xml:space="preserve"> de formation </w:t>
      </w:r>
      <w:proofErr w:type="spellStart"/>
      <w:r w:rsidRPr="000104F3">
        <w:rPr>
          <w:bCs/>
          <w:sz w:val="24"/>
          <w:szCs w:val="24"/>
          <w:lang w:val="en-US"/>
        </w:rPr>
        <w:t>réalisées</w:t>
      </w:r>
      <w:proofErr w:type="spellEnd"/>
      <w:r w:rsidRPr="000104F3">
        <w:rPr>
          <w:bCs/>
          <w:sz w:val="24"/>
          <w:szCs w:val="24"/>
          <w:lang w:val="en-US"/>
        </w:rPr>
        <w:t xml:space="preserve"> par les </w:t>
      </w:r>
      <w:proofErr w:type="spellStart"/>
      <w:r w:rsidRPr="000104F3">
        <w:rPr>
          <w:bCs/>
          <w:sz w:val="24"/>
          <w:szCs w:val="24"/>
          <w:lang w:val="en-US"/>
        </w:rPr>
        <w:t>étudiants</w:t>
      </w:r>
      <w:proofErr w:type="spellEnd"/>
      <w:r w:rsidRPr="000104F3">
        <w:rPr>
          <w:bCs/>
          <w:sz w:val="24"/>
          <w:szCs w:val="24"/>
          <w:lang w:val="en-US"/>
        </w:rPr>
        <w:t xml:space="preserve"> </w:t>
      </w:r>
      <w:proofErr w:type="spellStart"/>
      <w:r w:rsidRPr="000104F3">
        <w:rPr>
          <w:bCs/>
          <w:sz w:val="24"/>
          <w:szCs w:val="24"/>
          <w:lang w:val="en-US"/>
        </w:rPr>
        <w:t>dans</w:t>
      </w:r>
      <w:proofErr w:type="spellEnd"/>
      <w:r w:rsidRPr="000104F3">
        <w:rPr>
          <w:bCs/>
          <w:sz w:val="24"/>
          <w:szCs w:val="24"/>
          <w:lang w:val="en-US"/>
        </w:rPr>
        <w:t xml:space="preserve"> </w:t>
      </w:r>
      <w:proofErr w:type="spellStart"/>
      <w:r w:rsidRPr="000104F3">
        <w:rPr>
          <w:bCs/>
          <w:sz w:val="24"/>
          <w:szCs w:val="24"/>
          <w:lang w:val="en-US"/>
        </w:rPr>
        <w:t>l’établissement</w:t>
      </w:r>
      <w:proofErr w:type="spellEnd"/>
      <w:r w:rsidRPr="000104F3">
        <w:rPr>
          <w:bCs/>
          <w:sz w:val="24"/>
          <w:szCs w:val="24"/>
          <w:lang w:val="en-US"/>
        </w:rPr>
        <w:t xml:space="preserve"> </w:t>
      </w:r>
      <w:proofErr w:type="spellStart"/>
      <w:r w:rsidRPr="000104F3">
        <w:rPr>
          <w:bCs/>
          <w:sz w:val="24"/>
          <w:szCs w:val="24"/>
          <w:lang w:val="en-US"/>
        </w:rPr>
        <w:t>d’accueil</w:t>
      </w:r>
      <w:proofErr w:type="spellEnd"/>
      <w:r w:rsidRPr="000104F3">
        <w:rPr>
          <w:bCs/>
          <w:sz w:val="24"/>
          <w:szCs w:val="24"/>
          <w:lang w:val="en-US"/>
        </w:rPr>
        <w:t xml:space="preserve"> </w:t>
      </w:r>
      <w:proofErr w:type="spellStart"/>
      <w:r w:rsidRPr="000104F3">
        <w:rPr>
          <w:bCs/>
          <w:sz w:val="24"/>
          <w:szCs w:val="24"/>
          <w:lang w:val="en-US"/>
        </w:rPr>
        <w:t>dans</w:t>
      </w:r>
      <w:proofErr w:type="spellEnd"/>
      <w:r w:rsidRPr="000104F3">
        <w:rPr>
          <w:bCs/>
          <w:sz w:val="24"/>
          <w:szCs w:val="24"/>
          <w:lang w:val="en-US"/>
        </w:rPr>
        <w:t xml:space="preserve"> le cadre de la </w:t>
      </w:r>
      <w:proofErr w:type="spellStart"/>
      <w:r w:rsidRPr="000104F3">
        <w:rPr>
          <w:bCs/>
          <w:sz w:val="24"/>
          <w:szCs w:val="24"/>
          <w:lang w:val="en-US"/>
        </w:rPr>
        <w:t>mobilité</w:t>
      </w:r>
      <w:proofErr w:type="spellEnd"/>
      <w:r w:rsidRPr="000104F3">
        <w:rPr>
          <w:bCs/>
          <w:sz w:val="24"/>
          <w:szCs w:val="24"/>
          <w:lang w:val="en-US"/>
        </w:rPr>
        <w:t xml:space="preserve">. </w:t>
      </w:r>
    </w:p>
    <w:p w:rsidR="00235631" w:rsidRPr="000104F3" w:rsidRDefault="000104F3" w:rsidP="000104F3">
      <w:pPr>
        <w:tabs>
          <w:tab w:val="left" w:pos="1440"/>
        </w:tabs>
        <w:spacing w:after="200" w:line="276" w:lineRule="auto"/>
        <w:rPr>
          <w:sz w:val="24"/>
          <w:szCs w:val="24"/>
          <w:lang w:val="en-US"/>
        </w:rPr>
      </w:pPr>
      <w:r w:rsidRPr="000104F3">
        <w:rPr>
          <w:sz w:val="24"/>
          <w:szCs w:val="24"/>
          <w:lang w:val="en-US"/>
        </w:rPr>
        <w:tab/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1608A7" w:rsidRPr="00CB1A5C" w:rsidTr="00A46D2F">
        <w:trPr>
          <w:trHeight w:val="691"/>
        </w:trPr>
        <w:tc>
          <w:tcPr>
            <w:tcW w:w="9854" w:type="dxa"/>
            <w:gridSpan w:val="2"/>
            <w:shd w:val="clear" w:color="auto" w:fill="auto"/>
          </w:tcPr>
          <w:p w:rsidR="001608A7" w:rsidRPr="00AC455E" w:rsidRDefault="00AC455E" w:rsidP="00F25E08">
            <w:pPr>
              <w:rPr>
                <w:b/>
              </w:rPr>
            </w:pPr>
            <w:r w:rsidRPr="00AC455E">
              <w:rPr>
                <w:b/>
                <w:caps/>
              </w:rPr>
              <w:t>Crédit de Formation Universitaire</w:t>
            </w:r>
          </w:p>
          <w:p w:rsidR="001608A7" w:rsidRPr="00AC455E" w:rsidRDefault="001608A7" w:rsidP="008A4406">
            <w:pPr>
              <w:jc w:val="center"/>
              <w:rPr>
                <w:b/>
              </w:rPr>
            </w:pPr>
          </w:p>
        </w:tc>
      </w:tr>
      <w:tr w:rsidR="001608A7" w:rsidRPr="00CB1A5C" w:rsidTr="00A46D2F">
        <w:tc>
          <w:tcPr>
            <w:tcW w:w="5070" w:type="dxa"/>
          </w:tcPr>
          <w:p w:rsidR="001608A7" w:rsidRPr="00CB1A5C" w:rsidRDefault="00F25E08" w:rsidP="008A4406">
            <w:pPr>
              <w:rPr>
                <w:b/>
              </w:rPr>
            </w:pPr>
            <w:r w:rsidRPr="00CB1A5C">
              <w:rPr>
                <w:b/>
              </w:rPr>
              <w:t>UNIBA</w:t>
            </w:r>
          </w:p>
          <w:p w:rsidR="001608A7" w:rsidRPr="00CB1A5C" w:rsidRDefault="001608A7" w:rsidP="008A4406">
            <w:pPr>
              <w:rPr>
                <w:b/>
              </w:rPr>
            </w:pPr>
          </w:p>
        </w:tc>
        <w:tc>
          <w:tcPr>
            <w:tcW w:w="4784" w:type="dxa"/>
          </w:tcPr>
          <w:p w:rsidR="001608A7" w:rsidRPr="00CB1A5C" w:rsidRDefault="001608A7" w:rsidP="001A1DA8">
            <w:pPr>
              <w:rPr>
                <w:b/>
              </w:rPr>
            </w:pPr>
            <w:proofErr w:type="spellStart"/>
            <w:r w:rsidRPr="00CB1A5C">
              <w:rPr>
                <w:b/>
              </w:rPr>
              <w:t>Universit</w:t>
            </w:r>
            <w:r w:rsidR="001A1DA8">
              <w:rPr>
                <w:b/>
              </w:rPr>
              <w:t>é</w:t>
            </w:r>
            <w:proofErr w:type="spellEnd"/>
            <w:r w:rsidRPr="00CB1A5C">
              <w:rPr>
                <w:b/>
              </w:rPr>
              <w:t xml:space="preserve"> </w:t>
            </w:r>
            <w:proofErr w:type="spellStart"/>
            <w:r w:rsidR="003D74E0" w:rsidRPr="003D74E0">
              <w:rPr>
                <w:b/>
              </w:rPr>
              <w:t>partenaire</w:t>
            </w:r>
            <w:proofErr w:type="spellEnd"/>
            <w:r w:rsidR="003D74E0" w:rsidRPr="00CB1A5C">
              <w:rPr>
                <w:b/>
              </w:rPr>
              <w:t xml:space="preserve"> </w:t>
            </w:r>
          </w:p>
        </w:tc>
      </w:tr>
      <w:tr w:rsidR="001608A7" w:rsidRPr="00D73184" w:rsidTr="00A46D2F">
        <w:tc>
          <w:tcPr>
            <w:tcW w:w="5070" w:type="dxa"/>
          </w:tcPr>
          <w:p w:rsidR="005C6415" w:rsidRPr="00503F90" w:rsidRDefault="005C6415" w:rsidP="005C6415">
            <w:pPr>
              <w:pStyle w:val="Paragrafoelenco"/>
              <w:tabs>
                <w:tab w:val="left" w:pos="851"/>
              </w:tabs>
              <w:ind w:left="0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503F90">
              <w:rPr>
                <w:rFonts w:eastAsiaTheme="minorEastAsia"/>
                <w:sz w:val="24"/>
                <w:szCs w:val="24"/>
                <w:lang w:val="en-US"/>
              </w:rPr>
              <w:t>1 CFU (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Crédit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de Formation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Universitaire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équivalent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l’ECTS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système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européen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) = 25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heures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de travail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globalement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demandé</w:t>
            </w:r>
            <w:r w:rsidR="003741C3">
              <w:rPr>
                <w:rFonts w:eastAsiaTheme="minorEastAsia"/>
                <w:sz w:val="24"/>
                <w:szCs w:val="24"/>
                <w:lang w:val="en-US"/>
              </w:rPr>
              <w:t>es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à un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étudiant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L’étudiant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obtient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crédits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correspondants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chaque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activité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de formation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lo</w:t>
            </w:r>
            <w:r w:rsidR="003741C3">
              <w:rPr>
                <w:rFonts w:eastAsiaTheme="minorEastAsia"/>
                <w:sz w:val="24"/>
                <w:szCs w:val="24"/>
                <w:lang w:val="en-US"/>
              </w:rPr>
              <w:t>rsqu’il</w:t>
            </w:r>
            <w:proofErr w:type="spellEnd"/>
            <w:r w:rsidR="003741C3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41C3">
              <w:rPr>
                <w:rFonts w:eastAsiaTheme="minorEastAsia"/>
                <w:sz w:val="24"/>
                <w:szCs w:val="24"/>
                <w:lang w:val="en-US"/>
              </w:rPr>
              <w:t>réussit</w:t>
            </w:r>
            <w:proofErr w:type="spellEnd"/>
            <w:r w:rsidR="003741C3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41C3">
              <w:rPr>
                <w:rFonts w:eastAsiaTheme="minorEastAsia"/>
                <w:sz w:val="24"/>
                <w:szCs w:val="24"/>
                <w:lang w:val="en-US"/>
              </w:rPr>
              <w:t>l’examen</w:t>
            </w:r>
            <w:proofErr w:type="spellEnd"/>
            <w:r w:rsidR="003741C3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41C3">
              <w:rPr>
                <w:rFonts w:eastAsiaTheme="minorEastAsia"/>
                <w:sz w:val="24"/>
                <w:szCs w:val="24"/>
                <w:lang w:val="en-US"/>
              </w:rPr>
              <w:t>correspondant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ou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toute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autre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vérification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prévue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. </w:t>
            </w:r>
          </w:p>
          <w:p w:rsidR="005C6415" w:rsidRPr="00503F90" w:rsidRDefault="005C6415" w:rsidP="005C6415">
            <w:pPr>
              <w:pStyle w:val="Paragrafoelenco"/>
              <w:ind w:left="0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Afin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favoriser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mise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en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transparence des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résultats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et le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transfert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crédits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, UNIBA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adopte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système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européen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transfert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crédits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F90">
              <w:rPr>
                <w:rFonts w:eastAsiaTheme="minorEastAsia"/>
                <w:sz w:val="24"/>
                <w:szCs w:val="24"/>
                <w:lang w:val="en-US"/>
              </w:rPr>
              <w:t>académiques</w:t>
            </w:r>
            <w:proofErr w:type="spellEnd"/>
            <w:r w:rsidRPr="00503F90">
              <w:rPr>
                <w:rFonts w:eastAsiaTheme="minorEastAsia"/>
                <w:sz w:val="24"/>
                <w:szCs w:val="24"/>
                <w:lang w:val="en-US"/>
              </w:rPr>
              <w:t xml:space="preserve"> (European Credit Transfer and Accumulation System – ECTS).</w:t>
            </w:r>
          </w:p>
          <w:p w:rsidR="001608A7" w:rsidRPr="00503F90" w:rsidRDefault="001608A7" w:rsidP="008A44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1608A7" w:rsidRPr="003D74E0" w:rsidRDefault="00F25E08" w:rsidP="008A4406">
            <w:pPr>
              <w:rPr>
                <w:b/>
              </w:rPr>
            </w:pPr>
            <w:r w:rsidRPr="003D74E0">
              <w:rPr>
                <w:b/>
              </w:rPr>
              <w:t>__________________________________________________________________________________________</w:t>
            </w:r>
          </w:p>
        </w:tc>
      </w:tr>
      <w:tr w:rsidR="00235631" w:rsidRPr="00CB1A5C" w:rsidTr="00A46D2F">
        <w:tc>
          <w:tcPr>
            <w:tcW w:w="9854" w:type="dxa"/>
            <w:gridSpan w:val="2"/>
            <w:shd w:val="clear" w:color="auto" w:fill="auto"/>
          </w:tcPr>
          <w:p w:rsidR="00235631" w:rsidRPr="00235631" w:rsidRDefault="00235631" w:rsidP="008A4406">
            <w:pPr>
              <w:jc w:val="center"/>
              <w:rPr>
                <w:b/>
                <w:color w:val="000000" w:themeColor="text1"/>
                <w:lang w:val="en-US"/>
              </w:rPr>
            </w:pPr>
          </w:p>
          <w:p w:rsidR="00235631" w:rsidRPr="00E76D8A" w:rsidRDefault="00235631" w:rsidP="0023563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A1DA8">
              <w:rPr>
                <w:b/>
                <w:color w:val="000000" w:themeColor="text1"/>
              </w:rPr>
              <w:t>SYSTÈME D’ÉVALUATION</w:t>
            </w:r>
          </w:p>
          <w:p w:rsidR="00235631" w:rsidRPr="00CB1A5C" w:rsidRDefault="00235631" w:rsidP="00F25E08">
            <w:pPr>
              <w:rPr>
                <w:b/>
                <w:color w:val="000000" w:themeColor="text1"/>
              </w:rPr>
            </w:pPr>
          </w:p>
          <w:p w:rsidR="00235631" w:rsidRPr="00CB1A5C" w:rsidRDefault="00235631" w:rsidP="008A440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35631" w:rsidRPr="00CB1A5C" w:rsidTr="00A46D2F">
        <w:tc>
          <w:tcPr>
            <w:tcW w:w="5070" w:type="dxa"/>
          </w:tcPr>
          <w:p w:rsidR="00235631" w:rsidRPr="00CB1A5C" w:rsidRDefault="00235631" w:rsidP="008A4406">
            <w:pPr>
              <w:rPr>
                <w:b/>
              </w:rPr>
            </w:pPr>
            <w:r w:rsidRPr="00CB1A5C">
              <w:rPr>
                <w:b/>
              </w:rPr>
              <w:t>UNIBA</w:t>
            </w:r>
          </w:p>
          <w:p w:rsidR="00235631" w:rsidRPr="00CB1A5C" w:rsidRDefault="00235631" w:rsidP="008A4406">
            <w:pPr>
              <w:rPr>
                <w:b/>
              </w:rPr>
            </w:pPr>
          </w:p>
        </w:tc>
        <w:tc>
          <w:tcPr>
            <w:tcW w:w="4784" w:type="dxa"/>
          </w:tcPr>
          <w:p w:rsidR="00235631" w:rsidRPr="00CB1A5C" w:rsidRDefault="001A1DA8" w:rsidP="008A4406">
            <w:pPr>
              <w:rPr>
                <w:b/>
              </w:rPr>
            </w:pPr>
            <w:proofErr w:type="spellStart"/>
            <w:r>
              <w:rPr>
                <w:b/>
              </w:rPr>
              <w:t>Université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3D74E0" w:rsidRPr="003D74E0">
              <w:rPr>
                <w:b/>
              </w:rPr>
              <w:t>partenaire</w:t>
            </w:r>
            <w:proofErr w:type="spellEnd"/>
            <w:r w:rsidR="003D74E0" w:rsidRPr="00CB1A5C">
              <w:rPr>
                <w:b/>
              </w:rPr>
              <w:t xml:space="preserve"> </w:t>
            </w:r>
          </w:p>
        </w:tc>
      </w:tr>
      <w:tr w:rsidR="0075758D" w:rsidRPr="00D73184" w:rsidTr="00A46D2F">
        <w:tc>
          <w:tcPr>
            <w:tcW w:w="5070" w:type="dxa"/>
          </w:tcPr>
          <w:p w:rsidR="0075758D" w:rsidRPr="001A1DA8" w:rsidRDefault="0075758D" w:rsidP="008A4406">
            <w:pPr>
              <w:jc w:val="both"/>
              <w:rPr>
                <w:sz w:val="24"/>
                <w:szCs w:val="24"/>
              </w:rPr>
            </w:pPr>
            <w:r w:rsidRPr="001A1DA8">
              <w:rPr>
                <w:sz w:val="24"/>
                <w:szCs w:val="24"/>
              </w:rPr>
              <w:t xml:space="preserve">Le </w:t>
            </w:r>
            <w:proofErr w:type="spellStart"/>
            <w:r w:rsidRPr="001A1DA8">
              <w:rPr>
                <w:sz w:val="24"/>
                <w:szCs w:val="24"/>
              </w:rPr>
              <w:t>barème</w:t>
            </w:r>
            <w:proofErr w:type="spellEnd"/>
            <w:r w:rsidRPr="001A1DA8">
              <w:rPr>
                <w:sz w:val="24"/>
                <w:szCs w:val="24"/>
              </w:rPr>
              <w:t xml:space="preserve"> de </w:t>
            </w:r>
            <w:proofErr w:type="spellStart"/>
            <w:r w:rsidRPr="001A1DA8">
              <w:rPr>
                <w:sz w:val="24"/>
                <w:szCs w:val="24"/>
              </w:rPr>
              <w:t>notation</w:t>
            </w:r>
            <w:proofErr w:type="spellEnd"/>
            <w:r w:rsidRPr="001A1DA8">
              <w:rPr>
                <w:sz w:val="24"/>
                <w:szCs w:val="24"/>
              </w:rPr>
              <w:t xml:space="preserve"> </w:t>
            </w:r>
            <w:proofErr w:type="spellStart"/>
            <w:r w:rsidRPr="001A1DA8">
              <w:rPr>
                <w:sz w:val="24"/>
                <w:szCs w:val="24"/>
              </w:rPr>
              <w:t>du</w:t>
            </w:r>
            <w:proofErr w:type="spellEnd"/>
            <w:r w:rsidRPr="001A1DA8">
              <w:rPr>
                <w:sz w:val="24"/>
                <w:szCs w:val="24"/>
              </w:rPr>
              <w:t xml:space="preserve"> </w:t>
            </w:r>
            <w:proofErr w:type="spellStart"/>
            <w:r w:rsidRPr="001A1DA8">
              <w:rPr>
                <w:sz w:val="24"/>
                <w:szCs w:val="24"/>
              </w:rPr>
              <w:t>système</w:t>
            </w:r>
            <w:proofErr w:type="spellEnd"/>
            <w:r w:rsidRPr="001A1DA8">
              <w:rPr>
                <w:sz w:val="24"/>
                <w:szCs w:val="24"/>
              </w:rPr>
              <w:t xml:space="preserve"> d’</w:t>
            </w:r>
            <w:proofErr w:type="spellStart"/>
            <w:r w:rsidRPr="001A1DA8">
              <w:rPr>
                <w:sz w:val="24"/>
                <w:szCs w:val="24"/>
              </w:rPr>
              <w:t>évaluation</w:t>
            </w:r>
            <w:proofErr w:type="spellEnd"/>
            <w:r w:rsidRPr="001A1DA8">
              <w:rPr>
                <w:sz w:val="24"/>
                <w:szCs w:val="24"/>
              </w:rPr>
              <w:t xml:space="preserve"> </w:t>
            </w:r>
            <w:proofErr w:type="spellStart"/>
            <w:r w:rsidRPr="001A1DA8">
              <w:rPr>
                <w:sz w:val="24"/>
                <w:szCs w:val="24"/>
              </w:rPr>
              <w:t>italien</w:t>
            </w:r>
            <w:proofErr w:type="spellEnd"/>
            <w:r w:rsidRPr="001A1DA8">
              <w:rPr>
                <w:sz w:val="24"/>
                <w:szCs w:val="24"/>
              </w:rPr>
              <w:t xml:space="preserve"> à l’</w:t>
            </w:r>
            <w:proofErr w:type="spellStart"/>
            <w:r w:rsidRPr="001A1DA8">
              <w:rPr>
                <w:sz w:val="24"/>
                <w:szCs w:val="24"/>
              </w:rPr>
              <w:t>université</w:t>
            </w:r>
            <w:proofErr w:type="spellEnd"/>
            <w:r w:rsidRPr="001A1DA8">
              <w:rPr>
                <w:sz w:val="24"/>
                <w:szCs w:val="24"/>
              </w:rPr>
              <w:t xml:space="preserve"> s’</w:t>
            </w:r>
            <w:proofErr w:type="spellStart"/>
            <w:r w:rsidRPr="001A1DA8">
              <w:rPr>
                <w:sz w:val="24"/>
                <w:szCs w:val="24"/>
              </w:rPr>
              <w:t>exprime</w:t>
            </w:r>
            <w:proofErr w:type="spellEnd"/>
            <w:r w:rsidRPr="001A1DA8">
              <w:rPr>
                <w:sz w:val="24"/>
                <w:szCs w:val="24"/>
              </w:rPr>
              <w:t xml:space="preserve"> en 30/30 : pour </w:t>
            </w:r>
            <w:proofErr w:type="spellStart"/>
            <w:r w:rsidRPr="001A1DA8">
              <w:rPr>
                <w:sz w:val="24"/>
                <w:szCs w:val="24"/>
              </w:rPr>
              <w:t>réussir</w:t>
            </w:r>
            <w:proofErr w:type="spellEnd"/>
            <w:r w:rsidRPr="001A1DA8">
              <w:rPr>
                <w:sz w:val="24"/>
                <w:szCs w:val="24"/>
              </w:rPr>
              <w:t xml:space="preserve"> un </w:t>
            </w:r>
            <w:proofErr w:type="spellStart"/>
            <w:r w:rsidRPr="001A1DA8">
              <w:rPr>
                <w:sz w:val="24"/>
                <w:szCs w:val="24"/>
              </w:rPr>
              <w:t>examen</w:t>
            </w:r>
            <w:proofErr w:type="spellEnd"/>
            <w:r w:rsidR="003741C3">
              <w:rPr>
                <w:sz w:val="24"/>
                <w:szCs w:val="24"/>
              </w:rPr>
              <w:t>,</w:t>
            </w:r>
            <w:r w:rsidRPr="001A1DA8">
              <w:rPr>
                <w:sz w:val="24"/>
                <w:szCs w:val="24"/>
              </w:rPr>
              <w:t xml:space="preserve"> la note minimale </w:t>
            </w:r>
            <w:proofErr w:type="spellStart"/>
            <w:r w:rsidRPr="001A1DA8">
              <w:rPr>
                <w:sz w:val="24"/>
                <w:szCs w:val="24"/>
              </w:rPr>
              <w:t>requise</w:t>
            </w:r>
            <w:proofErr w:type="spellEnd"/>
            <w:r w:rsidRPr="001A1DA8">
              <w:rPr>
                <w:sz w:val="24"/>
                <w:szCs w:val="24"/>
              </w:rPr>
              <w:t xml:space="preserve">  est 18/30 ; la note </w:t>
            </w:r>
            <w:proofErr w:type="spellStart"/>
            <w:r w:rsidRPr="001A1DA8">
              <w:rPr>
                <w:sz w:val="24"/>
                <w:szCs w:val="24"/>
              </w:rPr>
              <w:t>maximale</w:t>
            </w:r>
            <w:proofErr w:type="spellEnd"/>
            <w:r w:rsidRPr="001A1DA8">
              <w:rPr>
                <w:sz w:val="24"/>
                <w:szCs w:val="24"/>
              </w:rPr>
              <w:t xml:space="preserve"> </w:t>
            </w:r>
            <w:proofErr w:type="spellStart"/>
            <w:r w:rsidRPr="001A1DA8">
              <w:rPr>
                <w:sz w:val="24"/>
                <w:szCs w:val="24"/>
              </w:rPr>
              <w:t>correspond</w:t>
            </w:r>
            <w:proofErr w:type="spellEnd"/>
            <w:r w:rsidRPr="001A1DA8">
              <w:rPr>
                <w:sz w:val="24"/>
                <w:szCs w:val="24"/>
              </w:rPr>
              <w:t xml:space="preserve"> à 30/30. À </w:t>
            </w:r>
            <w:proofErr w:type="spellStart"/>
            <w:r w:rsidRPr="001A1DA8">
              <w:rPr>
                <w:sz w:val="24"/>
                <w:szCs w:val="24"/>
              </w:rPr>
              <w:t>cette</w:t>
            </w:r>
            <w:proofErr w:type="spellEnd"/>
            <w:r w:rsidRPr="001A1DA8">
              <w:rPr>
                <w:sz w:val="24"/>
                <w:szCs w:val="24"/>
              </w:rPr>
              <w:t xml:space="preserve"> </w:t>
            </w:r>
            <w:proofErr w:type="spellStart"/>
            <w:r w:rsidRPr="001A1DA8">
              <w:rPr>
                <w:sz w:val="24"/>
                <w:szCs w:val="24"/>
              </w:rPr>
              <w:t>dernière</w:t>
            </w:r>
            <w:proofErr w:type="spellEnd"/>
            <w:r w:rsidR="003741C3">
              <w:rPr>
                <w:sz w:val="24"/>
                <w:szCs w:val="24"/>
              </w:rPr>
              <w:t>,</w:t>
            </w:r>
            <w:r w:rsidRPr="001A1DA8">
              <w:rPr>
                <w:sz w:val="24"/>
                <w:szCs w:val="24"/>
              </w:rPr>
              <w:t xml:space="preserve"> la </w:t>
            </w:r>
            <w:proofErr w:type="spellStart"/>
            <w:r w:rsidRPr="001A1DA8">
              <w:rPr>
                <w:sz w:val="24"/>
                <w:szCs w:val="24"/>
              </w:rPr>
              <w:t>mention</w:t>
            </w:r>
            <w:proofErr w:type="spellEnd"/>
            <w:r w:rsidRPr="001A1DA8">
              <w:rPr>
                <w:sz w:val="24"/>
                <w:szCs w:val="24"/>
              </w:rPr>
              <w:t xml:space="preserve"> </w:t>
            </w:r>
            <w:proofErr w:type="spellStart"/>
            <w:r w:rsidRPr="001A1DA8">
              <w:rPr>
                <w:sz w:val="24"/>
                <w:szCs w:val="24"/>
              </w:rPr>
              <w:t>très</w:t>
            </w:r>
            <w:proofErr w:type="spellEnd"/>
            <w:r w:rsidRPr="001A1DA8">
              <w:rPr>
                <w:sz w:val="24"/>
                <w:szCs w:val="24"/>
              </w:rPr>
              <w:t xml:space="preserve"> </w:t>
            </w:r>
            <w:proofErr w:type="spellStart"/>
            <w:r w:rsidRPr="001A1DA8">
              <w:rPr>
                <w:sz w:val="24"/>
                <w:szCs w:val="24"/>
              </w:rPr>
              <w:t>bien</w:t>
            </w:r>
            <w:proofErr w:type="spellEnd"/>
            <w:r w:rsidRPr="001A1DA8">
              <w:rPr>
                <w:sz w:val="24"/>
                <w:szCs w:val="24"/>
              </w:rPr>
              <w:t xml:space="preserve"> </w:t>
            </w:r>
            <w:proofErr w:type="spellStart"/>
            <w:r w:rsidRPr="001A1DA8">
              <w:rPr>
                <w:sz w:val="24"/>
                <w:szCs w:val="24"/>
              </w:rPr>
              <w:t>avec</w:t>
            </w:r>
            <w:proofErr w:type="spellEnd"/>
            <w:r w:rsidRPr="001A1DA8">
              <w:rPr>
                <w:sz w:val="24"/>
                <w:szCs w:val="24"/>
              </w:rPr>
              <w:t xml:space="preserve"> </w:t>
            </w:r>
            <w:proofErr w:type="spellStart"/>
            <w:r w:rsidRPr="001A1DA8">
              <w:rPr>
                <w:sz w:val="24"/>
                <w:szCs w:val="24"/>
              </w:rPr>
              <w:t>félicitations</w:t>
            </w:r>
            <w:proofErr w:type="spellEnd"/>
            <w:r w:rsidRPr="001A1DA8">
              <w:rPr>
                <w:sz w:val="24"/>
                <w:szCs w:val="24"/>
              </w:rPr>
              <w:t xml:space="preserve"> </w:t>
            </w:r>
            <w:proofErr w:type="spellStart"/>
            <w:r w:rsidRPr="001A1DA8">
              <w:rPr>
                <w:sz w:val="24"/>
                <w:szCs w:val="24"/>
              </w:rPr>
              <w:t>du</w:t>
            </w:r>
            <w:proofErr w:type="spellEnd"/>
            <w:r w:rsidRPr="001A1DA8">
              <w:rPr>
                <w:sz w:val="24"/>
                <w:szCs w:val="24"/>
              </w:rPr>
              <w:t xml:space="preserve"> </w:t>
            </w:r>
            <w:proofErr w:type="spellStart"/>
            <w:r w:rsidRPr="001A1DA8">
              <w:rPr>
                <w:sz w:val="24"/>
                <w:szCs w:val="24"/>
              </w:rPr>
              <w:t>jury</w:t>
            </w:r>
            <w:proofErr w:type="spellEnd"/>
            <w:r w:rsidRPr="001A1DA8">
              <w:rPr>
                <w:sz w:val="24"/>
                <w:szCs w:val="24"/>
              </w:rPr>
              <w:t xml:space="preserve"> (« 30 e lode ») </w:t>
            </w:r>
            <w:proofErr w:type="spellStart"/>
            <w:r w:rsidRPr="001A1DA8">
              <w:rPr>
                <w:sz w:val="24"/>
                <w:szCs w:val="24"/>
              </w:rPr>
              <w:t>peut</w:t>
            </w:r>
            <w:proofErr w:type="spellEnd"/>
            <w:r w:rsidRPr="001A1DA8">
              <w:rPr>
                <w:sz w:val="24"/>
                <w:szCs w:val="24"/>
              </w:rPr>
              <w:t xml:space="preserve"> </w:t>
            </w:r>
            <w:proofErr w:type="spellStart"/>
            <w:r w:rsidRPr="001A1DA8">
              <w:rPr>
                <w:sz w:val="24"/>
                <w:szCs w:val="24"/>
              </w:rPr>
              <w:t>être</w:t>
            </w:r>
            <w:proofErr w:type="spellEnd"/>
            <w:r w:rsidRPr="001A1DA8">
              <w:rPr>
                <w:sz w:val="24"/>
                <w:szCs w:val="24"/>
              </w:rPr>
              <w:t xml:space="preserve"> </w:t>
            </w:r>
            <w:proofErr w:type="spellStart"/>
            <w:r w:rsidRPr="001A1DA8">
              <w:rPr>
                <w:sz w:val="24"/>
                <w:szCs w:val="24"/>
              </w:rPr>
              <w:t>attribuée</w:t>
            </w:r>
            <w:proofErr w:type="spellEnd"/>
            <w:r w:rsidRPr="001A1DA8">
              <w:rPr>
                <w:sz w:val="24"/>
                <w:szCs w:val="24"/>
              </w:rPr>
              <w:t xml:space="preserve"> à l’</w:t>
            </w:r>
            <w:proofErr w:type="spellStart"/>
            <w:r w:rsidRPr="001A1DA8">
              <w:rPr>
                <w:sz w:val="24"/>
                <w:szCs w:val="24"/>
              </w:rPr>
              <w:t>unanimité</w:t>
            </w:r>
            <w:proofErr w:type="spellEnd"/>
            <w:r w:rsidRPr="001A1DA8">
              <w:rPr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75758D" w:rsidRPr="003D74E0" w:rsidRDefault="0075758D" w:rsidP="008A4406">
            <w:pPr>
              <w:rPr>
                <w:b/>
              </w:rPr>
            </w:pPr>
            <w:r w:rsidRPr="003D74E0">
              <w:rPr>
                <w:b/>
              </w:rPr>
              <w:t>__________________________________________________________________________________________</w:t>
            </w:r>
          </w:p>
        </w:tc>
      </w:tr>
    </w:tbl>
    <w:p w:rsidR="001608A7" w:rsidRPr="00D73184" w:rsidRDefault="001608A7" w:rsidP="001608A7">
      <w:pPr>
        <w:jc w:val="both"/>
        <w:rPr>
          <w:sz w:val="24"/>
          <w:szCs w:val="24"/>
        </w:rPr>
      </w:pPr>
    </w:p>
    <w:p w:rsidR="00060250" w:rsidRDefault="00060250" w:rsidP="00060250">
      <w:pPr>
        <w:spacing w:line="360" w:lineRule="atLeast"/>
        <w:jc w:val="both"/>
        <w:rPr>
          <w:rFonts w:eastAsia="SimSun"/>
          <w:sz w:val="24"/>
          <w:szCs w:val="24"/>
        </w:rPr>
      </w:pPr>
      <w:r w:rsidRPr="00060250">
        <w:rPr>
          <w:rFonts w:eastAsia="SimSun"/>
          <w:sz w:val="24"/>
          <w:szCs w:val="24"/>
        </w:rPr>
        <w:t xml:space="preserve">À la fin de la </w:t>
      </w:r>
      <w:proofErr w:type="spellStart"/>
      <w:r w:rsidRPr="00060250">
        <w:rPr>
          <w:rFonts w:eastAsia="SimSun"/>
          <w:sz w:val="24"/>
          <w:szCs w:val="24"/>
        </w:rPr>
        <w:t>mobilité</w:t>
      </w:r>
      <w:proofErr w:type="spellEnd"/>
      <w:r w:rsidRPr="00060250">
        <w:rPr>
          <w:rFonts w:eastAsia="SimSun"/>
          <w:sz w:val="24"/>
          <w:szCs w:val="24"/>
        </w:rPr>
        <w:t>, l’</w:t>
      </w:r>
      <w:proofErr w:type="spellStart"/>
      <w:r w:rsidRPr="00060250">
        <w:rPr>
          <w:rFonts w:eastAsia="SimSun"/>
          <w:sz w:val="24"/>
          <w:szCs w:val="24"/>
        </w:rPr>
        <w:t>Université</w:t>
      </w:r>
      <w:proofErr w:type="spellEnd"/>
      <w:r w:rsidRPr="00060250">
        <w:rPr>
          <w:rFonts w:eastAsia="SimSun"/>
          <w:sz w:val="24"/>
          <w:szCs w:val="24"/>
        </w:rPr>
        <w:t xml:space="preserve"> d’</w:t>
      </w:r>
      <w:proofErr w:type="spellStart"/>
      <w:r w:rsidRPr="00060250">
        <w:rPr>
          <w:rFonts w:eastAsia="SimSun"/>
          <w:sz w:val="24"/>
          <w:szCs w:val="24"/>
        </w:rPr>
        <w:t>accueil</w:t>
      </w:r>
      <w:proofErr w:type="spellEnd"/>
      <w:r w:rsidRPr="00060250">
        <w:rPr>
          <w:rFonts w:eastAsia="SimSun"/>
          <w:sz w:val="24"/>
          <w:szCs w:val="24"/>
        </w:rPr>
        <w:t xml:space="preserve"> s’</w:t>
      </w:r>
      <w:proofErr w:type="spellStart"/>
      <w:r w:rsidRPr="00060250">
        <w:rPr>
          <w:rFonts w:eastAsia="SimSun"/>
          <w:sz w:val="24"/>
          <w:szCs w:val="24"/>
        </w:rPr>
        <w:t>engage</w:t>
      </w:r>
      <w:proofErr w:type="spellEnd"/>
      <w:r w:rsidRPr="00060250">
        <w:rPr>
          <w:rFonts w:eastAsia="SimSun"/>
          <w:sz w:val="24"/>
          <w:szCs w:val="24"/>
        </w:rPr>
        <w:t xml:space="preserve"> à </w:t>
      </w:r>
      <w:proofErr w:type="spellStart"/>
      <w:r w:rsidRPr="00060250">
        <w:rPr>
          <w:rFonts w:eastAsia="SimSun"/>
          <w:sz w:val="24"/>
          <w:szCs w:val="24"/>
        </w:rPr>
        <w:t>délivrer</w:t>
      </w:r>
      <w:proofErr w:type="spellEnd"/>
      <w:r w:rsidRPr="00060250">
        <w:rPr>
          <w:rFonts w:eastAsia="SimSun"/>
          <w:sz w:val="24"/>
          <w:szCs w:val="24"/>
        </w:rPr>
        <w:t xml:space="preserve"> </w:t>
      </w:r>
      <w:proofErr w:type="spellStart"/>
      <w:r w:rsidRPr="00060250">
        <w:rPr>
          <w:rFonts w:eastAsia="SimSun"/>
          <w:sz w:val="24"/>
          <w:szCs w:val="24"/>
        </w:rPr>
        <w:t>les</w:t>
      </w:r>
      <w:proofErr w:type="spellEnd"/>
      <w:r w:rsidRPr="00060250">
        <w:rPr>
          <w:rFonts w:eastAsia="SimSun"/>
          <w:sz w:val="24"/>
          <w:szCs w:val="24"/>
        </w:rPr>
        <w:t xml:space="preserve"> </w:t>
      </w:r>
      <w:proofErr w:type="spellStart"/>
      <w:r w:rsidRPr="00060250">
        <w:rPr>
          <w:rFonts w:eastAsia="SimSun"/>
          <w:sz w:val="24"/>
          <w:szCs w:val="24"/>
        </w:rPr>
        <w:t>pièces</w:t>
      </w:r>
      <w:proofErr w:type="spellEnd"/>
      <w:r w:rsidRPr="00060250">
        <w:rPr>
          <w:rFonts w:eastAsia="SimSun"/>
          <w:sz w:val="24"/>
          <w:szCs w:val="24"/>
        </w:rPr>
        <w:t xml:space="preserve"> </w:t>
      </w:r>
      <w:proofErr w:type="spellStart"/>
      <w:r w:rsidRPr="00060250">
        <w:rPr>
          <w:rFonts w:eastAsia="SimSun"/>
          <w:sz w:val="24"/>
          <w:szCs w:val="24"/>
        </w:rPr>
        <w:t>suivantes</w:t>
      </w:r>
      <w:proofErr w:type="spellEnd"/>
      <w:r w:rsidRPr="00060250">
        <w:rPr>
          <w:rFonts w:eastAsia="SimSun"/>
          <w:sz w:val="24"/>
          <w:szCs w:val="24"/>
        </w:rPr>
        <w:t> :</w:t>
      </w:r>
      <w:r w:rsidR="001608A7" w:rsidRPr="000B7DD7">
        <w:rPr>
          <w:rFonts w:eastAsia="SimSun"/>
          <w:sz w:val="24"/>
          <w:szCs w:val="24"/>
        </w:rPr>
        <w:t xml:space="preserve"> </w:t>
      </w:r>
    </w:p>
    <w:p w:rsidR="00060250" w:rsidRDefault="00060250" w:rsidP="00060250">
      <w:pPr>
        <w:spacing w:line="360" w:lineRule="atLeast"/>
        <w:jc w:val="both"/>
        <w:rPr>
          <w:rFonts w:eastAsia="SimSun"/>
          <w:sz w:val="24"/>
          <w:szCs w:val="24"/>
        </w:rPr>
      </w:pPr>
    </w:p>
    <w:p w:rsidR="00060250" w:rsidRPr="00060250" w:rsidRDefault="00060250" w:rsidP="00060250">
      <w:pPr>
        <w:pStyle w:val="Paragrafoelenco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proofErr w:type="spellStart"/>
      <w:r w:rsidRPr="00060250">
        <w:rPr>
          <w:sz w:val="24"/>
          <w:szCs w:val="24"/>
        </w:rPr>
        <w:t>Attestation</w:t>
      </w:r>
      <w:proofErr w:type="spellEnd"/>
      <w:r w:rsidRPr="00060250">
        <w:rPr>
          <w:sz w:val="24"/>
          <w:szCs w:val="24"/>
        </w:rPr>
        <w:t xml:space="preserve"> de </w:t>
      </w:r>
      <w:proofErr w:type="spellStart"/>
      <w:r w:rsidRPr="00060250">
        <w:rPr>
          <w:sz w:val="24"/>
          <w:szCs w:val="24"/>
        </w:rPr>
        <w:t>séjour</w:t>
      </w:r>
      <w:proofErr w:type="spellEnd"/>
      <w:r w:rsidRPr="00060250">
        <w:rPr>
          <w:sz w:val="24"/>
          <w:szCs w:val="24"/>
        </w:rPr>
        <w:t xml:space="preserve"> </w:t>
      </w:r>
      <w:proofErr w:type="spellStart"/>
      <w:r w:rsidRPr="00060250">
        <w:rPr>
          <w:sz w:val="24"/>
          <w:szCs w:val="24"/>
        </w:rPr>
        <w:t>avec</w:t>
      </w:r>
      <w:proofErr w:type="spellEnd"/>
      <w:r w:rsidRPr="00060250">
        <w:rPr>
          <w:sz w:val="24"/>
          <w:szCs w:val="24"/>
        </w:rPr>
        <w:t xml:space="preserve"> </w:t>
      </w:r>
      <w:proofErr w:type="spellStart"/>
      <w:r w:rsidRPr="00060250">
        <w:rPr>
          <w:sz w:val="24"/>
          <w:szCs w:val="24"/>
        </w:rPr>
        <w:t>indication</w:t>
      </w:r>
      <w:proofErr w:type="spellEnd"/>
      <w:r w:rsidRPr="00060250">
        <w:rPr>
          <w:sz w:val="24"/>
          <w:szCs w:val="24"/>
        </w:rPr>
        <w:t xml:space="preserve"> </w:t>
      </w:r>
      <w:proofErr w:type="spellStart"/>
      <w:r w:rsidRPr="00060250">
        <w:rPr>
          <w:sz w:val="24"/>
          <w:szCs w:val="24"/>
        </w:rPr>
        <w:t>des</w:t>
      </w:r>
      <w:proofErr w:type="spellEnd"/>
      <w:r w:rsidRPr="00060250">
        <w:rPr>
          <w:sz w:val="24"/>
          <w:szCs w:val="24"/>
        </w:rPr>
        <w:t xml:space="preserve"> </w:t>
      </w:r>
      <w:proofErr w:type="spellStart"/>
      <w:r w:rsidRPr="00060250">
        <w:rPr>
          <w:sz w:val="24"/>
          <w:szCs w:val="24"/>
        </w:rPr>
        <w:t>dates</w:t>
      </w:r>
      <w:proofErr w:type="spellEnd"/>
      <w:r w:rsidRPr="00060250">
        <w:rPr>
          <w:sz w:val="24"/>
          <w:szCs w:val="24"/>
        </w:rPr>
        <w:t xml:space="preserve"> </w:t>
      </w:r>
      <w:proofErr w:type="spellStart"/>
      <w:r w:rsidRPr="00060250">
        <w:rPr>
          <w:sz w:val="24"/>
          <w:szCs w:val="24"/>
        </w:rPr>
        <w:t>correspondant</w:t>
      </w:r>
      <w:proofErr w:type="spellEnd"/>
      <w:r w:rsidRPr="00060250">
        <w:rPr>
          <w:sz w:val="24"/>
          <w:szCs w:val="24"/>
        </w:rPr>
        <w:t xml:space="preserve"> à la </w:t>
      </w:r>
      <w:proofErr w:type="spellStart"/>
      <w:r w:rsidRPr="00060250">
        <w:rPr>
          <w:sz w:val="24"/>
          <w:szCs w:val="24"/>
        </w:rPr>
        <w:t>période</w:t>
      </w:r>
      <w:proofErr w:type="spellEnd"/>
      <w:r w:rsidRPr="00060250">
        <w:rPr>
          <w:sz w:val="24"/>
          <w:szCs w:val="24"/>
        </w:rPr>
        <w:t xml:space="preserve"> de </w:t>
      </w:r>
      <w:proofErr w:type="spellStart"/>
      <w:r w:rsidRPr="00060250">
        <w:rPr>
          <w:sz w:val="24"/>
          <w:szCs w:val="24"/>
        </w:rPr>
        <w:t>mobilité</w:t>
      </w:r>
      <w:proofErr w:type="spellEnd"/>
      <w:r w:rsidRPr="00060250">
        <w:rPr>
          <w:sz w:val="24"/>
          <w:szCs w:val="24"/>
        </w:rPr>
        <w:t xml:space="preserve"> </w:t>
      </w:r>
      <w:proofErr w:type="spellStart"/>
      <w:r w:rsidRPr="00060250">
        <w:rPr>
          <w:sz w:val="24"/>
          <w:szCs w:val="24"/>
        </w:rPr>
        <w:t>effectivement</w:t>
      </w:r>
      <w:proofErr w:type="spellEnd"/>
      <w:r w:rsidRPr="00060250">
        <w:rPr>
          <w:sz w:val="24"/>
          <w:szCs w:val="24"/>
        </w:rPr>
        <w:t xml:space="preserve"> </w:t>
      </w:r>
      <w:proofErr w:type="spellStart"/>
      <w:r w:rsidRPr="00060250">
        <w:rPr>
          <w:sz w:val="24"/>
          <w:szCs w:val="24"/>
        </w:rPr>
        <w:t>réalisée</w:t>
      </w:r>
      <w:proofErr w:type="spellEnd"/>
      <w:r w:rsidRPr="00060250">
        <w:rPr>
          <w:sz w:val="24"/>
          <w:szCs w:val="24"/>
        </w:rPr>
        <w:t xml:space="preserve">; </w:t>
      </w:r>
    </w:p>
    <w:p w:rsidR="00060250" w:rsidRPr="00503F90" w:rsidRDefault="00060250" w:rsidP="00060250">
      <w:pPr>
        <w:pStyle w:val="Paragrafoelenco"/>
        <w:numPr>
          <w:ilvl w:val="0"/>
          <w:numId w:val="13"/>
        </w:numPr>
        <w:ind w:left="709" w:hanging="283"/>
        <w:jc w:val="both"/>
        <w:rPr>
          <w:sz w:val="24"/>
          <w:szCs w:val="24"/>
          <w:lang w:val="en-US"/>
        </w:rPr>
      </w:pPr>
      <w:proofErr w:type="spellStart"/>
      <w:r w:rsidRPr="00503F90">
        <w:rPr>
          <w:sz w:val="24"/>
          <w:szCs w:val="24"/>
          <w:lang w:val="en-US"/>
        </w:rPr>
        <w:t>Relevé</w:t>
      </w:r>
      <w:proofErr w:type="spellEnd"/>
      <w:r w:rsidRPr="00503F90">
        <w:rPr>
          <w:sz w:val="24"/>
          <w:szCs w:val="24"/>
          <w:lang w:val="en-US"/>
        </w:rPr>
        <w:t xml:space="preserve"> de notes </w:t>
      </w:r>
      <w:proofErr w:type="spellStart"/>
      <w:r w:rsidRPr="00503F90">
        <w:rPr>
          <w:sz w:val="24"/>
          <w:szCs w:val="24"/>
          <w:lang w:val="en-US"/>
        </w:rPr>
        <w:t>mentionnant</w:t>
      </w:r>
      <w:proofErr w:type="spellEnd"/>
      <w:r w:rsidRPr="00503F90">
        <w:rPr>
          <w:sz w:val="24"/>
          <w:szCs w:val="24"/>
          <w:lang w:val="en-US"/>
        </w:rPr>
        <w:t xml:space="preserve"> les </w:t>
      </w:r>
      <w:proofErr w:type="spellStart"/>
      <w:r w:rsidRPr="00503F90">
        <w:rPr>
          <w:sz w:val="24"/>
          <w:szCs w:val="24"/>
          <w:lang w:val="en-US"/>
        </w:rPr>
        <w:t>examens</w:t>
      </w:r>
      <w:proofErr w:type="spellEnd"/>
      <w:r w:rsidRPr="00503F90">
        <w:rPr>
          <w:sz w:val="24"/>
          <w:szCs w:val="24"/>
          <w:lang w:val="en-US"/>
        </w:rPr>
        <w:t xml:space="preserve"> </w:t>
      </w:r>
      <w:proofErr w:type="spellStart"/>
      <w:r w:rsidRPr="00503F90">
        <w:rPr>
          <w:sz w:val="24"/>
          <w:szCs w:val="24"/>
          <w:lang w:val="en-US"/>
        </w:rPr>
        <w:t>réussis</w:t>
      </w:r>
      <w:proofErr w:type="spellEnd"/>
      <w:r w:rsidRPr="00503F90">
        <w:rPr>
          <w:sz w:val="24"/>
          <w:szCs w:val="24"/>
          <w:lang w:val="en-US"/>
        </w:rPr>
        <w:t xml:space="preserve"> et les </w:t>
      </w:r>
      <w:proofErr w:type="spellStart"/>
      <w:r w:rsidRPr="00503F90">
        <w:rPr>
          <w:sz w:val="24"/>
          <w:szCs w:val="24"/>
          <w:lang w:val="en-US"/>
        </w:rPr>
        <w:t>activités</w:t>
      </w:r>
      <w:proofErr w:type="spellEnd"/>
      <w:r w:rsidRPr="00503F90">
        <w:rPr>
          <w:sz w:val="24"/>
          <w:szCs w:val="24"/>
          <w:lang w:val="en-US"/>
        </w:rPr>
        <w:t xml:space="preserve"> de formation </w:t>
      </w:r>
      <w:proofErr w:type="spellStart"/>
      <w:r w:rsidRPr="00503F90">
        <w:rPr>
          <w:sz w:val="24"/>
          <w:szCs w:val="24"/>
          <w:lang w:val="en-US"/>
        </w:rPr>
        <w:t>suivies</w:t>
      </w:r>
      <w:proofErr w:type="spellEnd"/>
      <w:r w:rsidRPr="00503F90">
        <w:rPr>
          <w:sz w:val="24"/>
          <w:szCs w:val="24"/>
          <w:lang w:val="en-US"/>
        </w:rPr>
        <w:t xml:space="preserve">; </w:t>
      </w:r>
    </w:p>
    <w:p w:rsidR="00060250" w:rsidRPr="00060250" w:rsidRDefault="00060250" w:rsidP="00060250">
      <w:pPr>
        <w:pStyle w:val="Paragrafoelenco"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060250">
        <w:rPr>
          <w:sz w:val="24"/>
          <w:szCs w:val="24"/>
        </w:rPr>
        <w:t xml:space="preserve">Tout </w:t>
      </w:r>
      <w:proofErr w:type="spellStart"/>
      <w:r w:rsidRPr="00060250">
        <w:rPr>
          <w:sz w:val="24"/>
          <w:szCs w:val="24"/>
        </w:rPr>
        <w:t>document</w:t>
      </w:r>
      <w:proofErr w:type="spellEnd"/>
      <w:r w:rsidRPr="00060250">
        <w:rPr>
          <w:sz w:val="24"/>
          <w:szCs w:val="24"/>
        </w:rPr>
        <w:t xml:space="preserve"> </w:t>
      </w:r>
      <w:proofErr w:type="spellStart"/>
      <w:r w:rsidRPr="00060250">
        <w:rPr>
          <w:sz w:val="24"/>
          <w:szCs w:val="24"/>
        </w:rPr>
        <w:t>supplémentaire</w:t>
      </w:r>
      <w:proofErr w:type="spellEnd"/>
      <w:r w:rsidRPr="00060250">
        <w:rPr>
          <w:sz w:val="24"/>
          <w:szCs w:val="24"/>
        </w:rPr>
        <w:t xml:space="preserve"> </w:t>
      </w:r>
      <w:proofErr w:type="spellStart"/>
      <w:r w:rsidRPr="00060250">
        <w:rPr>
          <w:sz w:val="24"/>
          <w:szCs w:val="24"/>
        </w:rPr>
        <w:t>prévu</w:t>
      </w:r>
      <w:proofErr w:type="spellEnd"/>
      <w:r w:rsidRPr="00060250">
        <w:rPr>
          <w:sz w:val="24"/>
          <w:szCs w:val="24"/>
        </w:rPr>
        <w:t xml:space="preserve"> par le </w:t>
      </w:r>
      <w:proofErr w:type="spellStart"/>
      <w:r w:rsidRPr="00060250">
        <w:rPr>
          <w:sz w:val="24"/>
          <w:szCs w:val="24"/>
        </w:rPr>
        <w:t>règlement</w:t>
      </w:r>
      <w:proofErr w:type="spellEnd"/>
      <w:r w:rsidRPr="00060250">
        <w:rPr>
          <w:sz w:val="24"/>
          <w:szCs w:val="24"/>
        </w:rPr>
        <w:t xml:space="preserve"> </w:t>
      </w:r>
      <w:proofErr w:type="spellStart"/>
      <w:r w:rsidRPr="00060250">
        <w:rPr>
          <w:sz w:val="24"/>
          <w:szCs w:val="24"/>
        </w:rPr>
        <w:t>spécifique</w:t>
      </w:r>
      <w:proofErr w:type="spellEnd"/>
      <w:r w:rsidRPr="00060250">
        <w:rPr>
          <w:sz w:val="24"/>
          <w:szCs w:val="24"/>
        </w:rPr>
        <w:t xml:space="preserve"> de </w:t>
      </w:r>
      <w:proofErr w:type="spellStart"/>
      <w:r w:rsidRPr="00060250">
        <w:rPr>
          <w:sz w:val="24"/>
          <w:szCs w:val="24"/>
        </w:rPr>
        <w:t>chaque</w:t>
      </w:r>
      <w:proofErr w:type="spellEnd"/>
      <w:r w:rsidRPr="00060250">
        <w:rPr>
          <w:sz w:val="24"/>
          <w:szCs w:val="24"/>
        </w:rPr>
        <w:t xml:space="preserve"> </w:t>
      </w:r>
      <w:proofErr w:type="spellStart"/>
      <w:r w:rsidRPr="00060250">
        <w:rPr>
          <w:sz w:val="24"/>
          <w:szCs w:val="24"/>
        </w:rPr>
        <w:t>Université</w:t>
      </w:r>
      <w:proofErr w:type="spellEnd"/>
      <w:r w:rsidRPr="00060250">
        <w:rPr>
          <w:sz w:val="24"/>
          <w:szCs w:val="24"/>
        </w:rPr>
        <w:t xml:space="preserve">. </w:t>
      </w:r>
    </w:p>
    <w:p w:rsidR="00060250" w:rsidRPr="00060250" w:rsidRDefault="00060250" w:rsidP="00060250">
      <w:pPr>
        <w:pStyle w:val="Paragrafoelenco"/>
        <w:ind w:left="709"/>
        <w:jc w:val="both"/>
        <w:rPr>
          <w:sz w:val="24"/>
          <w:szCs w:val="24"/>
        </w:rPr>
      </w:pPr>
    </w:p>
    <w:p w:rsidR="00060250" w:rsidRPr="00060250" w:rsidRDefault="00060250" w:rsidP="00060250">
      <w:pPr>
        <w:jc w:val="both"/>
        <w:rPr>
          <w:rFonts w:eastAsia="SimSun"/>
          <w:sz w:val="24"/>
          <w:szCs w:val="24"/>
        </w:rPr>
      </w:pPr>
      <w:r w:rsidRPr="00060250">
        <w:rPr>
          <w:rFonts w:eastAsia="SimSun"/>
          <w:sz w:val="24"/>
          <w:szCs w:val="24"/>
        </w:rPr>
        <w:t>L’</w:t>
      </w:r>
      <w:proofErr w:type="spellStart"/>
      <w:r w:rsidRPr="00060250">
        <w:rPr>
          <w:rFonts w:eastAsia="SimSun"/>
          <w:sz w:val="24"/>
          <w:szCs w:val="24"/>
        </w:rPr>
        <w:t>attestation</w:t>
      </w:r>
      <w:proofErr w:type="spellEnd"/>
      <w:r w:rsidRPr="00060250">
        <w:rPr>
          <w:rFonts w:eastAsia="SimSun"/>
          <w:sz w:val="24"/>
          <w:szCs w:val="24"/>
        </w:rPr>
        <w:t xml:space="preserve"> et le </w:t>
      </w:r>
      <w:proofErr w:type="spellStart"/>
      <w:r w:rsidRPr="00060250">
        <w:rPr>
          <w:rFonts w:eastAsia="SimSun"/>
          <w:sz w:val="24"/>
          <w:szCs w:val="24"/>
        </w:rPr>
        <w:t>certificat</w:t>
      </w:r>
      <w:proofErr w:type="spellEnd"/>
      <w:r w:rsidRPr="00060250">
        <w:rPr>
          <w:rFonts w:eastAsia="SimSun"/>
          <w:sz w:val="24"/>
          <w:szCs w:val="24"/>
        </w:rPr>
        <w:t xml:space="preserve"> </w:t>
      </w:r>
      <w:proofErr w:type="spellStart"/>
      <w:r w:rsidRPr="00060250">
        <w:rPr>
          <w:rFonts w:eastAsia="SimSun"/>
          <w:sz w:val="24"/>
          <w:szCs w:val="24"/>
        </w:rPr>
        <w:t>des</w:t>
      </w:r>
      <w:proofErr w:type="spellEnd"/>
      <w:r w:rsidRPr="00060250">
        <w:rPr>
          <w:rFonts w:eastAsia="SimSun"/>
          <w:sz w:val="24"/>
          <w:szCs w:val="24"/>
        </w:rPr>
        <w:t xml:space="preserve"> </w:t>
      </w:r>
      <w:proofErr w:type="spellStart"/>
      <w:r w:rsidRPr="00060250">
        <w:rPr>
          <w:rFonts w:eastAsia="SimSun"/>
          <w:sz w:val="24"/>
          <w:szCs w:val="24"/>
        </w:rPr>
        <w:t>examens</w:t>
      </w:r>
      <w:proofErr w:type="spellEnd"/>
      <w:r w:rsidRPr="00060250">
        <w:rPr>
          <w:rFonts w:eastAsia="SimSun"/>
          <w:sz w:val="24"/>
          <w:szCs w:val="24"/>
        </w:rPr>
        <w:t xml:space="preserve"> </w:t>
      </w:r>
      <w:proofErr w:type="spellStart"/>
      <w:r w:rsidRPr="00060250">
        <w:rPr>
          <w:rFonts w:eastAsia="SimSun"/>
          <w:sz w:val="24"/>
          <w:szCs w:val="24"/>
        </w:rPr>
        <w:t>peuvent</w:t>
      </w:r>
      <w:proofErr w:type="spellEnd"/>
      <w:r w:rsidRPr="00060250">
        <w:rPr>
          <w:rFonts w:eastAsia="SimSun"/>
          <w:sz w:val="24"/>
          <w:szCs w:val="24"/>
        </w:rPr>
        <w:t xml:space="preserve"> </w:t>
      </w:r>
      <w:proofErr w:type="spellStart"/>
      <w:r w:rsidRPr="00060250">
        <w:rPr>
          <w:rFonts w:eastAsia="SimSun"/>
          <w:sz w:val="24"/>
          <w:szCs w:val="24"/>
        </w:rPr>
        <w:t>être</w:t>
      </w:r>
      <w:proofErr w:type="spellEnd"/>
      <w:r w:rsidRPr="00060250">
        <w:rPr>
          <w:rFonts w:eastAsia="SimSun"/>
          <w:sz w:val="24"/>
          <w:szCs w:val="24"/>
        </w:rPr>
        <w:t xml:space="preserve"> </w:t>
      </w:r>
      <w:proofErr w:type="spellStart"/>
      <w:r w:rsidRPr="00060250">
        <w:rPr>
          <w:rFonts w:eastAsia="SimSun"/>
          <w:sz w:val="24"/>
          <w:szCs w:val="24"/>
        </w:rPr>
        <w:t>rassemblés</w:t>
      </w:r>
      <w:proofErr w:type="spellEnd"/>
      <w:r w:rsidRPr="00060250">
        <w:rPr>
          <w:rFonts w:eastAsia="SimSun"/>
          <w:sz w:val="24"/>
          <w:szCs w:val="24"/>
        </w:rPr>
        <w:t xml:space="preserve"> </w:t>
      </w:r>
      <w:proofErr w:type="spellStart"/>
      <w:r w:rsidRPr="00060250">
        <w:rPr>
          <w:rFonts w:eastAsia="SimSun"/>
          <w:sz w:val="24"/>
          <w:szCs w:val="24"/>
        </w:rPr>
        <w:t>dans</w:t>
      </w:r>
      <w:proofErr w:type="spellEnd"/>
      <w:r w:rsidRPr="00060250">
        <w:rPr>
          <w:rFonts w:eastAsia="SimSun"/>
          <w:sz w:val="24"/>
          <w:szCs w:val="24"/>
        </w:rPr>
        <w:t xml:space="preserve"> un </w:t>
      </w:r>
      <w:proofErr w:type="spellStart"/>
      <w:r w:rsidRPr="00060250">
        <w:rPr>
          <w:rFonts w:eastAsia="SimSun"/>
          <w:sz w:val="24"/>
          <w:szCs w:val="24"/>
        </w:rPr>
        <w:t>même</w:t>
      </w:r>
      <w:proofErr w:type="spellEnd"/>
      <w:r w:rsidRPr="00060250">
        <w:rPr>
          <w:rFonts w:eastAsia="SimSun"/>
          <w:sz w:val="24"/>
          <w:szCs w:val="24"/>
        </w:rPr>
        <w:t xml:space="preserve"> </w:t>
      </w:r>
      <w:proofErr w:type="spellStart"/>
      <w:r w:rsidRPr="00060250">
        <w:rPr>
          <w:rFonts w:eastAsia="SimSun"/>
          <w:sz w:val="24"/>
          <w:szCs w:val="24"/>
        </w:rPr>
        <w:t>document</w:t>
      </w:r>
      <w:proofErr w:type="spellEnd"/>
      <w:r w:rsidRPr="00060250">
        <w:rPr>
          <w:rFonts w:eastAsia="SimSun"/>
          <w:sz w:val="24"/>
          <w:szCs w:val="24"/>
        </w:rPr>
        <w:t xml:space="preserve">. </w:t>
      </w:r>
    </w:p>
    <w:p w:rsidR="00060250" w:rsidRDefault="00060250" w:rsidP="00060250">
      <w:pPr>
        <w:jc w:val="both"/>
        <w:rPr>
          <w:rFonts w:eastAsia="SimSun"/>
          <w:sz w:val="24"/>
          <w:szCs w:val="24"/>
        </w:rPr>
      </w:pPr>
    </w:p>
    <w:p w:rsidR="00CB1A5C" w:rsidRDefault="00CB1A5C" w:rsidP="00CB1A5C">
      <w:pPr>
        <w:jc w:val="both"/>
      </w:pPr>
    </w:p>
    <w:p w:rsidR="00CB1A5C" w:rsidRPr="00CB1A5C" w:rsidRDefault="00CB1A5C" w:rsidP="00CB1A5C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</w:t>
      </w:r>
      <w:r w:rsidR="00BF1FB0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8: </w:t>
      </w:r>
      <w:r w:rsidRPr="00CB1A5C">
        <w:rPr>
          <w:rFonts w:ascii="Times New Roman" w:hAnsi="Times New Roman" w:cs="Times New Roman"/>
          <w:sz w:val="24"/>
          <w:szCs w:val="24"/>
        </w:rPr>
        <w:t>VALIDIT</w:t>
      </w:r>
      <w:r w:rsidR="00BF1FB0">
        <w:rPr>
          <w:rFonts w:ascii="Times New Roman" w:hAnsi="Times New Roman" w:cs="Times New Roman"/>
          <w:sz w:val="24"/>
          <w:szCs w:val="24"/>
        </w:rPr>
        <w:t>É</w:t>
      </w:r>
    </w:p>
    <w:p w:rsidR="00CB1A5C" w:rsidRDefault="00BD1D57" w:rsidP="00CB1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  <w:r w:rsidRPr="00BD1D57">
        <w:rPr>
          <w:sz w:val="24"/>
          <w:szCs w:val="24"/>
        </w:rPr>
        <w:t xml:space="preserve">Le </w:t>
      </w:r>
      <w:proofErr w:type="spellStart"/>
      <w:r w:rsidRPr="00BD1D57">
        <w:rPr>
          <w:sz w:val="24"/>
          <w:szCs w:val="24"/>
        </w:rPr>
        <w:t>présent</w:t>
      </w:r>
      <w:proofErr w:type="spellEnd"/>
      <w:r w:rsidRPr="00BD1D57">
        <w:rPr>
          <w:sz w:val="24"/>
          <w:szCs w:val="24"/>
        </w:rPr>
        <w:t xml:space="preserve"> Accord </w:t>
      </w:r>
      <w:proofErr w:type="spellStart"/>
      <w:r w:rsidRPr="00BD1D57">
        <w:rPr>
          <w:sz w:val="24"/>
          <w:szCs w:val="24"/>
        </w:rPr>
        <w:t>peut</w:t>
      </w:r>
      <w:proofErr w:type="spellEnd"/>
      <w:r w:rsidRPr="00BD1D57">
        <w:rPr>
          <w:sz w:val="24"/>
          <w:szCs w:val="24"/>
        </w:rPr>
        <w:t xml:space="preserve"> </w:t>
      </w:r>
      <w:proofErr w:type="spellStart"/>
      <w:r w:rsidRPr="00BD1D57">
        <w:rPr>
          <w:sz w:val="24"/>
          <w:szCs w:val="24"/>
        </w:rPr>
        <w:t>être</w:t>
      </w:r>
      <w:proofErr w:type="spellEnd"/>
      <w:r w:rsidRPr="00BD1D57">
        <w:rPr>
          <w:sz w:val="24"/>
          <w:szCs w:val="24"/>
        </w:rPr>
        <w:t xml:space="preserve"> </w:t>
      </w:r>
      <w:r w:rsidR="0050113C">
        <w:rPr>
          <w:sz w:val="24"/>
          <w:szCs w:val="24"/>
          <w:lang w:val="fr-FR"/>
        </w:rPr>
        <w:t>prorogé</w:t>
      </w:r>
      <w:r w:rsidRPr="00BD1D57">
        <w:rPr>
          <w:sz w:val="24"/>
          <w:szCs w:val="24"/>
        </w:rPr>
        <w:t xml:space="preserve"> </w:t>
      </w:r>
      <w:proofErr w:type="spellStart"/>
      <w:r w:rsidRPr="00BD1D57">
        <w:rPr>
          <w:sz w:val="24"/>
          <w:szCs w:val="24"/>
        </w:rPr>
        <w:t>ou</w:t>
      </w:r>
      <w:proofErr w:type="spellEnd"/>
      <w:r w:rsidRPr="00BD1D57">
        <w:rPr>
          <w:sz w:val="24"/>
          <w:szCs w:val="24"/>
        </w:rPr>
        <w:t xml:space="preserve"> </w:t>
      </w:r>
      <w:proofErr w:type="spellStart"/>
      <w:r w:rsidRPr="00BD1D57">
        <w:rPr>
          <w:sz w:val="24"/>
          <w:szCs w:val="24"/>
        </w:rPr>
        <w:t>modifié</w:t>
      </w:r>
      <w:proofErr w:type="spellEnd"/>
      <w:r w:rsidRPr="00BD1D57">
        <w:rPr>
          <w:sz w:val="24"/>
          <w:szCs w:val="24"/>
        </w:rPr>
        <w:t xml:space="preserve">, </w:t>
      </w:r>
      <w:proofErr w:type="spellStart"/>
      <w:r w:rsidRPr="00BD1D57">
        <w:rPr>
          <w:sz w:val="24"/>
          <w:szCs w:val="24"/>
        </w:rPr>
        <w:t>sur</w:t>
      </w:r>
      <w:proofErr w:type="spellEnd"/>
      <w:r w:rsidRPr="00BD1D57">
        <w:rPr>
          <w:sz w:val="24"/>
          <w:szCs w:val="24"/>
        </w:rPr>
        <w:t xml:space="preserve"> la base d’une </w:t>
      </w:r>
      <w:proofErr w:type="spellStart"/>
      <w:r w:rsidRPr="00BD1D57">
        <w:rPr>
          <w:sz w:val="24"/>
          <w:szCs w:val="24"/>
        </w:rPr>
        <w:t>évaluation</w:t>
      </w:r>
      <w:proofErr w:type="spellEnd"/>
      <w:r w:rsidRPr="00BD1D57">
        <w:rPr>
          <w:sz w:val="24"/>
          <w:szCs w:val="24"/>
        </w:rPr>
        <w:t xml:space="preserve"> globale </w:t>
      </w:r>
      <w:proofErr w:type="spellStart"/>
      <w:r w:rsidRPr="00BD1D57">
        <w:rPr>
          <w:sz w:val="24"/>
          <w:szCs w:val="24"/>
        </w:rPr>
        <w:t>des</w:t>
      </w:r>
      <w:proofErr w:type="spellEnd"/>
      <w:r w:rsidRPr="00BD1D57">
        <w:rPr>
          <w:sz w:val="24"/>
          <w:szCs w:val="24"/>
        </w:rPr>
        <w:t xml:space="preserve"> </w:t>
      </w:r>
      <w:proofErr w:type="spellStart"/>
      <w:r w:rsidRPr="00BD1D57">
        <w:rPr>
          <w:sz w:val="24"/>
          <w:szCs w:val="24"/>
        </w:rPr>
        <w:t>rés</w:t>
      </w:r>
      <w:r w:rsidR="0050113C">
        <w:rPr>
          <w:sz w:val="24"/>
          <w:szCs w:val="24"/>
        </w:rPr>
        <w:t>ultats</w:t>
      </w:r>
      <w:proofErr w:type="spellEnd"/>
      <w:r w:rsidR="0050113C">
        <w:rPr>
          <w:sz w:val="24"/>
          <w:szCs w:val="24"/>
        </w:rPr>
        <w:t xml:space="preserve">, d’un </w:t>
      </w:r>
      <w:proofErr w:type="spellStart"/>
      <w:r w:rsidR="0050113C">
        <w:rPr>
          <w:sz w:val="24"/>
          <w:szCs w:val="24"/>
        </w:rPr>
        <w:t>commun</w:t>
      </w:r>
      <w:proofErr w:type="spellEnd"/>
      <w:r w:rsidR="0050113C">
        <w:rPr>
          <w:sz w:val="24"/>
          <w:szCs w:val="24"/>
        </w:rPr>
        <w:t xml:space="preserve"> </w:t>
      </w:r>
      <w:proofErr w:type="spellStart"/>
      <w:r w:rsidR="0050113C">
        <w:rPr>
          <w:sz w:val="24"/>
          <w:szCs w:val="24"/>
        </w:rPr>
        <w:t>accord</w:t>
      </w:r>
      <w:proofErr w:type="spellEnd"/>
      <w:r w:rsidR="0050113C">
        <w:rPr>
          <w:sz w:val="24"/>
          <w:szCs w:val="24"/>
        </w:rPr>
        <w:t xml:space="preserve"> </w:t>
      </w:r>
      <w:proofErr w:type="spellStart"/>
      <w:r w:rsidR="0050113C">
        <w:rPr>
          <w:sz w:val="24"/>
          <w:szCs w:val="24"/>
        </w:rPr>
        <w:t>entre</w:t>
      </w:r>
      <w:proofErr w:type="spellEnd"/>
      <w:r w:rsidR="0050113C">
        <w:rPr>
          <w:sz w:val="24"/>
          <w:szCs w:val="24"/>
        </w:rPr>
        <w:t xml:space="preserve"> </w:t>
      </w:r>
      <w:proofErr w:type="spellStart"/>
      <w:r w:rsidR="0050113C">
        <w:rPr>
          <w:sz w:val="24"/>
          <w:szCs w:val="24"/>
        </w:rPr>
        <w:t>les</w:t>
      </w:r>
      <w:proofErr w:type="spellEnd"/>
      <w:r w:rsidR="0050113C">
        <w:rPr>
          <w:sz w:val="24"/>
          <w:szCs w:val="24"/>
        </w:rPr>
        <w:t xml:space="preserve"> parties</w:t>
      </w:r>
      <w:r w:rsidRPr="00BD1D57">
        <w:rPr>
          <w:sz w:val="24"/>
          <w:szCs w:val="24"/>
        </w:rPr>
        <w:t xml:space="preserve">, </w:t>
      </w:r>
      <w:proofErr w:type="spellStart"/>
      <w:r w:rsidR="0050113C">
        <w:rPr>
          <w:sz w:val="24"/>
          <w:szCs w:val="24"/>
        </w:rPr>
        <w:t>sauf</w:t>
      </w:r>
      <w:proofErr w:type="spellEnd"/>
      <w:r w:rsidR="0050113C">
        <w:rPr>
          <w:sz w:val="24"/>
          <w:szCs w:val="24"/>
        </w:rPr>
        <w:t xml:space="preserve"> </w:t>
      </w:r>
      <w:proofErr w:type="spellStart"/>
      <w:r w:rsidR="0050113C" w:rsidRPr="00063EFE">
        <w:rPr>
          <w:sz w:val="24"/>
          <w:szCs w:val="24"/>
        </w:rPr>
        <w:t>résiliation</w:t>
      </w:r>
      <w:proofErr w:type="spellEnd"/>
      <w:r w:rsidR="0050113C">
        <w:rPr>
          <w:sz w:val="24"/>
          <w:szCs w:val="24"/>
        </w:rPr>
        <w:t xml:space="preserve"> qui </w:t>
      </w:r>
      <w:proofErr w:type="spellStart"/>
      <w:r w:rsidR="0050113C">
        <w:rPr>
          <w:sz w:val="24"/>
          <w:szCs w:val="24"/>
        </w:rPr>
        <w:t>devra</w:t>
      </w:r>
      <w:proofErr w:type="spellEnd"/>
      <w:r w:rsidR="0050113C">
        <w:rPr>
          <w:sz w:val="24"/>
          <w:szCs w:val="24"/>
        </w:rPr>
        <w:t xml:space="preserve"> </w:t>
      </w:r>
      <w:proofErr w:type="spellStart"/>
      <w:r w:rsidR="0050113C">
        <w:rPr>
          <w:sz w:val="24"/>
          <w:szCs w:val="24"/>
        </w:rPr>
        <w:t>parvenir</w:t>
      </w:r>
      <w:proofErr w:type="spellEnd"/>
      <w:r w:rsidR="0050113C">
        <w:rPr>
          <w:sz w:val="24"/>
          <w:szCs w:val="24"/>
        </w:rPr>
        <w:t xml:space="preserve"> à l’</w:t>
      </w:r>
      <w:proofErr w:type="spellStart"/>
      <w:r w:rsidR="0050113C">
        <w:rPr>
          <w:sz w:val="24"/>
          <w:szCs w:val="24"/>
        </w:rPr>
        <w:t>autre</w:t>
      </w:r>
      <w:proofErr w:type="spellEnd"/>
      <w:r w:rsidR="0050113C">
        <w:rPr>
          <w:sz w:val="24"/>
          <w:szCs w:val="24"/>
        </w:rPr>
        <w:t xml:space="preserve"> </w:t>
      </w:r>
      <w:proofErr w:type="spellStart"/>
      <w:r w:rsidR="0050113C">
        <w:rPr>
          <w:sz w:val="24"/>
          <w:szCs w:val="24"/>
        </w:rPr>
        <w:t>partie</w:t>
      </w:r>
      <w:proofErr w:type="spellEnd"/>
      <w:r w:rsidR="0050113C" w:rsidRPr="0050113C">
        <w:rPr>
          <w:sz w:val="24"/>
          <w:szCs w:val="24"/>
        </w:rPr>
        <w:t xml:space="preserve"> </w:t>
      </w:r>
      <w:proofErr w:type="spellStart"/>
      <w:r w:rsidR="0050113C" w:rsidRPr="0050113C">
        <w:rPr>
          <w:sz w:val="24"/>
          <w:szCs w:val="24"/>
        </w:rPr>
        <w:t>dans</w:t>
      </w:r>
      <w:proofErr w:type="spellEnd"/>
      <w:r w:rsidR="0050113C" w:rsidRPr="0050113C">
        <w:rPr>
          <w:sz w:val="24"/>
          <w:szCs w:val="24"/>
        </w:rPr>
        <w:t xml:space="preserve"> </w:t>
      </w:r>
      <w:proofErr w:type="spellStart"/>
      <w:r w:rsidR="0050113C" w:rsidRPr="0050113C">
        <w:rPr>
          <w:sz w:val="24"/>
          <w:szCs w:val="24"/>
        </w:rPr>
        <w:t>les</w:t>
      </w:r>
      <w:proofErr w:type="spellEnd"/>
      <w:r w:rsidR="0050113C" w:rsidRPr="0050113C">
        <w:rPr>
          <w:sz w:val="24"/>
          <w:szCs w:val="24"/>
        </w:rPr>
        <w:t xml:space="preserve"> __________ </w:t>
      </w:r>
      <w:proofErr w:type="spellStart"/>
      <w:r w:rsidR="0050113C" w:rsidRPr="0050113C">
        <w:rPr>
          <w:sz w:val="24"/>
          <w:szCs w:val="24"/>
        </w:rPr>
        <w:t>mois</w:t>
      </w:r>
      <w:proofErr w:type="spellEnd"/>
      <w:r w:rsidR="00063EFE">
        <w:rPr>
          <w:sz w:val="24"/>
          <w:szCs w:val="24"/>
        </w:rPr>
        <w:t xml:space="preserve"> </w:t>
      </w:r>
      <w:proofErr w:type="spellStart"/>
      <w:r w:rsidR="00063EFE" w:rsidRPr="00A46D2F">
        <w:rPr>
          <w:sz w:val="24"/>
          <w:szCs w:val="24"/>
        </w:rPr>
        <w:t>précédant</w:t>
      </w:r>
      <w:proofErr w:type="spellEnd"/>
      <w:r w:rsidR="0050113C">
        <w:rPr>
          <w:sz w:val="24"/>
          <w:szCs w:val="24"/>
        </w:rPr>
        <w:t xml:space="preserve"> le terme </w:t>
      </w:r>
      <w:r w:rsidR="00063EFE">
        <w:rPr>
          <w:sz w:val="24"/>
          <w:szCs w:val="24"/>
        </w:rPr>
        <w:t>d’</w:t>
      </w:r>
      <w:proofErr w:type="spellStart"/>
      <w:r w:rsidR="00063EFE">
        <w:rPr>
          <w:sz w:val="24"/>
          <w:szCs w:val="24"/>
        </w:rPr>
        <w:t>expiration</w:t>
      </w:r>
      <w:proofErr w:type="spellEnd"/>
      <w:r w:rsidR="00063EFE">
        <w:rPr>
          <w:sz w:val="24"/>
          <w:szCs w:val="24"/>
        </w:rPr>
        <w:t xml:space="preserve"> </w:t>
      </w:r>
      <w:proofErr w:type="spellStart"/>
      <w:r w:rsidR="00A46D2F">
        <w:rPr>
          <w:sz w:val="24"/>
          <w:szCs w:val="24"/>
        </w:rPr>
        <w:t>prévu</w:t>
      </w:r>
      <w:proofErr w:type="spellEnd"/>
      <w:r w:rsidR="00A46D2F">
        <w:rPr>
          <w:sz w:val="24"/>
          <w:szCs w:val="24"/>
        </w:rPr>
        <w:t>.</w:t>
      </w:r>
    </w:p>
    <w:p w:rsidR="0050113C" w:rsidRPr="00CB1A5C" w:rsidRDefault="0050113C" w:rsidP="00501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60" w:lineRule="atLeast"/>
        <w:jc w:val="both"/>
        <w:rPr>
          <w:sz w:val="24"/>
          <w:szCs w:val="24"/>
        </w:rPr>
      </w:pPr>
    </w:p>
    <w:p w:rsidR="00BF1FB0" w:rsidRPr="00115522" w:rsidRDefault="00BF1FB0" w:rsidP="00BF1FB0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présent accord est rédigé en Bari </w:t>
      </w:r>
      <w:r w:rsidR="00BD1D57">
        <w:rPr>
          <w:sz w:val="24"/>
          <w:szCs w:val="24"/>
          <w:lang w:val="fr-FR"/>
        </w:rPr>
        <w:t xml:space="preserve">(Italie) </w:t>
      </w:r>
      <w:r>
        <w:rPr>
          <w:sz w:val="24"/>
          <w:szCs w:val="24"/>
          <w:lang w:val="fr-FR"/>
        </w:rPr>
        <w:t>en deux exemplaires originaux en fran</w:t>
      </w:r>
      <w:r w:rsidRPr="00BF1FB0">
        <w:rPr>
          <w:sz w:val="24"/>
          <w:szCs w:val="24"/>
          <w:lang w:val="fr-FR"/>
        </w:rPr>
        <w:t>ç</w:t>
      </w:r>
      <w:r w:rsidR="00A46D2F">
        <w:rPr>
          <w:sz w:val="24"/>
          <w:szCs w:val="24"/>
          <w:lang w:val="fr-FR"/>
        </w:rPr>
        <w:t>ais</w:t>
      </w:r>
      <w:r>
        <w:rPr>
          <w:sz w:val="24"/>
          <w:szCs w:val="24"/>
          <w:lang w:val="fr-FR"/>
        </w:rPr>
        <w:t xml:space="preserve"> et .........</w:t>
      </w:r>
      <w:r w:rsidR="00021C4D">
        <w:rPr>
          <w:sz w:val="24"/>
          <w:szCs w:val="24"/>
          <w:lang w:val="fr-FR"/>
        </w:rPr>
        <w:t>......., une copie pour chaque P</w:t>
      </w:r>
      <w:r>
        <w:rPr>
          <w:sz w:val="24"/>
          <w:szCs w:val="24"/>
          <w:lang w:val="fr-FR"/>
        </w:rPr>
        <w:t>artie</w:t>
      </w:r>
      <w:r w:rsidR="00021C4D">
        <w:rPr>
          <w:sz w:val="24"/>
          <w:szCs w:val="24"/>
          <w:lang w:val="fr-FR"/>
        </w:rPr>
        <w:t xml:space="preserve">, </w:t>
      </w:r>
      <w:proofErr w:type="spellStart"/>
      <w:r w:rsidR="00021C4D">
        <w:rPr>
          <w:sz w:val="24"/>
          <w:szCs w:val="24"/>
          <w:lang w:val="fr-FR"/>
        </w:rPr>
        <w:t>egalement</w:t>
      </w:r>
      <w:proofErr w:type="spellEnd"/>
      <w:r w:rsidR="00021C4D">
        <w:rPr>
          <w:sz w:val="24"/>
          <w:szCs w:val="24"/>
          <w:lang w:val="fr-FR"/>
        </w:rPr>
        <w:t xml:space="preserve"> authentique.</w:t>
      </w:r>
    </w:p>
    <w:p w:rsidR="00CB1A5C" w:rsidRPr="00BD1D57" w:rsidRDefault="00CB1A5C" w:rsidP="00CB1A5C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CB1A5C" w:rsidRPr="00BD1D57" w:rsidRDefault="00CB1A5C" w:rsidP="00CB1A5C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CB1A5C" w:rsidRPr="00A46D2F" w:rsidRDefault="00CB1A5C" w:rsidP="00CB1A5C">
      <w:pPr>
        <w:jc w:val="both"/>
        <w:rPr>
          <w:sz w:val="24"/>
          <w:szCs w:val="24"/>
          <w:lang w:val="fr-FR"/>
        </w:rPr>
      </w:pPr>
      <w:r w:rsidRPr="00A46D2F">
        <w:rPr>
          <w:sz w:val="24"/>
          <w:szCs w:val="24"/>
          <w:lang w:val="fr-FR"/>
        </w:rPr>
        <w:t xml:space="preserve">Bari, </w:t>
      </w:r>
      <w:r w:rsidR="008420C5" w:rsidRPr="00A46D2F">
        <w:rPr>
          <w:sz w:val="24"/>
          <w:szCs w:val="24"/>
          <w:lang w:val="fr-FR"/>
        </w:rPr>
        <w:t>le</w:t>
      </w:r>
      <w:r w:rsidRPr="00A46D2F">
        <w:rPr>
          <w:sz w:val="24"/>
          <w:szCs w:val="24"/>
          <w:lang w:val="fr-FR"/>
        </w:rPr>
        <w:t>__________________</w:t>
      </w:r>
      <w:r w:rsidRPr="00A46D2F">
        <w:rPr>
          <w:sz w:val="24"/>
          <w:szCs w:val="24"/>
          <w:lang w:val="fr-FR"/>
        </w:rPr>
        <w:tab/>
      </w:r>
      <w:r w:rsidRPr="00A46D2F">
        <w:rPr>
          <w:sz w:val="24"/>
          <w:szCs w:val="24"/>
          <w:lang w:val="fr-FR"/>
        </w:rPr>
        <w:tab/>
        <w:t xml:space="preserve">        </w:t>
      </w:r>
      <w:r w:rsidRPr="00A46D2F">
        <w:rPr>
          <w:sz w:val="24"/>
          <w:szCs w:val="24"/>
          <w:lang w:val="fr-FR"/>
        </w:rPr>
        <w:tab/>
      </w:r>
      <w:r w:rsidRPr="00A46D2F">
        <w:rPr>
          <w:sz w:val="24"/>
          <w:szCs w:val="24"/>
          <w:lang w:val="fr-FR"/>
        </w:rPr>
        <w:tab/>
        <w:t xml:space="preserve">  _________, </w:t>
      </w:r>
      <w:r w:rsidR="008420C5" w:rsidRPr="00A46D2F">
        <w:rPr>
          <w:sz w:val="24"/>
          <w:szCs w:val="24"/>
          <w:lang w:val="fr-FR"/>
        </w:rPr>
        <w:t>le</w:t>
      </w:r>
      <w:r w:rsidRPr="00A46D2F">
        <w:rPr>
          <w:sz w:val="24"/>
          <w:szCs w:val="24"/>
          <w:lang w:val="fr-FR"/>
        </w:rPr>
        <w:t>___________________</w:t>
      </w:r>
    </w:p>
    <w:p w:rsidR="00CB1A5C" w:rsidRPr="00ED2F0B" w:rsidRDefault="00CB1A5C" w:rsidP="00CB1A5C">
      <w:pPr>
        <w:pStyle w:val="Testonormale"/>
        <w:tabs>
          <w:tab w:val="left" w:pos="4678"/>
        </w:tabs>
        <w:ind w:left="4248" w:right="-285" w:hanging="4248"/>
        <w:jc w:val="both"/>
        <w:rPr>
          <w:rFonts w:ascii="Arial" w:hAnsi="Arial" w:cs="Arial"/>
          <w:sz w:val="22"/>
          <w:szCs w:val="22"/>
        </w:rPr>
      </w:pPr>
    </w:p>
    <w:p w:rsidR="00CB1A5C" w:rsidRDefault="00CB1A5C" w:rsidP="00CB1A5C">
      <w:pPr>
        <w:pStyle w:val="Testonormale"/>
        <w:tabs>
          <w:tab w:val="left" w:pos="4678"/>
        </w:tabs>
        <w:ind w:left="4248" w:right="-285" w:hanging="4248"/>
        <w:jc w:val="both"/>
        <w:rPr>
          <w:rFonts w:ascii="Arial" w:hAnsi="Arial" w:cs="Arial"/>
          <w:sz w:val="22"/>
          <w:szCs w:val="22"/>
        </w:rPr>
      </w:pPr>
    </w:p>
    <w:p w:rsidR="00CB1A5C" w:rsidRPr="00ED2F0B" w:rsidRDefault="00CB1A5C" w:rsidP="00CB1A5C">
      <w:pPr>
        <w:pStyle w:val="Testonormale"/>
        <w:tabs>
          <w:tab w:val="left" w:pos="4678"/>
        </w:tabs>
        <w:ind w:left="4248" w:right="-285" w:hanging="4248"/>
        <w:jc w:val="both"/>
        <w:rPr>
          <w:rFonts w:ascii="Arial" w:hAnsi="Arial" w:cs="Arial"/>
          <w:sz w:val="22"/>
          <w:szCs w:val="22"/>
        </w:rPr>
      </w:pPr>
    </w:p>
    <w:tbl>
      <w:tblPr>
        <w:tblW w:w="9772" w:type="dxa"/>
        <w:tblLayout w:type="fixed"/>
        <w:tblLook w:val="01E0" w:firstRow="1" w:lastRow="1" w:firstColumn="1" w:lastColumn="1" w:noHBand="0" w:noVBand="0"/>
      </w:tblPr>
      <w:tblGrid>
        <w:gridCol w:w="9772"/>
      </w:tblGrid>
      <w:tr w:rsidR="00836DFE" w:rsidRPr="00757DF4" w:rsidTr="009A730A">
        <w:trPr>
          <w:trHeight w:val="1569"/>
        </w:trPr>
        <w:tc>
          <w:tcPr>
            <w:tcW w:w="9772" w:type="dxa"/>
          </w:tcPr>
          <w:tbl>
            <w:tblPr>
              <w:tblW w:w="9772" w:type="dxa"/>
              <w:tblLayout w:type="fixed"/>
              <w:tblLook w:val="01E0" w:firstRow="1" w:lastRow="1" w:firstColumn="1" w:lastColumn="1" w:noHBand="0" w:noVBand="0"/>
            </w:tblPr>
            <w:tblGrid>
              <w:gridCol w:w="4886"/>
              <w:gridCol w:w="4886"/>
            </w:tblGrid>
            <w:tr w:rsidR="009A730A" w:rsidRPr="00757DF4" w:rsidTr="00576161">
              <w:trPr>
                <w:trHeight w:val="533"/>
              </w:trPr>
              <w:tc>
                <w:tcPr>
                  <w:tcW w:w="4886" w:type="dxa"/>
                </w:tcPr>
                <w:p w:rsidR="009A730A" w:rsidRDefault="009A730A" w:rsidP="008A44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730A" w:rsidRPr="00C773AE" w:rsidRDefault="009A730A" w:rsidP="009A730A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C773AE">
                    <w:rPr>
                      <w:b/>
                      <w:caps/>
                      <w:sz w:val="24"/>
                      <w:szCs w:val="24"/>
                    </w:rPr>
                    <w:t>Le Président</w:t>
                  </w:r>
                </w:p>
                <w:p w:rsidR="009A730A" w:rsidRPr="00757DF4" w:rsidRDefault="009A730A" w:rsidP="008A44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6" w:type="dxa"/>
                </w:tcPr>
                <w:p w:rsidR="009A730A" w:rsidRDefault="009A730A" w:rsidP="00C773AE">
                  <w:pPr>
                    <w:ind w:right="3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730A" w:rsidRPr="00C773AE" w:rsidRDefault="009A730A" w:rsidP="009A730A">
                  <w:pPr>
                    <w:tabs>
                      <w:tab w:val="left" w:pos="3513"/>
                    </w:tabs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C773AE">
                    <w:rPr>
                      <w:b/>
                      <w:caps/>
                      <w:sz w:val="24"/>
                      <w:szCs w:val="24"/>
                    </w:rPr>
                    <w:t>Le Président</w:t>
                  </w:r>
                </w:p>
                <w:p w:rsidR="009A730A" w:rsidRPr="00757DF4" w:rsidRDefault="009A730A" w:rsidP="008A44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A730A" w:rsidRPr="00757DF4" w:rsidTr="00576161">
              <w:trPr>
                <w:trHeight w:val="1569"/>
              </w:trPr>
              <w:tc>
                <w:tcPr>
                  <w:tcW w:w="4886" w:type="dxa"/>
                </w:tcPr>
                <w:p w:rsidR="009A730A" w:rsidRDefault="009A730A" w:rsidP="009A730A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C773AE">
                    <w:rPr>
                      <w:b/>
                      <w:caps/>
                      <w:sz w:val="24"/>
                      <w:szCs w:val="24"/>
                    </w:rPr>
                    <w:t xml:space="preserve">Université </w:t>
                  </w:r>
                  <w:r w:rsidR="0007215E" w:rsidRPr="00C773AE">
                    <w:rPr>
                      <w:b/>
                      <w:caps/>
                      <w:sz w:val="24"/>
                      <w:szCs w:val="24"/>
                    </w:rPr>
                    <w:t xml:space="preserve">Aldo Moro de Bari </w:t>
                  </w:r>
                </w:p>
                <w:p w:rsidR="00C773AE" w:rsidRPr="00C773AE" w:rsidRDefault="00C773AE" w:rsidP="009A730A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  <w:p w:rsidR="009A730A" w:rsidRPr="00757DF4" w:rsidRDefault="00FC69CF" w:rsidP="009A73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Prof. 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  <w:szCs w:val="24"/>
                    </w:rPr>
                    <w:t>Stefano BRONZINI</w:t>
                  </w:r>
                </w:p>
                <w:p w:rsidR="009A730A" w:rsidRPr="00757DF4" w:rsidRDefault="009A730A" w:rsidP="008A440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6" w:type="dxa"/>
                </w:tcPr>
                <w:p w:rsidR="009A730A" w:rsidRDefault="009A730A" w:rsidP="009A730A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C773AE">
                    <w:rPr>
                      <w:b/>
                      <w:caps/>
                      <w:sz w:val="24"/>
                      <w:szCs w:val="24"/>
                    </w:rPr>
                    <w:t>Université_________________</w:t>
                  </w:r>
                </w:p>
                <w:p w:rsidR="00C773AE" w:rsidRPr="00C773AE" w:rsidRDefault="00C773AE" w:rsidP="009A730A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  <w:p w:rsidR="009A730A" w:rsidRPr="00757DF4" w:rsidRDefault="00C773AE" w:rsidP="00C773A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r w:rsidR="009A730A" w:rsidRPr="00757DF4">
                    <w:rPr>
                      <w:b/>
                      <w:sz w:val="24"/>
                      <w:szCs w:val="24"/>
                    </w:rPr>
                    <w:t>Prof. _____</w:t>
                  </w:r>
                  <w:r w:rsidR="009A730A">
                    <w:rPr>
                      <w:b/>
                      <w:sz w:val="24"/>
                      <w:szCs w:val="24"/>
                    </w:rPr>
                    <w:t>_____</w:t>
                  </w:r>
                  <w:r w:rsidR="009A730A" w:rsidRPr="00757DF4">
                    <w:rPr>
                      <w:b/>
                      <w:sz w:val="24"/>
                      <w:szCs w:val="24"/>
                    </w:rPr>
                    <w:t>__________</w:t>
                  </w:r>
                </w:p>
              </w:tc>
            </w:tr>
          </w:tbl>
          <w:p w:rsidR="00836DFE" w:rsidRPr="00757DF4" w:rsidRDefault="00836DFE" w:rsidP="009A730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1A5C" w:rsidRDefault="00CB1A5C" w:rsidP="00CB1A5C">
      <w:pPr>
        <w:jc w:val="both"/>
      </w:pPr>
    </w:p>
    <w:sectPr w:rsidR="00CB1A5C" w:rsidSect="00B51D6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E1" w:rsidRDefault="00FC34E1" w:rsidP="005A22F3">
      <w:r>
        <w:separator/>
      </w:r>
    </w:p>
  </w:endnote>
  <w:endnote w:type="continuationSeparator" w:id="0">
    <w:p w:rsidR="00FC34E1" w:rsidRDefault="00FC34E1" w:rsidP="005A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E1" w:rsidRDefault="00FC34E1" w:rsidP="005A22F3">
      <w:r>
        <w:separator/>
      </w:r>
    </w:p>
  </w:footnote>
  <w:footnote w:type="continuationSeparator" w:id="0">
    <w:p w:rsidR="00FC34E1" w:rsidRDefault="00FC34E1" w:rsidP="005A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3pt;height:15.3pt" o:bullet="t">
        <v:imagedata r:id="rId1" o:title=""/>
      </v:shape>
    </w:pict>
  </w:numPicBullet>
  <w:abstractNum w:abstractNumId="0">
    <w:nsid w:val="01170875"/>
    <w:multiLevelType w:val="hybridMultilevel"/>
    <w:tmpl w:val="19B0B7A2"/>
    <w:lvl w:ilvl="0" w:tplc="79DC53D2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8900F1"/>
    <w:multiLevelType w:val="hybridMultilevel"/>
    <w:tmpl w:val="9C2A7DC8"/>
    <w:lvl w:ilvl="0" w:tplc="4940A37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20D44"/>
    <w:multiLevelType w:val="hybridMultilevel"/>
    <w:tmpl w:val="CA20ADF8"/>
    <w:lvl w:ilvl="0" w:tplc="865C16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26F00"/>
    <w:multiLevelType w:val="hybridMultilevel"/>
    <w:tmpl w:val="5B147D1C"/>
    <w:lvl w:ilvl="0" w:tplc="8B9E94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2136A"/>
    <w:multiLevelType w:val="hybridMultilevel"/>
    <w:tmpl w:val="ECE0E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2188"/>
    <w:multiLevelType w:val="hybridMultilevel"/>
    <w:tmpl w:val="38404EA8"/>
    <w:lvl w:ilvl="0" w:tplc="50F419A0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95EB1"/>
    <w:multiLevelType w:val="multilevel"/>
    <w:tmpl w:val="CA6C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40CA2"/>
    <w:multiLevelType w:val="hybridMultilevel"/>
    <w:tmpl w:val="2C6CB772"/>
    <w:lvl w:ilvl="0" w:tplc="C14631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2D27E1"/>
    <w:multiLevelType w:val="hybridMultilevel"/>
    <w:tmpl w:val="53D68A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6C1D4D"/>
    <w:multiLevelType w:val="hybridMultilevel"/>
    <w:tmpl w:val="DD9098D8"/>
    <w:lvl w:ilvl="0" w:tplc="2EFE250E">
      <w:start w:val="2"/>
      <w:numFmt w:val="bullet"/>
      <w:lvlText w:val="-"/>
      <w:lvlJc w:val="left"/>
      <w:pPr>
        <w:ind w:left="1074" w:hanging="360"/>
      </w:pPr>
      <w:rPr>
        <w:rFonts w:ascii="Calibri" w:eastAsiaTheme="minorEastAs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68E4361B"/>
    <w:multiLevelType w:val="hybridMultilevel"/>
    <w:tmpl w:val="28581DD2"/>
    <w:lvl w:ilvl="0" w:tplc="6B8069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B6A02"/>
    <w:multiLevelType w:val="hybridMultilevel"/>
    <w:tmpl w:val="D48201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8A7"/>
    <w:rsid w:val="000104F3"/>
    <w:rsid w:val="00021C4D"/>
    <w:rsid w:val="0002236C"/>
    <w:rsid w:val="00054C3A"/>
    <w:rsid w:val="00060250"/>
    <w:rsid w:val="00063EFE"/>
    <w:rsid w:val="0007215E"/>
    <w:rsid w:val="00084FEE"/>
    <w:rsid w:val="000D1B20"/>
    <w:rsid w:val="000D710C"/>
    <w:rsid w:val="000E1A17"/>
    <w:rsid w:val="00112DDB"/>
    <w:rsid w:val="001303C9"/>
    <w:rsid w:val="00140C5E"/>
    <w:rsid w:val="001608A7"/>
    <w:rsid w:val="00176EC4"/>
    <w:rsid w:val="001A1DA8"/>
    <w:rsid w:val="00212AF2"/>
    <w:rsid w:val="0022341E"/>
    <w:rsid w:val="002264A3"/>
    <w:rsid w:val="00235631"/>
    <w:rsid w:val="00243DEF"/>
    <w:rsid w:val="0025360B"/>
    <w:rsid w:val="002710DC"/>
    <w:rsid w:val="00282C4E"/>
    <w:rsid w:val="00292607"/>
    <w:rsid w:val="002B405D"/>
    <w:rsid w:val="002D4301"/>
    <w:rsid w:val="002E5875"/>
    <w:rsid w:val="0031621D"/>
    <w:rsid w:val="00351C09"/>
    <w:rsid w:val="0035415A"/>
    <w:rsid w:val="003741C3"/>
    <w:rsid w:val="00375F1E"/>
    <w:rsid w:val="003C0691"/>
    <w:rsid w:val="003D74E0"/>
    <w:rsid w:val="003E6041"/>
    <w:rsid w:val="00420B81"/>
    <w:rsid w:val="00426809"/>
    <w:rsid w:val="00445848"/>
    <w:rsid w:val="0045326C"/>
    <w:rsid w:val="0046022B"/>
    <w:rsid w:val="00495E5D"/>
    <w:rsid w:val="0049778F"/>
    <w:rsid w:val="004A3F3D"/>
    <w:rsid w:val="004F6B24"/>
    <w:rsid w:val="0050113C"/>
    <w:rsid w:val="00503F90"/>
    <w:rsid w:val="00513D5D"/>
    <w:rsid w:val="00516D94"/>
    <w:rsid w:val="00547556"/>
    <w:rsid w:val="00572131"/>
    <w:rsid w:val="00576161"/>
    <w:rsid w:val="00582F65"/>
    <w:rsid w:val="00584740"/>
    <w:rsid w:val="0059091A"/>
    <w:rsid w:val="00591B7F"/>
    <w:rsid w:val="005A22F3"/>
    <w:rsid w:val="005A3A99"/>
    <w:rsid w:val="005C6415"/>
    <w:rsid w:val="005F752A"/>
    <w:rsid w:val="0062299C"/>
    <w:rsid w:val="00647262"/>
    <w:rsid w:val="0065377E"/>
    <w:rsid w:val="006A2E3E"/>
    <w:rsid w:val="006E56C3"/>
    <w:rsid w:val="00703B03"/>
    <w:rsid w:val="0075758D"/>
    <w:rsid w:val="007D0F80"/>
    <w:rsid w:val="007D2763"/>
    <w:rsid w:val="007E0A8A"/>
    <w:rsid w:val="00832369"/>
    <w:rsid w:val="00832A0C"/>
    <w:rsid w:val="00836DFE"/>
    <w:rsid w:val="008420C5"/>
    <w:rsid w:val="00856F29"/>
    <w:rsid w:val="008879B1"/>
    <w:rsid w:val="008928D7"/>
    <w:rsid w:val="008A2B35"/>
    <w:rsid w:val="008A4406"/>
    <w:rsid w:val="008D22EE"/>
    <w:rsid w:val="008D579C"/>
    <w:rsid w:val="008E020C"/>
    <w:rsid w:val="008E0579"/>
    <w:rsid w:val="009021CA"/>
    <w:rsid w:val="009930CB"/>
    <w:rsid w:val="009A730A"/>
    <w:rsid w:val="009B2AC8"/>
    <w:rsid w:val="009C3BE1"/>
    <w:rsid w:val="009E20B3"/>
    <w:rsid w:val="00A1625E"/>
    <w:rsid w:val="00A46D2F"/>
    <w:rsid w:val="00AC1F65"/>
    <w:rsid w:val="00AC455E"/>
    <w:rsid w:val="00B02C07"/>
    <w:rsid w:val="00B111F1"/>
    <w:rsid w:val="00B13FE6"/>
    <w:rsid w:val="00B45456"/>
    <w:rsid w:val="00B51D61"/>
    <w:rsid w:val="00B73B31"/>
    <w:rsid w:val="00BA43F1"/>
    <w:rsid w:val="00BA7B4E"/>
    <w:rsid w:val="00BD1D57"/>
    <w:rsid w:val="00BE1975"/>
    <w:rsid w:val="00BF1FB0"/>
    <w:rsid w:val="00C44F32"/>
    <w:rsid w:val="00C5157A"/>
    <w:rsid w:val="00C773AE"/>
    <w:rsid w:val="00C90195"/>
    <w:rsid w:val="00C94B43"/>
    <w:rsid w:val="00CB1A5C"/>
    <w:rsid w:val="00CB343B"/>
    <w:rsid w:val="00D05A35"/>
    <w:rsid w:val="00D60F38"/>
    <w:rsid w:val="00DC552C"/>
    <w:rsid w:val="00DD68C5"/>
    <w:rsid w:val="00DE39B0"/>
    <w:rsid w:val="00E01A5C"/>
    <w:rsid w:val="00E17843"/>
    <w:rsid w:val="00E450FD"/>
    <w:rsid w:val="00E86626"/>
    <w:rsid w:val="00E90984"/>
    <w:rsid w:val="00EE4250"/>
    <w:rsid w:val="00EE541E"/>
    <w:rsid w:val="00EF18D1"/>
    <w:rsid w:val="00F25C89"/>
    <w:rsid w:val="00F25E08"/>
    <w:rsid w:val="00F372EE"/>
    <w:rsid w:val="00F65240"/>
    <w:rsid w:val="00F9092B"/>
    <w:rsid w:val="00FB5B66"/>
    <w:rsid w:val="00FC34E1"/>
    <w:rsid w:val="00FC69CF"/>
    <w:rsid w:val="00FD267F"/>
    <w:rsid w:val="00FF2645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8A7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09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08A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center"/>
      <w:outlineLvl w:val="2"/>
    </w:pPr>
    <w:rPr>
      <w:rFonts w:ascii="Times" w:hAnsi="Times" w:cs="Time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608A7"/>
    <w:rPr>
      <w:rFonts w:ascii="Times" w:eastAsiaTheme="minorEastAsia" w:hAnsi="Times" w:cs="Times"/>
      <w:b/>
      <w:bCs/>
      <w:sz w:val="22"/>
      <w:szCs w:val="22"/>
      <w:lang w:eastAsia="it-IT"/>
    </w:rPr>
  </w:style>
  <w:style w:type="paragraph" w:styleId="Paragrafoelenco">
    <w:name w:val="List Paragraph"/>
    <w:basedOn w:val="Normale"/>
    <w:uiPriority w:val="99"/>
    <w:qFormat/>
    <w:rsid w:val="001608A7"/>
    <w:pPr>
      <w:ind w:left="720"/>
      <w:contextualSpacing/>
    </w:pPr>
    <w:rPr>
      <w:rFonts w:eastAsia="SimSun"/>
    </w:rPr>
  </w:style>
  <w:style w:type="table" w:styleId="Grigliatabella">
    <w:name w:val="Table Grid"/>
    <w:basedOn w:val="Tabellanormale"/>
    <w:uiPriority w:val="59"/>
    <w:rsid w:val="001608A7"/>
    <w:rPr>
      <w:rFonts w:eastAsiaTheme="minorEastAsia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909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1A5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CB1A5C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rsid w:val="00CB1A5C"/>
    <w:rPr>
      <w:rFonts w:ascii="Courier New" w:eastAsia="Batang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B1A5C"/>
    <w:rPr>
      <w:rFonts w:ascii="Courier New" w:eastAsia="Batang" w:hAnsi="Courier New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CB1A5C"/>
    <w:pPr>
      <w:spacing w:after="120" w:line="480" w:lineRule="auto"/>
    </w:pPr>
    <w:rPr>
      <w:rFonts w:eastAsia="Batang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B1A5C"/>
    <w:rPr>
      <w:rFonts w:ascii="Times New Roman" w:eastAsia="Batang" w:hAnsi="Times New Roman" w:cs="Times New Roman"/>
      <w:lang w:eastAsia="it-IT"/>
    </w:rPr>
  </w:style>
  <w:style w:type="character" w:customStyle="1" w:styleId="tlid-translation">
    <w:name w:val="tlid-translation"/>
    <w:basedOn w:val="Carpredefinitoparagrafo"/>
    <w:rsid w:val="0045326C"/>
  </w:style>
  <w:style w:type="paragraph" w:styleId="Titolo">
    <w:name w:val="Title"/>
    <w:basedOn w:val="Normale"/>
    <w:link w:val="TitoloCarattere"/>
    <w:uiPriority w:val="99"/>
    <w:qFormat/>
    <w:rsid w:val="00503F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503F90"/>
    <w:rPr>
      <w:rFonts w:ascii="Times New Roman" w:eastAsiaTheme="minorEastAsia" w:hAnsi="Times New Roman" w:cs="Times New Roman"/>
      <w:b/>
      <w:bCs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2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2F3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stemat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social/main.jsp?catId=559&amp;langId=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Tritto</dc:creator>
  <cp:lastModifiedBy>cioce lucia</cp:lastModifiedBy>
  <cp:revision>35</cp:revision>
  <cp:lastPrinted>2019-03-29T14:12:00Z</cp:lastPrinted>
  <dcterms:created xsi:type="dcterms:W3CDTF">2019-02-08T16:21:00Z</dcterms:created>
  <dcterms:modified xsi:type="dcterms:W3CDTF">2019-09-12T15:11:00Z</dcterms:modified>
</cp:coreProperties>
</file>