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6265" w14:textId="77777777" w:rsidR="000D0422" w:rsidRPr="003F11C9" w:rsidRDefault="00870067" w:rsidP="003F11C9">
      <w:pPr>
        <w:spacing w:line="276" w:lineRule="auto"/>
        <w:ind w:left="567" w:hanging="567"/>
        <w:rPr>
          <w:rFonts w:ascii="Adobe Hebrew" w:eastAsiaTheme="minorEastAsia" w:hAnsi="Adobe Hebrew" w:cs="Adobe Hebrew"/>
          <w:szCs w:val="24"/>
          <w:lang w:eastAsia="ja-JP"/>
        </w:rPr>
      </w:pPr>
      <w:r w:rsidRPr="003F11C9">
        <w:rPr>
          <w:rFonts w:ascii="Adobe Hebrew" w:eastAsia="Times New Roman" w:hAnsi="Adobe Hebrew" w:cs="Adobe Hebrew"/>
          <w:b/>
        </w:rPr>
        <w:t>1. Elementi di fonetica e fonologia. Ortografia. Accentazione</w:t>
      </w:r>
      <w:r w:rsidR="000D0422" w:rsidRPr="003F11C9">
        <w:rPr>
          <w:rFonts w:ascii="Adobe Hebrew" w:eastAsia="Times New Roman" w:hAnsi="Adobe Hebrew" w:cs="Adobe Hebrew"/>
        </w:rPr>
        <w:t xml:space="preserve">: </w:t>
      </w:r>
      <w:r w:rsidR="000D0422" w:rsidRPr="003F11C9">
        <w:rPr>
          <w:rFonts w:ascii="Adobe Hebrew" w:hAnsi="Adobe Hebrew" w:cs="Adobe Hebrew"/>
        </w:rPr>
        <w:t>parole sdrucciole, accento diacritico</w:t>
      </w:r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 monosillabi (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tú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/tu,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él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/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el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té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/te,</w:t>
      </w:r>
      <w:r w:rsidR="003F11C9">
        <w:rPr>
          <w:rFonts w:ascii="Adobe Hebrew" w:eastAsiaTheme="minorEastAsia" w:hAnsi="Adobe Hebrew" w:cs="Adobe Hebrew"/>
          <w:szCs w:val="24"/>
          <w:lang w:eastAsia="ja-JP"/>
        </w:rPr>
        <w:t xml:space="preserve">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más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/mas</w:t>
      </w:r>
      <w:r w:rsidR="00B40E86">
        <w:rPr>
          <w:rFonts w:ascii="Adobe Hebrew" w:eastAsiaTheme="minorEastAsia" w:hAnsi="Adobe Hebrew" w:cs="Adobe Hebrew"/>
          <w:szCs w:val="24"/>
          <w:lang w:eastAsia="ja-JP"/>
        </w:rPr>
        <w:t xml:space="preserve"> </w:t>
      </w:r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...) e pronomi (d</w:t>
      </w:r>
      <w:r w:rsidR="00B40E86">
        <w:rPr>
          <w:rFonts w:ascii="Adobe Hebrew" w:eastAsiaTheme="minorEastAsia" w:hAnsi="Adobe Hebrew" w:cs="Adobe Hebrew"/>
          <w:szCs w:val="24"/>
          <w:lang w:eastAsia="ja-JP"/>
        </w:rPr>
        <w:t>imostrativi, interrogativi, esc</w:t>
      </w:r>
      <w:bookmarkStart w:id="0" w:name="_GoBack"/>
      <w:bookmarkEnd w:id="0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lamativi); parole piane; </w:t>
      </w:r>
      <w:r w:rsidR="000D0422" w:rsidRPr="003F11C9">
        <w:rPr>
          <w:rFonts w:ascii="Adobe Hebrew" w:hAnsi="Adobe Hebrew" w:cs="Adobe Hebrew"/>
        </w:rPr>
        <w:t>parole piane</w:t>
      </w:r>
    </w:p>
    <w:p w14:paraId="25A3C596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</w:p>
    <w:p w14:paraId="16DFDFF0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2. Morfologia</w:t>
      </w:r>
      <w:r w:rsidRPr="003F11C9">
        <w:rPr>
          <w:rFonts w:ascii="Adobe Hebrew" w:eastAsia="Times New Roman" w:hAnsi="Adobe Hebrew" w:cs="Adobe Hebrew"/>
        </w:rPr>
        <w:t xml:space="preserve">. </w:t>
      </w:r>
    </w:p>
    <w:p w14:paraId="259EC8DD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Articoli</w:t>
      </w:r>
      <w:r w:rsidRPr="003F11C9">
        <w:rPr>
          <w:rFonts w:ascii="Adobe Hebrew" w:eastAsia="Times New Roman" w:hAnsi="Adobe Hebrew" w:cs="Adobe Hebrew"/>
        </w:rPr>
        <w:t xml:space="preserve">: definiti e indefiniti. </w:t>
      </w:r>
    </w:p>
    <w:p w14:paraId="578C957C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Sostantivi</w:t>
      </w:r>
      <w:r w:rsidRPr="003F11C9">
        <w:rPr>
          <w:rFonts w:ascii="Adobe Hebrew" w:eastAsia="Times New Roman" w:hAnsi="Adobe Hebrew" w:cs="Adobe Hebrew"/>
        </w:rPr>
        <w:t xml:space="preserve">. Formazione singolare/plurale. </w:t>
      </w:r>
    </w:p>
    <w:p w14:paraId="474F8FA9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Aggettivi</w:t>
      </w:r>
      <w:r w:rsidRPr="003F11C9">
        <w:rPr>
          <w:rFonts w:ascii="Adobe Hebrew" w:eastAsia="Times New Roman" w:hAnsi="Adobe Hebrew" w:cs="Adobe Hebrew"/>
        </w:rPr>
        <w:t xml:space="preserve"> qualificativi. Concordanza. Gradi dell’aggettivo</w:t>
      </w:r>
      <w:r w:rsidR="000D0422" w:rsidRPr="003F11C9">
        <w:rPr>
          <w:rFonts w:ascii="Adobe Hebrew" w:eastAsia="Times New Roman" w:hAnsi="Adobe Hebrew" w:cs="Adobe Hebrew"/>
        </w:rPr>
        <w:t xml:space="preserve"> (formazione del comparativo</w:t>
      </w:r>
      <w:r w:rsidR="003F11C9">
        <w:rPr>
          <w:rFonts w:ascii="Adobe Hebrew" w:eastAsia="Times New Roman" w:hAnsi="Adobe Hebrew" w:cs="Adobe Hebrew"/>
        </w:rPr>
        <w:t xml:space="preserve">: </w:t>
      </w:r>
      <w:r w:rsidR="003F11C9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de </w:t>
      </w:r>
      <w:proofErr w:type="spellStart"/>
      <w:r w:rsidR="003F11C9" w:rsidRPr="003F11C9">
        <w:rPr>
          <w:rFonts w:ascii="Adobe Hebrew" w:eastAsiaTheme="minorEastAsia" w:hAnsi="Adobe Hebrew" w:cs="Adobe Hebrew"/>
          <w:szCs w:val="24"/>
          <w:lang w:eastAsia="ja-JP"/>
        </w:rPr>
        <w:t>igualdad</w:t>
      </w:r>
      <w:proofErr w:type="spellEnd"/>
      <w:r w:rsidR="003F11C9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="003F11C9" w:rsidRPr="003F11C9">
        <w:rPr>
          <w:rFonts w:ascii="Adobe Hebrew" w:eastAsiaTheme="minorEastAsia" w:hAnsi="Adobe Hebrew" w:cs="Adobe Hebrew"/>
          <w:szCs w:val="24"/>
          <w:lang w:eastAsia="ja-JP"/>
        </w:rPr>
        <w:t>superioridad</w:t>
      </w:r>
      <w:proofErr w:type="spellEnd"/>
      <w:r w:rsidR="003F11C9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 e </w:t>
      </w:r>
      <w:proofErr w:type="spellStart"/>
      <w:r w:rsidR="003F11C9" w:rsidRPr="003F11C9">
        <w:rPr>
          <w:rFonts w:ascii="Adobe Hebrew" w:eastAsiaTheme="minorEastAsia" w:hAnsi="Adobe Hebrew" w:cs="Adobe Hebrew"/>
          <w:szCs w:val="24"/>
          <w:lang w:eastAsia="ja-JP"/>
        </w:rPr>
        <w:t>inferioridad</w:t>
      </w:r>
      <w:proofErr w:type="spellEnd"/>
      <w:r w:rsidR="000D0422" w:rsidRPr="003F11C9">
        <w:rPr>
          <w:rFonts w:ascii="Adobe Hebrew" w:eastAsia="Times New Roman" w:hAnsi="Adobe Hebrew" w:cs="Adobe Hebrew"/>
        </w:rPr>
        <w:t>)</w:t>
      </w:r>
      <w:r w:rsidRPr="003F11C9">
        <w:rPr>
          <w:rFonts w:ascii="Adobe Hebrew" w:eastAsia="Times New Roman" w:hAnsi="Adobe Hebrew" w:cs="Adobe Hebrew"/>
        </w:rPr>
        <w:t xml:space="preserve">. </w:t>
      </w:r>
    </w:p>
    <w:p w14:paraId="52472986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</w:rPr>
        <w:t>Aggettivi e pronomi: dimostrativi, possessivi</w:t>
      </w:r>
      <w:r w:rsidR="000D0422" w:rsidRPr="003F11C9">
        <w:rPr>
          <w:rFonts w:ascii="Adobe Hebrew" w:eastAsia="Times New Roman" w:hAnsi="Adobe Hebrew" w:cs="Adobe Hebrew"/>
        </w:rPr>
        <w:t xml:space="preserve"> (atoni e tonici: </w:t>
      </w:r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mi, tu ... +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sost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 / art. +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sost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.+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mío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tuyo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 ...)</w:t>
      </w:r>
      <w:r w:rsidRPr="003F11C9">
        <w:rPr>
          <w:rFonts w:ascii="Adobe Hebrew" w:eastAsia="Times New Roman" w:hAnsi="Adobe Hebrew" w:cs="Adobe Hebrew"/>
        </w:rPr>
        <w:t xml:space="preserve">, </w:t>
      </w:r>
      <w:r w:rsidR="00A97BF9" w:rsidRPr="003F11C9">
        <w:rPr>
          <w:rFonts w:ascii="Adobe Hebrew" w:eastAsia="Times New Roman" w:hAnsi="Adobe Hebrew" w:cs="Adobe Hebrew"/>
        </w:rPr>
        <w:t xml:space="preserve">indefiniti, </w:t>
      </w:r>
      <w:r w:rsidRPr="003F11C9">
        <w:rPr>
          <w:rFonts w:ascii="Adobe Hebrew" w:eastAsia="Times New Roman" w:hAnsi="Adobe Hebrew" w:cs="Adobe Hebrew"/>
        </w:rPr>
        <w:t>relativi, interrogativi e esclamativi.</w:t>
      </w:r>
    </w:p>
    <w:p w14:paraId="0F10DF70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Pronomi</w:t>
      </w:r>
      <w:r w:rsidRPr="003F11C9">
        <w:rPr>
          <w:rFonts w:ascii="Adobe Hebrew" w:eastAsia="Times New Roman" w:hAnsi="Adobe Hebrew" w:cs="Adobe Hebrew"/>
        </w:rPr>
        <w:t xml:space="preserve"> personali </w:t>
      </w:r>
      <w:r w:rsidR="000D0422" w:rsidRPr="003F11C9">
        <w:rPr>
          <w:rFonts w:ascii="Adobe Hebrew" w:eastAsia="Times New Roman" w:hAnsi="Adobe Hebrew" w:cs="Adobe Hebrew"/>
        </w:rPr>
        <w:t xml:space="preserve">soggetto, riflessivi </w:t>
      </w:r>
      <w:r w:rsidRPr="003F11C9">
        <w:rPr>
          <w:rFonts w:ascii="Adobe Hebrew" w:eastAsia="Times New Roman" w:hAnsi="Adobe Hebrew" w:cs="Adobe Hebrew"/>
        </w:rPr>
        <w:t>e complemento</w:t>
      </w:r>
      <w:r w:rsidR="000D0422" w:rsidRPr="003F11C9">
        <w:rPr>
          <w:rFonts w:ascii="Adobe Hebrew" w:eastAsia="Times New Roman" w:hAnsi="Adobe Hebrew" w:cs="Adobe Hebrew"/>
        </w:rPr>
        <w:t xml:space="preserve"> (oggetto</w:t>
      </w:r>
      <w:r w:rsidR="00A97BF9" w:rsidRPr="003F11C9">
        <w:rPr>
          <w:rFonts w:ascii="Adobe Hebrew" w:eastAsia="Times New Roman" w:hAnsi="Adobe Hebrew" w:cs="Adobe Hebrew"/>
        </w:rPr>
        <w:t xml:space="preserve">, oggetto </w:t>
      </w:r>
      <w:proofErr w:type="spellStart"/>
      <w:r w:rsidR="00A97BF9" w:rsidRPr="003F11C9">
        <w:rPr>
          <w:rFonts w:ascii="Adobe Hebrew" w:eastAsia="Times New Roman" w:hAnsi="Adobe Hebrew" w:cs="Adobe Hebrew"/>
        </w:rPr>
        <w:t>ind</w:t>
      </w:r>
      <w:proofErr w:type="spellEnd"/>
      <w:r w:rsidR="00A97BF9" w:rsidRPr="003F11C9">
        <w:rPr>
          <w:rFonts w:ascii="Adobe Hebrew" w:eastAsia="Times New Roman" w:hAnsi="Adobe Hebrew" w:cs="Adobe Hebrew"/>
        </w:rPr>
        <w:t>., preposizione + complemento)</w:t>
      </w:r>
      <w:r w:rsidRPr="003F11C9">
        <w:rPr>
          <w:rFonts w:ascii="Adobe Hebrew" w:eastAsia="Times New Roman" w:hAnsi="Adobe Hebrew" w:cs="Adobe Hebrew"/>
        </w:rPr>
        <w:t xml:space="preserve">. </w:t>
      </w:r>
    </w:p>
    <w:p w14:paraId="1558726E" w14:textId="77777777" w:rsid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Avverbi</w:t>
      </w:r>
      <w:r w:rsidR="00A97BF9" w:rsidRPr="003F11C9">
        <w:rPr>
          <w:rFonts w:ascii="Adobe Hebrew" w:eastAsia="Times New Roman" w:hAnsi="Adobe Hebrew" w:cs="Adobe Hebrew"/>
        </w:rPr>
        <w:t xml:space="preserve"> </w:t>
      </w:r>
      <w:r w:rsidR="00A97BF9" w:rsidRPr="003F11C9">
        <w:rPr>
          <w:rFonts w:ascii="Adobe Hebrew" w:hAnsi="Adobe Hebrew" w:cs="Adobe Hebrew"/>
        </w:rPr>
        <w:t>e espressioni di tempo.</w:t>
      </w:r>
      <w:r w:rsidRPr="003F11C9">
        <w:rPr>
          <w:rFonts w:ascii="Adobe Hebrew" w:eastAsia="Times New Roman" w:hAnsi="Adobe Hebrew" w:cs="Adobe Hebrew"/>
        </w:rPr>
        <w:t xml:space="preserve"> </w:t>
      </w:r>
    </w:p>
    <w:p w14:paraId="7D2A95E9" w14:textId="77777777" w:rsid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Verbi</w:t>
      </w:r>
      <w:r w:rsidRPr="003F11C9">
        <w:rPr>
          <w:rFonts w:ascii="Adobe Hebrew" w:eastAsia="Times New Roman" w:hAnsi="Adobe Hebrew" w:cs="Adobe Hebrew"/>
        </w:rPr>
        <w:t>: morfologia e uso del</w:t>
      </w:r>
      <w:r w:rsidR="003F11C9">
        <w:rPr>
          <w:rFonts w:ascii="Adobe Hebrew" w:eastAsia="Times New Roman" w:hAnsi="Adobe Hebrew" w:cs="Adobe Hebrew"/>
        </w:rPr>
        <w:t>:</w:t>
      </w:r>
    </w:p>
    <w:p w14:paraId="65C61570" w14:textId="77777777" w:rsidR="003F11C9" w:rsidRDefault="003F11C9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</w:rPr>
        <w:t>-</w:t>
      </w:r>
      <w:r w:rsidR="00870067" w:rsidRPr="003F11C9">
        <w:rPr>
          <w:rFonts w:ascii="Adobe Hebrew" w:eastAsia="Times New Roman" w:hAnsi="Adobe Hebrew" w:cs="Adobe Hebrew"/>
        </w:rPr>
        <w:t xml:space="preserve"> presente</w:t>
      </w:r>
      <w:r w:rsidR="000D0422" w:rsidRPr="003F11C9">
        <w:rPr>
          <w:rFonts w:ascii="Adobe Hebrew" w:eastAsia="Times New Roman" w:hAnsi="Adobe Hebrew" w:cs="Adobe Hebrew"/>
        </w:rPr>
        <w:t xml:space="preserve"> (verbi irregolari: </w:t>
      </w:r>
      <w:r w:rsidR="000D0422" w:rsidRPr="003F11C9">
        <w:rPr>
          <w:rFonts w:ascii="Adobe Hebrew" w:hAnsi="Adobe Hebrew" w:cs="Adobe Hebrew"/>
        </w:rPr>
        <w:t xml:space="preserve">ser, </w:t>
      </w:r>
      <w:proofErr w:type="spellStart"/>
      <w:r w:rsidR="000D0422" w:rsidRPr="003F11C9">
        <w:rPr>
          <w:rFonts w:ascii="Adobe Hebrew" w:hAnsi="Adobe Hebrew" w:cs="Adobe Hebrew"/>
        </w:rPr>
        <w:t>estar</w:t>
      </w:r>
      <w:proofErr w:type="spellEnd"/>
      <w:r w:rsidR="000D0422" w:rsidRPr="003F11C9">
        <w:rPr>
          <w:rFonts w:ascii="Adobe Hebrew" w:hAnsi="Adobe Hebrew" w:cs="Adobe Hebrew"/>
        </w:rPr>
        <w:t xml:space="preserve">, </w:t>
      </w:r>
      <w:proofErr w:type="spellStart"/>
      <w:r w:rsidR="000D0422" w:rsidRPr="003F11C9">
        <w:rPr>
          <w:rFonts w:ascii="Adobe Hebrew" w:hAnsi="Adobe Hebrew" w:cs="Adobe Hebrew"/>
        </w:rPr>
        <w:t>haber</w:t>
      </w:r>
      <w:proofErr w:type="spellEnd"/>
      <w:r w:rsidR="000D0422" w:rsidRPr="003F11C9">
        <w:rPr>
          <w:rFonts w:ascii="Adobe Hebrew" w:hAnsi="Adobe Hebrew" w:cs="Adobe Hebrew"/>
        </w:rPr>
        <w:t xml:space="preserve">, </w:t>
      </w:r>
      <w:proofErr w:type="spellStart"/>
      <w:r w:rsidR="000D0422" w:rsidRPr="003F11C9">
        <w:rPr>
          <w:rFonts w:ascii="Adobe Hebrew" w:hAnsi="Adobe Hebrew" w:cs="Adobe Hebrew"/>
        </w:rPr>
        <w:t>ir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hacer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tener,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decir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oír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saber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poner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salir, 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traer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; v</w:t>
      </w:r>
      <w:r w:rsidR="000D0422" w:rsidRPr="003F11C9">
        <w:rPr>
          <w:rFonts w:ascii="Adobe Hebrew" w:hAnsi="Adobe Hebrew" w:cs="Adobe Hebrew"/>
        </w:rPr>
        <w:t>erbi dittongati</w:t>
      </w:r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; verbi con cambio vocalico e&gt;i; o&gt;u.; v</w:t>
      </w:r>
      <w:r w:rsidR="000D0422" w:rsidRPr="003F11C9">
        <w:rPr>
          <w:rFonts w:ascii="Adobe Hebrew" w:hAnsi="Adobe Hebrew" w:cs="Adobe Hebrew"/>
        </w:rPr>
        <w:t>erbi in -</w:t>
      </w:r>
      <w:proofErr w:type="spellStart"/>
      <w:r w:rsidR="000D0422" w:rsidRPr="003F11C9">
        <w:rPr>
          <w:rFonts w:ascii="Adobe Hebrew" w:hAnsi="Adobe Hebrew" w:cs="Adobe Hebrew"/>
        </w:rPr>
        <w:t>CER</w:t>
      </w:r>
      <w:proofErr w:type="spellEnd"/>
      <w:r w:rsidR="000D0422" w:rsidRPr="003F11C9">
        <w:rPr>
          <w:rFonts w:ascii="Adobe Hebrew" w:hAnsi="Adobe Hebrew" w:cs="Adobe Hebrew"/>
        </w:rPr>
        <w:t xml:space="preserve"> e –</w:t>
      </w:r>
      <w:proofErr w:type="spellStart"/>
      <w:r w:rsidR="000D0422" w:rsidRPr="003F11C9">
        <w:rPr>
          <w:rFonts w:ascii="Adobe Hebrew" w:hAnsi="Adobe Hebrew" w:cs="Adobe Hebrew"/>
        </w:rPr>
        <w:t>UCIR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; verbi in –</w:t>
      </w:r>
      <w:proofErr w:type="spellStart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UIR</w:t>
      </w:r>
      <w:proofErr w:type="spellEnd"/>
      <w:r w:rsidR="000D0422" w:rsidRPr="003F11C9">
        <w:rPr>
          <w:rFonts w:ascii="Adobe Hebrew" w:eastAsiaTheme="minorEastAsia" w:hAnsi="Adobe Hebrew" w:cs="Adobe Hebrew"/>
          <w:szCs w:val="24"/>
          <w:lang w:eastAsia="ja-JP"/>
        </w:rPr>
        <w:t>)</w:t>
      </w:r>
      <w:r>
        <w:rPr>
          <w:rFonts w:ascii="Adobe Hebrew" w:eastAsia="Times New Roman" w:hAnsi="Adobe Hebrew" w:cs="Adobe Hebrew"/>
        </w:rPr>
        <w:t>;</w:t>
      </w:r>
    </w:p>
    <w:p w14:paraId="7B314506" w14:textId="77777777" w:rsidR="003F11C9" w:rsidRDefault="003F11C9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>
        <w:rPr>
          <w:rFonts w:ascii="Adobe Hebrew" w:eastAsia="Times New Roman" w:hAnsi="Adobe Hebrew" w:cs="Adobe Hebrew"/>
        </w:rPr>
        <w:t xml:space="preserve">- </w:t>
      </w:r>
      <w:r w:rsidR="00870067" w:rsidRPr="003F11C9">
        <w:rPr>
          <w:rFonts w:ascii="Adobe Hebrew" w:eastAsia="Times New Roman" w:hAnsi="Adobe Hebrew" w:cs="Adobe Hebrew"/>
        </w:rPr>
        <w:t xml:space="preserve"> passato prossimo (</w:t>
      </w:r>
      <w:r w:rsidR="000D0422" w:rsidRPr="003F11C9">
        <w:rPr>
          <w:rFonts w:ascii="Adobe Hebrew" w:eastAsia="Times New Roman" w:hAnsi="Adobe Hebrew" w:cs="Adobe Hebrew"/>
        </w:rPr>
        <w:t>differenze con l’italiano</w:t>
      </w:r>
      <w:r>
        <w:rPr>
          <w:rFonts w:ascii="Adobe Hebrew" w:eastAsia="Times New Roman" w:hAnsi="Adobe Hebrew" w:cs="Adobe Hebrew"/>
        </w:rPr>
        <w:t>);</w:t>
      </w:r>
    </w:p>
    <w:p w14:paraId="2C31E121" w14:textId="77777777" w:rsidR="003F11C9" w:rsidRDefault="003F11C9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>
        <w:rPr>
          <w:rFonts w:ascii="Adobe Hebrew" w:eastAsia="Times New Roman" w:hAnsi="Adobe Hebrew" w:cs="Adobe Hebrew"/>
        </w:rPr>
        <w:t xml:space="preserve">- </w:t>
      </w:r>
      <w:r w:rsidR="00870067" w:rsidRPr="003F11C9">
        <w:rPr>
          <w:rFonts w:ascii="Adobe Hebrew" w:eastAsia="Times New Roman" w:hAnsi="Adobe Hebrew" w:cs="Adobe Hebrew"/>
        </w:rPr>
        <w:t>imperfet</w:t>
      </w:r>
      <w:r>
        <w:rPr>
          <w:rFonts w:ascii="Adobe Hebrew" w:eastAsia="Times New Roman" w:hAnsi="Adobe Hebrew" w:cs="Adobe Hebrew"/>
        </w:rPr>
        <w:t>to;</w:t>
      </w:r>
    </w:p>
    <w:p w14:paraId="109682D6" w14:textId="77777777" w:rsidR="003F11C9" w:rsidRDefault="003F11C9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>
        <w:rPr>
          <w:rFonts w:ascii="Adobe Hebrew" w:eastAsia="Times New Roman" w:hAnsi="Adobe Hebrew" w:cs="Adobe Hebrew"/>
        </w:rPr>
        <w:t xml:space="preserve">- </w:t>
      </w:r>
      <w:r w:rsidR="00870067" w:rsidRPr="003F11C9">
        <w:rPr>
          <w:rFonts w:ascii="Adobe Hebrew" w:eastAsia="Times New Roman" w:hAnsi="Adobe Hebrew" w:cs="Adobe Hebrew"/>
        </w:rPr>
        <w:t>passato remoto (</w:t>
      </w:r>
      <w:r w:rsidR="000D0422" w:rsidRPr="003F11C9">
        <w:rPr>
          <w:rFonts w:ascii="Adobe Hebrew" w:hAnsi="Adobe Hebrew" w:cs="Adobe Hebrew"/>
        </w:rPr>
        <w:t xml:space="preserve">verbi irregolari: tener, </w:t>
      </w:r>
      <w:proofErr w:type="spellStart"/>
      <w:r w:rsidR="000D0422" w:rsidRPr="003F11C9">
        <w:rPr>
          <w:rFonts w:ascii="Adobe Hebrew" w:hAnsi="Adobe Hebrew" w:cs="Adobe Hebrew"/>
        </w:rPr>
        <w:t>poner</w:t>
      </w:r>
      <w:proofErr w:type="spellEnd"/>
      <w:r w:rsidR="000D0422" w:rsidRPr="003F11C9">
        <w:rPr>
          <w:rFonts w:ascii="Adobe Hebrew" w:hAnsi="Adobe Hebrew" w:cs="Adobe Hebrew"/>
        </w:rPr>
        <w:t xml:space="preserve">, </w:t>
      </w:r>
      <w:proofErr w:type="spellStart"/>
      <w:r w:rsidR="000D0422" w:rsidRPr="003F11C9">
        <w:rPr>
          <w:rFonts w:ascii="Adobe Hebrew" w:hAnsi="Adobe Hebrew" w:cs="Adobe Hebrew"/>
        </w:rPr>
        <w:t>poder</w:t>
      </w:r>
      <w:proofErr w:type="spellEnd"/>
      <w:r w:rsidR="000D0422" w:rsidRPr="003F11C9">
        <w:rPr>
          <w:rFonts w:ascii="Adobe Hebrew" w:hAnsi="Adobe Hebrew" w:cs="Adobe Hebrew"/>
        </w:rPr>
        <w:t xml:space="preserve">, </w:t>
      </w:r>
      <w:proofErr w:type="spellStart"/>
      <w:r w:rsidR="000D0422" w:rsidRPr="003F11C9">
        <w:rPr>
          <w:rFonts w:ascii="Adobe Hebrew" w:hAnsi="Adobe Hebrew" w:cs="Adobe Hebrew"/>
        </w:rPr>
        <w:t>saber</w:t>
      </w:r>
      <w:proofErr w:type="spellEnd"/>
      <w:r w:rsidR="000D0422" w:rsidRPr="003F11C9">
        <w:rPr>
          <w:rFonts w:ascii="Adobe Hebrew" w:hAnsi="Adobe Hebrew" w:cs="Adobe Hebrew"/>
        </w:rPr>
        <w:t xml:space="preserve">, </w:t>
      </w:r>
      <w:proofErr w:type="spellStart"/>
      <w:r w:rsidR="000D0422" w:rsidRPr="003F11C9">
        <w:rPr>
          <w:rFonts w:ascii="Adobe Hebrew" w:hAnsi="Adobe Hebrew" w:cs="Adobe Hebrew"/>
        </w:rPr>
        <w:t>haber</w:t>
      </w:r>
      <w:proofErr w:type="spellEnd"/>
      <w:r w:rsidR="00870067" w:rsidRPr="003F11C9">
        <w:rPr>
          <w:rFonts w:ascii="Adobe Hebrew" w:eastAsia="Times New Roman" w:hAnsi="Adobe Hebrew" w:cs="Adobe Hebrew"/>
        </w:rPr>
        <w:t>)</w:t>
      </w:r>
      <w:r>
        <w:rPr>
          <w:rFonts w:ascii="Adobe Hebrew" w:eastAsia="Times New Roman" w:hAnsi="Adobe Hebrew" w:cs="Adobe Hebrew"/>
        </w:rPr>
        <w:t>;</w:t>
      </w:r>
    </w:p>
    <w:p w14:paraId="79260908" w14:textId="77777777" w:rsidR="003F11C9" w:rsidRDefault="003F11C9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>
        <w:rPr>
          <w:rFonts w:ascii="Adobe Hebrew" w:eastAsia="Times New Roman" w:hAnsi="Adobe Hebrew" w:cs="Adobe Hebrew"/>
        </w:rPr>
        <w:t>- g</w:t>
      </w:r>
      <w:r w:rsidR="00870067" w:rsidRPr="003F11C9">
        <w:rPr>
          <w:rFonts w:ascii="Adobe Hebrew" w:eastAsia="Times New Roman" w:hAnsi="Adobe Hebrew" w:cs="Adobe Hebrew"/>
        </w:rPr>
        <w:t>erundio e participio passato.</w:t>
      </w:r>
      <w:r w:rsidR="000D0422" w:rsidRPr="003F11C9">
        <w:rPr>
          <w:rFonts w:ascii="Adobe Hebrew" w:eastAsia="Times New Roman" w:hAnsi="Adobe Hebrew" w:cs="Adobe Hebrew"/>
        </w:rPr>
        <w:t xml:space="preserve"> </w:t>
      </w:r>
    </w:p>
    <w:p w14:paraId="43356813" w14:textId="77777777" w:rsidR="003F11C9" w:rsidRDefault="000D0422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</w:rPr>
        <w:t xml:space="preserve">Formazione dei tempi composti. </w:t>
      </w:r>
    </w:p>
    <w:p w14:paraId="72E67797" w14:textId="77777777" w:rsidR="000D0422" w:rsidRPr="003F11C9" w:rsidRDefault="000D0422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hAnsi="Adobe Hebrew" w:cs="Adobe Hebrew"/>
        </w:rPr>
        <w:t>Uso del passato prossimo e del passato remoto</w:t>
      </w:r>
      <w:r w:rsidR="003F11C9">
        <w:rPr>
          <w:rFonts w:ascii="Adobe Hebrew" w:hAnsi="Adobe Hebrew" w:cs="Adobe Hebrew"/>
        </w:rPr>
        <w:t xml:space="preserve"> (differenze con l’italiano).</w:t>
      </w:r>
    </w:p>
    <w:p w14:paraId="0E86E221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</w:p>
    <w:p w14:paraId="679DD2A5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Preposizioni</w:t>
      </w:r>
      <w:r w:rsidR="000D0422" w:rsidRPr="003F11C9">
        <w:rPr>
          <w:rFonts w:ascii="Adobe Hebrew" w:eastAsia="Times New Roman" w:hAnsi="Adobe Hebrew" w:cs="Adobe Hebrew"/>
        </w:rPr>
        <w:t xml:space="preserve"> (a, en, de, con, por, para ...)</w:t>
      </w:r>
      <w:r w:rsidRPr="003F11C9">
        <w:rPr>
          <w:rFonts w:ascii="Adobe Hebrew" w:eastAsia="Times New Roman" w:hAnsi="Adobe Hebrew" w:cs="Adobe Hebrew"/>
        </w:rPr>
        <w:t xml:space="preserve">. </w:t>
      </w:r>
    </w:p>
    <w:p w14:paraId="2CA6E8CC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Congiunzioni</w:t>
      </w:r>
      <w:r w:rsidRPr="003F11C9">
        <w:rPr>
          <w:rFonts w:ascii="Adobe Hebrew" w:eastAsia="Times New Roman" w:hAnsi="Adobe Hebrew" w:cs="Adobe Hebrew"/>
        </w:rPr>
        <w:t xml:space="preserve">: coordinanti </w:t>
      </w:r>
      <w:r w:rsidR="000D0422" w:rsidRPr="003F11C9">
        <w:rPr>
          <w:rFonts w:ascii="Adobe Hebrew" w:eastAsia="Times New Roman" w:hAnsi="Adobe Hebrew" w:cs="Adobe Hebrew"/>
        </w:rPr>
        <w:t>(y, o, pero)</w:t>
      </w:r>
      <w:r w:rsidRPr="003F11C9">
        <w:rPr>
          <w:rFonts w:ascii="Adobe Hebrew" w:eastAsia="Times New Roman" w:hAnsi="Adobe Hebrew" w:cs="Adobe Hebrew"/>
        </w:rPr>
        <w:t xml:space="preserve">. </w:t>
      </w:r>
    </w:p>
    <w:p w14:paraId="1A3DA052" w14:textId="77777777" w:rsidR="00870067" w:rsidRPr="003F11C9" w:rsidRDefault="000D0422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  <w:r w:rsidRPr="003F11C9">
        <w:rPr>
          <w:rFonts w:ascii="Adobe Hebrew" w:eastAsia="Times New Roman" w:hAnsi="Adobe Hebrew" w:cs="Adobe Hebrew"/>
          <w:b/>
        </w:rPr>
        <w:t>Perifrasi</w:t>
      </w:r>
      <w:r w:rsidR="00870067" w:rsidRPr="003F11C9">
        <w:rPr>
          <w:rFonts w:ascii="Adobe Hebrew" w:eastAsia="Times New Roman" w:hAnsi="Adobe Hebrew" w:cs="Adobe Hebrew"/>
          <w:b/>
        </w:rPr>
        <w:t xml:space="preserve"> verbali</w:t>
      </w:r>
      <w:r w:rsidR="003F11C9">
        <w:rPr>
          <w:rFonts w:ascii="Adobe Hebrew" w:eastAsia="Times New Roman" w:hAnsi="Adobe Hebrew" w:cs="Adobe Hebrew"/>
        </w:rPr>
        <w:t xml:space="preserve">: </w:t>
      </w:r>
      <w:proofErr w:type="spellStart"/>
      <w:r w:rsidR="003F11C9">
        <w:rPr>
          <w:rFonts w:ascii="Adobe Hebrew" w:eastAsia="Times New Roman" w:hAnsi="Adobe Hebrew" w:cs="Adobe Hebrew"/>
        </w:rPr>
        <w:t>Ir</w:t>
      </w:r>
      <w:proofErr w:type="spellEnd"/>
      <w:r w:rsidR="003F11C9">
        <w:rPr>
          <w:rFonts w:ascii="Adobe Hebrew" w:eastAsia="Times New Roman" w:hAnsi="Adobe Hebrew" w:cs="Adobe Hebrew"/>
        </w:rPr>
        <w:t xml:space="preserve"> a + Infinit</w:t>
      </w:r>
      <w:r w:rsidR="00870067" w:rsidRPr="003F11C9">
        <w:rPr>
          <w:rFonts w:ascii="Adobe Hebrew" w:eastAsia="Times New Roman" w:hAnsi="Adobe Hebrew" w:cs="Adobe Hebrew"/>
        </w:rPr>
        <w:t xml:space="preserve">o, </w:t>
      </w:r>
      <w:proofErr w:type="spellStart"/>
      <w:r w:rsidR="00870067" w:rsidRPr="003F11C9">
        <w:rPr>
          <w:rFonts w:ascii="Adobe Hebrew" w:eastAsia="Times New Roman" w:hAnsi="Adobe Hebrew" w:cs="Adobe Hebrew"/>
        </w:rPr>
        <w:t>Estar</w:t>
      </w:r>
      <w:proofErr w:type="spellEnd"/>
      <w:r w:rsidR="00870067" w:rsidRPr="003F11C9">
        <w:rPr>
          <w:rFonts w:ascii="Adobe Hebrew" w:eastAsia="Times New Roman" w:hAnsi="Adobe Hebrew" w:cs="Adobe Hebrew"/>
        </w:rPr>
        <w:t xml:space="preserve"> </w:t>
      </w:r>
      <w:r w:rsidR="003F11C9">
        <w:rPr>
          <w:rFonts w:ascii="Adobe Hebrew" w:eastAsia="Times New Roman" w:hAnsi="Adobe Hebrew" w:cs="Adobe Hebrew"/>
        </w:rPr>
        <w:t>+ Gerundio, Volver a + Infinit</w:t>
      </w:r>
      <w:r w:rsidR="00870067" w:rsidRPr="003F11C9">
        <w:rPr>
          <w:rFonts w:ascii="Adobe Hebrew" w:eastAsia="Times New Roman" w:hAnsi="Adobe Hebrew" w:cs="Adobe Hebrew"/>
        </w:rPr>
        <w:t>o,</w:t>
      </w:r>
      <w:r w:rsidR="003F11C9">
        <w:rPr>
          <w:rFonts w:ascii="Adobe Hebrew" w:eastAsia="Times New Roman" w:hAnsi="Adobe Hebrew" w:cs="Adobe Hebrew"/>
        </w:rPr>
        <w:t xml:space="preserve"> </w:t>
      </w:r>
      <w:proofErr w:type="spellStart"/>
      <w:r w:rsidR="003F11C9">
        <w:rPr>
          <w:rFonts w:ascii="Adobe Hebrew" w:eastAsia="Times New Roman" w:hAnsi="Adobe Hebrew" w:cs="Adobe Hebrew"/>
        </w:rPr>
        <w:t>Estar</w:t>
      </w:r>
      <w:proofErr w:type="spellEnd"/>
      <w:r w:rsidR="003F11C9">
        <w:rPr>
          <w:rFonts w:ascii="Adobe Hebrew" w:eastAsia="Times New Roman" w:hAnsi="Adobe Hebrew" w:cs="Adobe Hebrew"/>
        </w:rPr>
        <w:t xml:space="preserve"> a punto de + Infinit</w:t>
      </w:r>
      <w:r w:rsidRPr="003F11C9">
        <w:rPr>
          <w:rFonts w:ascii="Adobe Hebrew" w:eastAsia="Times New Roman" w:hAnsi="Adobe Hebrew" w:cs="Adobe Hebrew"/>
        </w:rPr>
        <w:t>o</w:t>
      </w:r>
      <w:r w:rsidR="00870067" w:rsidRPr="003F11C9">
        <w:rPr>
          <w:rFonts w:ascii="Adobe Hebrew" w:eastAsia="Times New Roman" w:hAnsi="Adobe Hebrew" w:cs="Adobe Hebrew"/>
        </w:rPr>
        <w:t xml:space="preserve">, </w:t>
      </w:r>
      <w:proofErr w:type="spellStart"/>
      <w:r w:rsidR="00870067" w:rsidRPr="003F11C9">
        <w:rPr>
          <w:rFonts w:ascii="Adobe Hebrew" w:eastAsia="Times New Roman" w:hAnsi="Adobe Hebrew" w:cs="Adobe Hebrew"/>
        </w:rPr>
        <w:t>Empezar</w:t>
      </w:r>
      <w:proofErr w:type="spellEnd"/>
      <w:r w:rsidR="00870067" w:rsidRPr="003F11C9">
        <w:rPr>
          <w:rFonts w:ascii="Adobe Hebrew" w:eastAsia="Times New Roman" w:hAnsi="Adobe Hebrew" w:cs="Adobe Hebrew"/>
        </w:rPr>
        <w:t xml:space="preserve"> a </w:t>
      </w:r>
      <w:r w:rsidR="003F11C9">
        <w:rPr>
          <w:rFonts w:ascii="Adobe Hebrew" w:eastAsia="Times New Roman" w:hAnsi="Adobe Hebrew" w:cs="Adobe Hebrew"/>
        </w:rPr>
        <w:t>+ Infinit</w:t>
      </w:r>
      <w:r w:rsidR="00870067" w:rsidRPr="003F11C9">
        <w:rPr>
          <w:rFonts w:ascii="Adobe Hebrew" w:eastAsia="Times New Roman" w:hAnsi="Adobe Hebrew" w:cs="Adobe Hebrew"/>
        </w:rPr>
        <w:t>o, Seguir +</w:t>
      </w:r>
      <w:r w:rsidR="003F11C9">
        <w:rPr>
          <w:rFonts w:ascii="Adobe Hebrew" w:eastAsia="Times New Roman" w:hAnsi="Adobe Hebrew" w:cs="Adobe Hebrew"/>
        </w:rPr>
        <w:t xml:space="preserve"> Gerundio, Tener </w:t>
      </w:r>
      <w:proofErr w:type="spellStart"/>
      <w:r w:rsidR="003F11C9">
        <w:rPr>
          <w:rFonts w:ascii="Adobe Hebrew" w:eastAsia="Times New Roman" w:hAnsi="Adobe Hebrew" w:cs="Adobe Hebrew"/>
        </w:rPr>
        <w:t>que</w:t>
      </w:r>
      <w:proofErr w:type="spellEnd"/>
      <w:r w:rsidR="003F11C9">
        <w:rPr>
          <w:rFonts w:ascii="Adobe Hebrew" w:eastAsia="Times New Roman" w:hAnsi="Adobe Hebrew" w:cs="Adobe Hebrew"/>
        </w:rPr>
        <w:t xml:space="preserve"> + Infinit</w:t>
      </w:r>
      <w:r w:rsidR="00870067" w:rsidRPr="003F11C9">
        <w:rPr>
          <w:rFonts w:ascii="Adobe Hebrew" w:eastAsia="Times New Roman" w:hAnsi="Adobe Hebrew" w:cs="Adobe Hebrew"/>
        </w:rPr>
        <w:t xml:space="preserve">o, </w:t>
      </w:r>
      <w:proofErr w:type="spellStart"/>
      <w:r w:rsidR="00870067" w:rsidRPr="003F11C9">
        <w:rPr>
          <w:rFonts w:ascii="Adobe Hebrew" w:eastAsia="Times New Roman" w:hAnsi="Adobe Hebrew" w:cs="Adobe Hebrew"/>
        </w:rPr>
        <w:t>Haber</w:t>
      </w:r>
      <w:proofErr w:type="spellEnd"/>
      <w:r w:rsidR="00870067" w:rsidRPr="003F11C9">
        <w:rPr>
          <w:rFonts w:ascii="Adobe Hebrew" w:eastAsia="Times New Roman" w:hAnsi="Adobe Hebrew" w:cs="Adobe Hebrew"/>
        </w:rPr>
        <w:t xml:space="preserve"> </w:t>
      </w:r>
      <w:proofErr w:type="spellStart"/>
      <w:r w:rsidR="00870067" w:rsidRPr="003F11C9">
        <w:rPr>
          <w:rFonts w:ascii="Adobe Hebrew" w:eastAsia="Times New Roman" w:hAnsi="Adobe Hebrew" w:cs="Adobe Hebrew"/>
        </w:rPr>
        <w:t>que</w:t>
      </w:r>
      <w:proofErr w:type="spellEnd"/>
      <w:r w:rsidR="00870067" w:rsidRPr="003F11C9">
        <w:rPr>
          <w:rFonts w:ascii="Adobe Hebrew" w:eastAsia="Times New Roman" w:hAnsi="Adobe Hebrew" w:cs="Adobe Hebrew"/>
        </w:rPr>
        <w:t xml:space="preserve"> </w:t>
      </w:r>
      <w:r w:rsidR="003F11C9">
        <w:rPr>
          <w:rFonts w:ascii="Adobe Hebrew" w:eastAsia="Times New Roman" w:hAnsi="Adobe Hebrew" w:cs="Adobe Hebrew"/>
        </w:rPr>
        <w:t xml:space="preserve">+ Infinito, </w:t>
      </w:r>
      <w:proofErr w:type="spellStart"/>
      <w:r w:rsidR="003F11C9">
        <w:rPr>
          <w:rFonts w:ascii="Adobe Hebrew" w:eastAsia="Times New Roman" w:hAnsi="Adobe Hebrew" w:cs="Adobe Hebrew"/>
        </w:rPr>
        <w:t>Deber</w:t>
      </w:r>
      <w:proofErr w:type="spellEnd"/>
      <w:r w:rsidR="003F11C9">
        <w:rPr>
          <w:rFonts w:ascii="Adobe Hebrew" w:eastAsia="Times New Roman" w:hAnsi="Adobe Hebrew" w:cs="Adobe Hebrew"/>
        </w:rPr>
        <w:t xml:space="preserve"> + Infinit</w:t>
      </w:r>
      <w:r w:rsidR="00870067" w:rsidRPr="003F11C9">
        <w:rPr>
          <w:rFonts w:ascii="Adobe Hebrew" w:eastAsia="Times New Roman" w:hAnsi="Adobe Hebrew" w:cs="Adobe Hebrew"/>
        </w:rPr>
        <w:t>o</w:t>
      </w:r>
      <w:r w:rsidR="003F11C9">
        <w:rPr>
          <w:rFonts w:ascii="Adobe Hebrew" w:eastAsia="Times New Roman" w:hAnsi="Adobe Hebrew" w:cs="Adobe Hebrew"/>
        </w:rPr>
        <w:t>.</w:t>
      </w:r>
    </w:p>
    <w:p w14:paraId="493C24D5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="Times New Roman" w:hAnsi="Adobe Hebrew" w:cs="Adobe Hebrew"/>
        </w:rPr>
      </w:pPr>
    </w:p>
    <w:p w14:paraId="235DDE51" w14:textId="77777777" w:rsidR="00870067" w:rsidRPr="003F11C9" w:rsidRDefault="003F11C9" w:rsidP="003F11C9">
      <w:pPr>
        <w:spacing w:line="276" w:lineRule="auto"/>
        <w:ind w:left="567" w:hanging="567"/>
        <w:rPr>
          <w:rFonts w:ascii="Adobe Hebrew" w:eastAsiaTheme="minorEastAsia" w:hAnsi="Adobe Hebrew" w:cs="Adobe Hebrew"/>
          <w:szCs w:val="24"/>
          <w:lang w:eastAsia="ja-JP"/>
        </w:rPr>
      </w:pPr>
      <w:r w:rsidRPr="003F11C9">
        <w:rPr>
          <w:rFonts w:ascii="Adobe Hebrew" w:eastAsia="Times New Roman" w:hAnsi="Adobe Hebrew" w:cs="Adobe Hebrew"/>
        </w:rPr>
        <w:t xml:space="preserve">Ser / </w:t>
      </w:r>
      <w:proofErr w:type="spellStart"/>
      <w:r w:rsidRPr="003F11C9">
        <w:rPr>
          <w:rFonts w:ascii="Adobe Hebrew" w:eastAsia="Times New Roman" w:hAnsi="Adobe Hebrew" w:cs="Adobe Hebrew"/>
        </w:rPr>
        <w:t>estar</w:t>
      </w:r>
      <w:proofErr w:type="spellEnd"/>
      <w:r>
        <w:rPr>
          <w:rFonts w:ascii="Adobe Hebrew" w:eastAsia="Times New Roman" w:hAnsi="Adobe Hebrew" w:cs="Adobe Hebrew"/>
        </w:rPr>
        <w:t xml:space="preserve">;   </w:t>
      </w:r>
      <w:proofErr w:type="spellStart"/>
      <w:r>
        <w:rPr>
          <w:rFonts w:ascii="Adobe Hebrew" w:eastAsia="Times New Roman" w:hAnsi="Adobe Hebrew" w:cs="Adobe Hebrew"/>
        </w:rPr>
        <w:t>ir</w:t>
      </w:r>
      <w:proofErr w:type="spellEnd"/>
      <w:r>
        <w:rPr>
          <w:rFonts w:ascii="Adobe Hebrew" w:eastAsia="Times New Roman" w:hAnsi="Adobe Hebrew" w:cs="Adobe Hebrew"/>
        </w:rPr>
        <w:t xml:space="preserve"> / venir;   </w:t>
      </w:r>
      <w:proofErr w:type="spellStart"/>
      <w:r>
        <w:rPr>
          <w:rFonts w:ascii="Adobe Hebrew" w:eastAsia="Times New Roman" w:hAnsi="Adobe Hebrew" w:cs="Adobe Hebrew"/>
        </w:rPr>
        <w:t>llevar</w:t>
      </w:r>
      <w:proofErr w:type="spellEnd"/>
      <w:r>
        <w:rPr>
          <w:rFonts w:ascii="Adobe Hebrew" w:eastAsia="Times New Roman" w:hAnsi="Adobe Hebrew" w:cs="Adobe Hebrew"/>
        </w:rPr>
        <w:t xml:space="preserve"> / </w:t>
      </w:r>
      <w:proofErr w:type="spellStart"/>
      <w:r>
        <w:rPr>
          <w:rFonts w:ascii="Adobe Hebrew" w:eastAsia="Times New Roman" w:hAnsi="Adobe Hebrew" w:cs="Adobe Hebrew"/>
        </w:rPr>
        <w:t>traer</w:t>
      </w:r>
      <w:proofErr w:type="spellEnd"/>
      <w:r>
        <w:rPr>
          <w:rFonts w:ascii="Adobe Hebrew" w:eastAsia="Times New Roman" w:hAnsi="Adobe Hebrew" w:cs="Adobe Hebrew"/>
        </w:rPr>
        <w:t xml:space="preserve">; </w:t>
      </w:r>
    </w:p>
    <w:p w14:paraId="63268238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Theme="minorEastAsia" w:hAnsi="Adobe Hebrew" w:cs="Adobe Hebrew"/>
          <w:szCs w:val="24"/>
          <w:lang w:eastAsia="ja-JP"/>
        </w:rPr>
      </w:pPr>
      <w:r w:rsidRPr="003F11C9">
        <w:rPr>
          <w:rFonts w:ascii="Adobe Hebrew" w:eastAsiaTheme="minorEastAsia" w:hAnsi="Adobe Hebrew" w:cs="Adobe Hebrew"/>
          <w:szCs w:val="24"/>
          <w:lang w:eastAsia="ja-JP"/>
        </w:rPr>
        <w:t>uso d</w:t>
      </w:r>
      <w:r w:rsidR="003F11C9">
        <w:rPr>
          <w:rFonts w:ascii="Adobe Hebrew" w:eastAsiaTheme="minorEastAsia" w:hAnsi="Adobe Hebrew" w:cs="Adobe Hebrew"/>
          <w:szCs w:val="24"/>
          <w:lang w:eastAsia="ja-JP"/>
        </w:rPr>
        <w:t xml:space="preserve">i </w:t>
      </w:r>
      <w:proofErr w:type="spellStart"/>
      <w:r w:rsidR="003F11C9">
        <w:rPr>
          <w:rFonts w:ascii="Adobe Hebrew" w:eastAsiaTheme="minorEastAsia" w:hAnsi="Adobe Hebrew" w:cs="Adobe Hebrew"/>
          <w:szCs w:val="24"/>
          <w:lang w:eastAsia="ja-JP"/>
        </w:rPr>
        <w:t>mucho</w:t>
      </w:r>
      <w:proofErr w:type="spellEnd"/>
      <w:r w:rsidR="003F11C9">
        <w:rPr>
          <w:rFonts w:ascii="Adobe Hebrew" w:eastAsiaTheme="minorEastAsia" w:hAnsi="Adobe Hebrew" w:cs="Adobe Hebrew"/>
          <w:szCs w:val="24"/>
          <w:lang w:eastAsia="ja-JP"/>
        </w:rPr>
        <w:t xml:space="preserve"> e</w:t>
      </w:r>
      <w:r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 </w:t>
      </w:r>
      <w:proofErr w:type="spellStart"/>
      <w:r w:rsidRPr="003F11C9">
        <w:rPr>
          <w:rFonts w:ascii="Adobe Hebrew" w:eastAsiaTheme="minorEastAsia" w:hAnsi="Adobe Hebrew" w:cs="Adobe Hebrew"/>
          <w:szCs w:val="24"/>
          <w:lang w:eastAsia="ja-JP"/>
        </w:rPr>
        <w:t>muy</w:t>
      </w:r>
      <w:proofErr w:type="spellEnd"/>
    </w:p>
    <w:p w14:paraId="575E9268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Theme="minorEastAsia" w:hAnsi="Adobe Hebrew" w:cs="Adobe Hebrew"/>
          <w:szCs w:val="24"/>
          <w:lang w:eastAsia="ja-JP"/>
        </w:rPr>
      </w:pPr>
      <w:r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tan / tanto, a, </w:t>
      </w:r>
      <w:proofErr w:type="spellStart"/>
      <w:r w:rsidRPr="003F11C9">
        <w:rPr>
          <w:rFonts w:ascii="Adobe Hebrew" w:eastAsiaTheme="minorEastAsia" w:hAnsi="Adobe Hebrew" w:cs="Adobe Hebrew"/>
          <w:szCs w:val="24"/>
          <w:lang w:eastAsia="ja-JP"/>
        </w:rPr>
        <w:t>os</w:t>
      </w:r>
      <w:proofErr w:type="spellEnd"/>
      <w:r w:rsidRPr="003F11C9">
        <w:rPr>
          <w:rFonts w:ascii="Adobe Hebrew" w:eastAsiaTheme="minorEastAsia" w:hAnsi="Adobe Hebrew" w:cs="Adobe Hebrew"/>
          <w:szCs w:val="24"/>
          <w:lang w:eastAsia="ja-JP"/>
        </w:rPr>
        <w:t xml:space="preserve">, </w:t>
      </w:r>
      <w:proofErr w:type="spellStart"/>
      <w:r w:rsidRPr="003F11C9">
        <w:rPr>
          <w:rFonts w:ascii="Adobe Hebrew" w:eastAsiaTheme="minorEastAsia" w:hAnsi="Adobe Hebrew" w:cs="Adobe Hebrew"/>
          <w:szCs w:val="24"/>
          <w:lang w:eastAsia="ja-JP"/>
        </w:rPr>
        <w:t>as</w:t>
      </w:r>
      <w:proofErr w:type="spellEnd"/>
    </w:p>
    <w:p w14:paraId="6223877B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eastAsiaTheme="minorEastAsia" w:hAnsi="Adobe Hebrew" w:cs="Adobe Hebrew"/>
          <w:szCs w:val="24"/>
          <w:lang w:eastAsia="ja-JP"/>
        </w:rPr>
      </w:pPr>
    </w:p>
    <w:p w14:paraId="08116283" w14:textId="77777777" w:rsidR="00870067" w:rsidRPr="003F11C9" w:rsidRDefault="00870067" w:rsidP="003F11C9">
      <w:pPr>
        <w:spacing w:line="276" w:lineRule="auto"/>
        <w:ind w:left="567" w:hanging="567"/>
        <w:rPr>
          <w:rFonts w:ascii="Adobe Hebrew" w:hAnsi="Adobe Hebrew" w:cs="Adobe Hebrew"/>
        </w:rPr>
      </w:pPr>
      <w:r w:rsidRPr="003F11C9">
        <w:rPr>
          <w:rFonts w:ascii="Adobe Hebrew" w:hAnsi="Adobe Hebrew" w:cs="Adobe Hebrew"/>
        </w:rPr>
        <w:t>giorni della settimana, orari del giorno</w:t>
      </w:r>
    </w:p>
    <w:p w14:paraId="1DFCF37D" w14:textId="77777777" w:rsidR="00870067" w:rsidRDefault="00870067" w:rsidP="003F11C9">
      <w:pPr>
        <w:ind w:left="567" w:hanging="567"/>
        <w:rPr>
          <w:rFonts w:asciiTheme="minorHAnsi" w:eastAsiaTheme="minorEastAsia" w:hAnsiTheme="minorHAnsi"/>
          <w:szCs w:val="24"/>
          <w:lang w:eastAsia="ja-JP"/>
        </w:rPr>
      </w:pPr>
    </w:p>
    <w:sectPr w:rsidR="00870067" w:rsidSect="00854D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67"/>
    <w:rsid w:val="000D0422"/>
    <w:rsid w:val="003F11C9"/>
    <w:rsid w:val="00854DB5"/>
    <w:rsid w:val="00870067"/>
    <w:rsid w:val="00A97BF9"/>
    <w:rsid w:val="00AC02F0"/>
    <w:rsid w:val="00B40E86"/>
    <w:rsid w:val="00C0455E"/>
    <w:rsid w:val="00C32184"/>
    <w:rsid w:val="00CD5F52"/>
    <w:rsid w:val="00E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53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2017-12-22T06:35:00Z</dcterms:created>
  <dcterms:modified xsi:type="dcterms:W3CDTF">2017-12-22T07:58:00Z</dcterms:modified>
</cp:coreProperties>
</file>