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BD75" w14:textId="77777777" w:rsidR="007A618F" w:rsidRDefault="007A618F" w:rsidP="007A618F">
      <w:pPr>
        <w:pStyle w:val="Corpotesto"/>
        <w:rPr>
          <w:sz w:val="20"/>
        </w:rPr>
      </w:pPr>
    </w:p>
    <w:p w14:paraId="0ACA031B" w14:textId="77777777" w:rsidR="007A618F" w:rsidRDefault="007A618F" w:rsidP="007A618F">
      <w:pPr>
        <w:pStyle w:val="Corpotesto"/>
        <w:rPr>
          <w:sz w:val="20"/>
        </w:rPr>
      </w:pPr>
    </w:p>
    <w:p w14:paraId="02E5CEDF" w14:textId="77777777" w:rsidR="007A618F" w:rsidRDefault="007A618F" w:rsidP="007A618F">
      <w:pPr>
        <w:pStyle w:val="Corpotesto"/>
        <w:rPr>
          <w:sz w:val="20"/>
        </w:rPr>
      </w:pPr>
      <w:r w:rsidRPr="00AB0F77">
        <w:rPr>
          <w:noProof/>
          <w:sz w:val="20"/>
          <w:lang w:val="it-IT" w:eastAsia="it-IT"/>
        </w:rPr>
        <mc:AlternateContent>
          <mc:Choice Requires="wps">
            <w:drawing>
              <wp:anchor distT="45720" distB="45720" distL="114300" distR="114300" simplePos="0" relativeHeight="251659264" behindDoc="0" locked="0" layoutInCell="1" allowOverlap="1" wp14:anchorId="4390B516" wp14:editId="217FE423">
                <wp:simplePos x="0" y="0"/>
                <wp:positionH relativeFrom="column">
                  <wp:posOffset>1907540</wp:posOffset>
                </wp:positionH>
                <wp:positionV relativeFrom="paragraph">
                  <wp:posOffset>142875</wp:posOffset>
                </wp:positionV>
                <wp:extent cx="4276725" cy="10477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047750"/>
                        </a:xfrm>
                        <a:prstGeom prst="rect">
                          <a:avLst/>
                        </a:prstGeom>
                        <a:solidFill>
                          <a:srgbClr val="FFFFFF"/>
                        </a:solidFill>
                        <a:ln w="9525">
                          <a:solidFill>
                            <a:srgbClr val="000000"/>
                          </a:solidFill>
                          <a:miter lim="800000"/>
                          <a:headEnd/>
                          <a:tailEnd/>
                        </a:ln>
                      </wps:spPr>
                      <wps:txbx>
                        <w:txbxContent>
                          <w:p w14:paraId="30D6DE76" w14:textId="77777777" w:rsidR="007A618F" w:rsidRDefault="007A618F" w:rsidP="007A618F">
                            <w:pPr>
                              <w:jc w:val="center"/>
                              <w:rPr>
                                <w:sz w:val="36"/>
                                <w:szCs w:val="36"/>
                              </w:rPr>
                            </w:pPr>
                          </w:p>
                          <w:p w14:paraId="3E212C4F" w14:textId="1D2BEA8F" w:rsidR="007A618F" w:rsidRPr="00AB0F77" w:rsidRDefault="00923EAC" w:rsidP="007A618F">
                            <w:pPr>
                              <w:jc w:val="center"/>
                              <w:rPr>
                                <w:sz w:val="36"/>
                                <w:szCs w:val="36"/>
                              </w:rPr>
                            </w:pPr>
                            <w:r>
                              <w:rPr>
                                <w:sz w:val="36"/>
                                <w:szCs w:val="36"/>
                              </w:rPr>
                              <w:t>Sciences and Techniques in Psychology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0B516" id="_x0000_t202" coordsize="21600,21600" o:spt="202" path="m,l,21600r21600,l21600,xe">
                <v:stroke joinstyle="miter"/>
                <v:path gradientshapeok="t" o:connecttype="rect"/>
              </v:shapetype>
              <v:shape id="Casella di testo 2" o:spid="_x0000_s1026" type="#_x0000_t202" style="position:absolute;margin-left:150.2pt;margin-top:11.25pt;width:336.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">
                <v:textbox>
                  <w:txbxContent>
                    <w:p w14:paraId="30D6DE76" w14:textId="77777777" w:rsidR="007A618F" w:rsidRDefault="007A618F" w:rsidP="007A618F">
                      <w:pPr>
                        <w:jc w:val="center"/>
                        <w:rPr>
                          <w:sz w:val="36"/>
                          <w:szCs w:val="36"/>
                        </w:rPr>
                      </w:pPr>
                    </w:p>
                    <w:p w14:paraId="3E212C4F" w14:textId="1D2BEA8F" w:rsidR="007A618F" w:rsidRPr="00AB0F77" w:rsidRDefault="00923EAC" w:rsidP="007A618F">
                      <w:pPr>
                        <w:jc w:val="center"/>
                        <w:rPr>
                          <w:sz w:val="36"/>
                          <w:szCs w:val="36"/>
                        </w:rPr>
                      </w:pPr>
                      <w:r>
                        <w:rPr>
                          <w:sz w:val="36"/>
                          <w:szCs w:val="36"/>
                        </w:rPr>
                        <w:t>Sciences and Techniques in Psychology</w:t>
                      </w:r>
                    </w:p>
                  </w:txbxContent>
                </v:textbox>
                <w10:wrap type="square"/>
              </v:shape>
            </w:pict>
          </mc:Fallback>
        </mc:AlternateContent>
      </w:r>
    </w:p>
    <w:p w14:paraId="453DECFF" w14:textId="77777777" w:rsidR="007A618F" w:rsidRDefault="007A618F" w:rsidP="007A618F">
      <w:pPr>
        <w:pStyle w:val="Corpotesto"/>
        <w:rPr>
          <w:sz w:val="20"/>
        </w:rPr>
      </w:pPr>
      <w:r w:rsidRPr="00AB0F77">
        <w:rPr>
          <w:noProof/>
          <w:sz w:val="20"/>
          <w:lang w:val="it-IT" w:eastAsia="it-IT"/>
        </w:rPr>
        <w:drawing>
          <wp:inline distT="0" distB="0" distL="0" distR="0" wp14:anchorId="425FCFB5" wp14:editId="70B0270C">
            <wp:extent cx="1400175" cy="1013090"/>
            <wp:effectExtent l="0" t="0" r="0" b="0"/>
            <wp:docPr id="1" name="Immagine 1" descr="C:\Users\Carlo\Downloads\Logo Uniba Aldo M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Downloads\Logo Uniba Aldo Mo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256" cy="1022554"/>
                    </a:xfrm>
                    <a:prstGeom prst="rect">
                      <a:avLst/>
                    </a:prstGeom>
                    <a:noFill/>
                    <a:ln>
                      <a:noFill/>
                    </a:ln>
                  </pic:spPr>
                </pic:pic>
              </a:graphicData>
            </a:graphic>
          </wp:inline>
        </w:drawing>
      </w:r>
    </w:p>
    <w:p w14:paraId="73B9BE04" w14:textId="77777777" w:rsidR="00F83E16" w:rsidRPr="00EC3651" w:rsidRDefault="00F83E16">
      <w:pPr>
        <w:pStyle w:val="Corpotesto"/>
        <w:rPr>
          <w:sz w:val="20"/>
          <w:lang w:val="it-IT"/>
        </w:rPr>
      </w:pPr>
    </w:p>
    <w:p w14:paraId="37BB85F5" w14:textId="77777777" w:rsidR="00F83E16" w:rsidRPr="00EC3651" w:rsidRDefault="00F83E16">
      <w:pPr>
        <w:pStyle w:val="Corpotesto"/>
        <w:rPr>
          <w:sz w:val="20"/>
          <w:lang w:val="it-IT"/>
        </w:rPr>
      </w:pPr>
    </w:p>
    <w:p w14:paraId="300ECE10" w14:textId="77777777" w:rsidR="00F83E16" w:rsidRPr="00EC3651" w:rsidRDefault="00F83E16">
      <w:pPr>
        <w:pStyle w:val="Corpotesto"/>
        <w:rPr>
          <w:sz w:val="20"/>
          <w:lang w:val="it-IT"/>
        </w:rPr>
      </w:pPr>
    </w:p>
    <w:p w14:paraId="43040F48" w14:textId="77777777" w:rsidR="00F83E16" w:rsidRPr="00EC3651" w:rsidRDefault="00F83E16">
      <w:pPr>
        <w:pStyle w:val="Corpotesto"/>
        <w:rPr>
          <w:sz w:val="20"/>
          <w:lang w:val="it-IT"/>
        </w:rPr>
      </w:pPr>
    </w:p>
    <w:p w14:paraId="0DCB2456" w14:textId="77777777" w:rsidR="00F83E16" w:rsidRPr="00EC3651" w:rsidRDefault="00F83E16">
      <w:pPr>
        <w:pStyle w:val="Corpotesto"/>
        <w:spacing w:before="6" w:after="1"/>
        <w:rPr>
          <w:sz w:val="28"/>
          <w:lang w:val="it-IT"/>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1100"/>
        <w:gridCol w:w="1098"/>
        <w:gridCol w:w="4536"/>
      </w:tblGrid>
      <w:tr w:rsidR="00F83E16" w14:paraId="6A7A7EA0" w14:textId="77777777">
        <w:trPr>
          <w:trHeight w:val="244"/>
        </w:trPr>
        <w:tc>
          <w:tcPr>
            <w:tcW w:w="9444" w:type="dxa"/>
            <w:gridSpan w:val="4"/>
            <w:shd w:val="clear" w:color="auto" w:fill="B1A0C6"/>
          </w:tcPr>
          <w:p w14:paraId="453DAF4A" w14:textId="77777777" w:rsidR="00F83E16" w:rsidRDefault="0049451A">
            <w:pPr>
              <w:pStyle w:val="TableParagraph"/>
              <w:spacing w:before="3" w:line="220" w:lineRule="exact"/>
              <w:ind w:left="110"/>
              <w:rPr>
                <w:b/>
                <w:sz w:val="20"/>
              </w:rPr>
            </w:pPr>
            <w:r>
              <w:rPr>
                <w:b/>
                <w:sz w:val="20"/>
              </w:rPr>
              <w:t>General</w:t>
            </w:r>
            <w:r>
              <w:rPr>
                <w:b/>
                <w:spacing w:val="-5"/>
                <w:sz w:val="20"/>
              </w:rPr>
              <w:t xml:space="preserve"> </w:t>
            </w:r>
            <w:r>
              <w:rPr>
                <w:b/>
                <w:sz w:val="20"/>
              </w:rPr>
              <w:t>information</w:t>
            </w:r>
          </w:p>
        </w:tc>
      </w:tr>
      <w:tr w:rsidR="00F83E16" w14:paraId="7EB0087F" w14:textId="77777777">
        <w:trPr>
          <w:trHeight w:val="244"/>
        </w:trPr>
        <w:tc>
          <w:tcPr>
            <w:tcW w:w="2710" w:type="dxa"/>
          </w:tcPr>
          <w:p w14:paraId="7858AAAB" w14:textId="77777777" w:rsidR="00F83E16" w:rsidRDefault="0049451A">
            <w:pPr>
              <w:pStyle w:val="TableParagraph"/>
              <w:spacing w:before="3" w:line="220" w:lineRule="exact"/>
              <w:ind w:left="110"/>
              <w:rPr>
                <w:sz w:val="20"/>
              </w:rPr>
            </w:pPr>
            <w:r>
              <w:rPr>
                <w:sz w:val="20"/>
              </w:rPr>
              <w:t>Academic</w:t>
            </w:r>
            <w:r>
              <w:rPr>
                <w:spacing w:val="-5"/>
                <w:sz w:val="20"/>
              </w:rPr>
              <w:t xml:space="preserve"> </w:t>
            </w:r>
            <w:r>
              <w:rPr>
                <w:sz w:val="20"/>
              </w:rPr>
              <w:t>subject</w:t>
            </w:r>
          </w:p>
        </w:tc>
        <w:tc>
          <w:tcPr>
            <w:tcW w:w="6734" w:type="dxa"/>
            <w:gridSpan w:val="3"/>
          </w:tcPr>
          <w:p w14:paraId="7C986D8F" w14:textId="3A7EB8D9" w:rsidR="00F83E16" w:rsidRPr="00923EAC" w:rsidRDefault="00923EAC">
            <w:pPr>
              <w:pStyle w:val="TableParagraph"/>
              <w:rPr>
                <w:rFonts w:asciiTheme="minorHAnsi" w:hAnsiTheme="minorHAnsi" w:cstheme="minorHAnsi"/>
                <w:sz w:val="20"/>
                <w:szCs w:val="20"/>
              </w:rPr>
            </w:pPr>
            <w:r w:rsidRPr="00923EAC">
              <w:rPr>
                <w:rFonts w:asciiTheme="minorHAnsi" w:hAnsiTheme="minorHAnsi" w:cstheme="minorHAnsi"/>
                <w:sz w:val="20"/>
                <w:szCs w:val="20"/>
              </w:rPr>
              <w:t xml:space="preserve"> English Language</w:t>
            </w:r>
          </w:p>
        </w:tc>
      </w:tr>
      <w:tr w:rsidR="00F83E16" w14:paraId="37FFC4C6" w14:textId="77777777">
        <w:trPr>
          <w:trHeight w:val="243"/>
        </w:trPr>
        <w:tc>
          <w:tcPr>
            <w:tcW w:w="2710" w:type="dxa"/>
          </w:tcPr>
          <w:p w14:paraId="4242F296" w14:textId="77777777" w:rsidR="00F83E16" w:rsidRDefault="0049451A">
            <w:pPr>
              <w:pStyle w:val="TableParagraph"/>
              <w:spacing w:before="3" w:line="220" w:lineRule="exact"/>
              <w:ind w:left="110"/>
              <w:rPr>
                <w:sz w:val="20"/>
              </w:rPr>
            </w:pPr>
            <w:r>
              <w:rPr>
                <w:sz w:val="20"/>
              </w:rPr>
              <w:t>Degree</w:t>
            </w:r>
            <w:r>
              <w:rPr>
                <w:spacing w:val="-4"/>
                <w:sz w:val="20"/>
              </w:rPr>
              <w:t xml:space="preserve"> </w:t>
            </w:r>
            <w:r>
              <w:rPr>
                <w:sz w:val="20"/>
              </w:rPr>
              <w:t>course</w:t>
            </w:r>
          </w:p>
        </w:tc>
        <w:tc>
          <w:tcPr>
            <w:tcW w:w="6734" w:type="dxa"/>
            <w:gridSpan w:val="3"/>
          </w:tcPr>
          <w:p w14:paraId="1D61477A" w14:textId="77FE04EA" w:rsidR="00F83E16" w:rsidRPr="00923EAC" w:rsidRDefault="00923EAC">
            <w:pPr>
              <w:pStyle w:val="TableParagraph"/>
              <w:rPr>
                <w:rFonts w:asciiTheme="minorHAnsi" w:hAnsiTheme="minorHAnsi" w:cstheme="minorHAnsi"/>
                <w:sz w:val="20"/>
                <w:szCs w:val="20"/>
              </w:rPr>
            </w:pPr>
            <w:r w:rsidRPr="00923EAC">
              <w:rPr>
                <w:rFonts w:asciiTheme="minorHAnsi" w:hAnsiTheme="minorHAnsi" w:cstheme="minorHAnsi"/>
                <w:sz w:val="20"/>
                <w:szCs w:val="20"/>
              </w:rPr>
              <w:t xml:space="preserve"> Sciences and Techniques in Psychology</w:t>
            </w:r>
          </w:p>
        </w:tc>
      </w:tr>
      <w:tr w:rsidR="00F83E16" w14:paraId="5293081C" w14:textId="77777777">
        <w:trPr>
          <w:trHeight w:val="244"/>
        </w:trPr>
        <w:tc>
          <w:tcPr>
            <w:tcW w:w="2710" w:type="dxa"/>
          </w:tcPr>
          <w:p w14:paraId="6A2CB545" w14:textId="77777777" w:rsidR="00F83E16" w:rsidRDefault="0049451A">
            <w:pPr>
              <w:pStyle w:val="TableParagraph"/>
              <w:spacing w:before="3" w:line="220" w:lineRule="exact"/>
              <w:ind w:left="110"/>
              <w:rPr>
                <w:sz w:val="20"/>
              </w:rPr>
            </w:pPr>
            <w:r>
              <w:rPr>
                <w:sz w:val="20"/>
              </w:rPr>
              <w:t>Academic</w:t>
            </w:r>
            <w:r>
              <w:rPr>
                <w:spacing w:val="-3"/>
                <w:sz w:val="20"/>
              </w:rPr>
              <w:t xml:space="preserve"> </w:t>
            </w:r>
            <w:r>
              <w:rPr>
                <w:sz w:val="20"/>
              </w:rPr>
              <w:t>Year</w:t>
            </w:r>
          </w:p>
        </w:tc>
        <w:tc>
          <w:tcPr>
            <w:tcW w:w="6734" w:type="dxa"/>
            <w:gridSpan w:val="3"/>
          </w:tcPr>
          <w:p w14:paraId="503313FF" w14:textId="56425F1A" w:rsidR="00F83E16" w:rsidRPr="00923EAC" w:rsidRDefault="00923EAC">
            <w:pPr>
              <w:pStyle w:val="TableParagraph"/>
              <w:rPr>
                <w:rFonts w:asciiTheme="minorHAnsi" w:hAnsiTheme="minorHAnsi" w:cstheme="minorHAnsi"/>
                <w:sz w:val="20"/>
                <w:szCs w:val="20"/>
              </w:rPr>
            </w:pPr>
            <w:r w:rsidRPr="00923EAC">
              <w:rPr>
                <w:rFonts w:asciiTheme="minorHAnsi" w:hAnsiTheme="minorHAnsi" w:cstheme="minorHAnsi"/>
                <w:sz w:val="20"/>
                <w:szCs w:val="20"/>
              </w:rPr>
              <w:t>1rst Year</w:t>
            </w:r>
          </w:p>
        </w:tc>
      </w:tr>
      <w:tr w:rsidR="00F83E16" w14:paraId="521EEE12" w14:textId="77777777">
        <w:trPr>
          <w:trHeight w:val="487"/>
        </w:trPr>
        <w:tc>
          <w:tcPr>
            <w:tcW w:w="4908" w:type="dxa"/>
            <w:gridSpan w:val="3"/>
          </w:tcPr>
          <w:p w14:paraId="6DAAF848" w14:textId="77777777" w:rsidR="00F83E16" w:rsidRDefault="0049451A">
            <w:pPr>
              <w:pStyle w:val="TableParagraph"/>
              <w:spacing w:line="240" w:lineRule="atLeast"/>
              <w:ind w:left="110" w:right="602"/>
              <w:rPr>
                <w:sz w:val="20"/>
              </w:rPr>
            </w:pPr>
            <w:r>
              <w:rPr>
                <w:sz w:val="20"/>
              </w:rPr>
              <w:t>European</w:t>
            </w:r>
            <w:r>
              <w:rPr>
                <w:spacing w:val="-4"/>
                <w:sz w:val="20"/>
              </w:rPr>
              <w:t xml:space="preserve"> </w:t>
            </w:r>
            <w:r>
              <w:rPr>
                <w:sz w:val="20"/>
              </w:rPr>
              <w:t>Credit</w:t>
            </w:r>
            <w:r>
              <w:rPr>
                <w:spacing w:val="-6"/>
                <w:sz w:val="20"/>
              </w:rPr>
              <w:t xml:space="preserve"> </w:t>
            </w:r>
            <w:r>
              <w:rPr>
                <w:sz w:val="20"/>
              </w:rPr>
              <w:t>Transfer</w:t>
            </w:r>
            <w:r>
              <w:rPr>
                <w:spacing w:val="-7"/>
                <w:sz w:val="20"/>
              </w:rPr>
              <w:t xml:space="preserve"> </w:t>
            </w:r>
            <w:r>
              <w:rPr>
                <w:sz w:val="20"/>
              </w:rPr>
              <w:t>and</w:t>
            </w:r>
            <w:r>
              <w:rPr>
                <w:spacing w:val="-4"/>
                <w:sz w:val="20"/>
              </w:rPr>
              <w:t xml:space="preserve"> </w:t>
            </w:r>
            <w:r>
              <w:rPr>
                <w:sz w:val="20"/>
              </w:rPr>
              <w:t>Accumulation</w:t>
            </w:r>
            <w:r>
              <w:rPr>
                <w:spacing w:val="-6"/>
                <w:sz w:val="20"/>
              </w:rPr>
              <w:t xml:space="preserve"> </w:t>
            </w:r>
            <w:r>
              <w:rPr>
                <w:sz w:val="20"/>
              </w:rPr>
              <w:t>System</w:t>
            </w:r>
            <w:r>
              <w:rPr>
                <w:spacing w:val="-42"/>
                <w:sz w:val="20"/>
              </w:rPr>
              <w:t xml:space="preserve"> </w:t>
            </w:r>
            <w:r>
              <w:rPr>
                <w:sz w:val="20"/>
              </w:rPr>
              <w:t>(ECTS)</w:t>
            </w:r>
          </w:p>
        </w:tc>
        <w:tc>
          <w:tcPr>
            <w:tcW w:w="4536" w:type="dxa"/>
          </w:tcPr>
          <w:p w14:paraId="5303C164" w14:textId="092B2C29" w:rsidR="00F83E16" w:rsidRDefault="00923EAC">
            <w:pPr>
              <w:pStyle w:val="TableParagraph"/>
              <w:rPr>
                <w:rFonts w:ascii="Times New Roman"/>
                <w:sz w:val="20"/>
              </w:rPr>
            </w:pPr>
            <w:r>
              <w:rPr>
                <w:rFonts w:ascii="Times New Roman"/>
                <w:sz w:val="20"/>
              </w:rPr>
              <w:t xml:space="preserve"> 6</w:t>
            </w:r>
          </w:p>
        </w:tc>
      </w:tr>
      <w:tr w:rsidR="00F83E16" w14:paraId="2EED45A7" w14:textId="77777777">
        <w:trPr>
          <w:trHeight w:val="244"/>
        </w:trPr>
        <w:tc>
          <w:tcPr>
            <w:tcW w:w="2710" w:type="dxa"/>
          </w:tcPr>
          <w:p w14:paraId="07A01317" w14:textId="77777777" w:rsidR="00F83E16" w:rsidRDefault="0049451A">
            <w:pPr>
              <w:pStyle w:val="TableParagraph"/>
              <w:spacing w:before="3" w:line="220" w:lineRule="exact"/>
              <w:ind w:left="110"/>
              <w:rPr>
                <w:sz w:val="20"/>
              </w:rPr>
            </w:pPr>
            <w:r>
              <w:rPr>
                <w:sz w:val="20"/>
              </w:rPr>
              <w:t>Language</w:t>
            </w:r>
          </w:p>
        </w:tc>
        <w:tc>
          <w:tcPr>
            <w:tcW w:w="6734" w:type="dxa"/>
            <w:gridSpan w:val="3"/>
          </w:tcPr>
          <w:p w14:paraId="23091813" w14:textId="6E9F1545" w:rsidR="00F83E16" w:rsidRPr="00923EAC" w:rsidRDefault="00923EAC">
            <w:pPr>
              <w:pStyle w:val="TableParagraph"/>
              <w:rPr>
                <w:rFonts w:asciiTheme="minorHAnsi" w:hAnsiTheme="minorHAnsi" w:cstheme="minorHAnsi"/>
                <w:sz w:val="20"/>
                <w:szCs w:val="20"/>
              </w:rPr>
            </w:pPr>
            <w:r>
              <w:rPr>
                <w:rFonts w:ascii="Times New Roman"/>
                <w:sz w:val="16"/>
              </w:rPr>
              <w:t xml:space="preserve"> </w:t>
            </w:r>
            <w:r w:rsidRPr="00923EAC">
              <w:rPr>
                <w:rFonts w:asciiTheme="minorHAnsi" w:hAnsiTheme="minorHAnsi" w:cstheme="minorHAnsi"/>
                <w:sz w:val="20"/>
                <w:szCs w:val="20"/>
              </w:rPr>
              <w:t>English</w:t>
            </w:r>
          </w:p>
        </w:tc>
      </w:tr>
      <w:tr w:rsidR="00F83E16" w14:paraId="3E3FACF1" w14:textId="77777777">
        <w:trPr>
          <w:trHeight w:val="487"/>
        </w:trPr>
        <w:tc>
          <w:tcPr>
            <w:tcW w:w="3810" w:type="dxa"/>
            <w:gridSpan w:val="2"/>
          </w:tcPr>
          <w:p w14:paraId="5F95ECB6" w14:textId="77777777" w:rsidR="00F83E16" w:rsidRDefault="0049451A">
            <w:pPr>
              <w:pStyle w:val="TableParagraph"/>
              <w:spacing w:line="240" w:lineRule="atLeast"/>
              <w:ind w:left="110" w:right="471"/>
              <w:rPr>
                <w:sz w:val="20"/>
              </w:rPr>
            </w:pPr>
            <w:r>
              <w:rPr>
                <w:sz w:val="20"/>
              </w:rPr>
              <w:t>Academic</w:t>
            </w:r>
            <w:r>
              <w:rPr>
                <w:spacing w:val="-5"/>
                <w:sz w:val="20"/>
              </w:rPr>
              <w:t xml:space="preserve"> </w:t>
            </w:r>
            <w:r>
              <w:rPr>
                <w:sz w:val="20"/>
              </w:rPr>
              <w:t>calendar</w:t>
            </w:r>
            <w:r>
              <w:rPr>
                <w:spacing w:val="-4"/>
                <w:sz w:val="20"/>
              </w:rPr>
              <w:t xml:space="preserve"> </w:t>
            </w:r>
            <w:r>
              <w:rPr>
                <w:sz w:val="20"/>
              </w:rPr>
              <w:t>(starting</w:t>
            </w:r>
            <w:r>
              <w:rPr>
                <w:spacing w:val="-6"/>
                <w:sz w:val="20"/>
              </w:rPr>
              <w:t xml:space="preserve"> </w:t>
            </w:r>
            <w:r>
              <w:rPr>
                <w:sz w:val="20"/>
              </w:rPr>
              <w:t>and</w:t>
            </w:r>
            <w:r>
              <w:rPr>
                <w:spacing w:val="-4"/>
                <w:sz w:val="20"/>
              </w:rPr>
              <w:t xml:space="preserve"> </w:t>
            </w:r>
            <w:r>
              <w:rPr>
                <w:sz w:val="20"/>
              </w:rPr>
              <w:t>ending</w:t>
            </w:r>
            <w:r>
              <w:rPr>
                <w:spacing w:val="-42"/>
                <w:sz w:val="20"/>
              </w:rPr>
              <w:t xml:space="preserve"> </w:t>
            </w:r>
            <w:r>
              <w:rPr>
                <w:sz w:val="20"/>
              </w:rPr>
              <w:t>date)</w:t>
            </w:r>
          </w:p>
        </w:tc>
        <w:tc>
          <w:tcPr>
            <w:tcW w:w="5634" w:type="dxa"/>
            <w:gridSpan w:val="2"/>
          </w:tcPr>
          <w:p w14:paraId="15A6E22E" w14:textId="3586D4FD" w:rsidR="00F83E16" w:rsidRPr="00923EAC" w:rsidRDefault="00923EAC">
            <w:pPr>
              <w:pStyle w:val="TableParagraph"/>
              <w:rPr>
                <w:rFonts w:asciiTheme="minorHAnsi" w:hAnsiTheme="minorHAnsi" w:cstheme="minorHAnsi"/>
                <w:sz w:val="20"/>
              </w:rPr>
            </w:pPr>
            <w:r>
              <w:rPr>
                <w:rFonts w:ascii="Times New Roman"/>
                <w:sz w:val="20"/>
              </w:rPr>
              <w:t xml:space="preserve"> </w:t>
            </w:r>
            <w:r w:rsidRPr="00923EAC">
              <w:rPr>
                <w:rFonts w:asciiTheme="minorHAnsi" w:hAnsiTheme="minorHAnsi" w:cstheme="minorHAnsi"/>
                <w:sz w:val="20"/>
              </w:rPr>
              <w:t>Second Semester</w:t>
            </w:r>
          </w:p>
        </w:tc>
      </w:tr>
      <w:tr w:rsidR="00F83E16" w14:paraId="07534859" w14:textId="77777777">
        <w:trPr>
          <w:trHeight w:val="243"/>
        </w:trPr>
        <w:tc>
          <w:tcPr>
            <w:tcW w:w="2710" w:type="dxa"/>
          </w:tcPr>
          <w:p w14:paraId="2BDA762A" w14:textId="77777777" w:rsidR="00F83E16" w:rsidRDefault="0049451A">
            <w:pPr>
              <w:pStyle w:val="TableParagraph"/>
              <w:spacing w:before="3" w:line="220" w:lineRule="exact"/>
              <w:ind w:left="110"/>
              <w:rPr>
                <w:sz w:val="20"/>
              </w:rPr>
            </w:pPr>
            <w:r>
              <w:rPr>
                <w:sz w:val="20"/>
              </w:rPr>
              <w:t>Attendance</w:t>
            </w:r>
          </w:p>
        </w:tc>
        <w:tc>
          <w:tcPr>
            <w:tcW w:w="6734" w:type="dxa"/>
            <w:gridSpan w:val="3"/>
          </w:tcPr>
          <w:p w14:paraId="76F3F036" w14:textId="612226D9" w:rsidR="00F83E16" w:rsidRPr="00923EAC" w:rsidRDefault="00923EAC">
            <w:pPr>
              <w:pStyle w:val="TableParagraph"/>
              <w:rPr>
                <w:rFonts w:asciiTheme="minorHAnsi" w:hAnsiTheme="minorHAnsi" w:cstheme="minorHAnsi"/>
                <w:sz w:val="20"/>
                <w:szCs w:val="20"/>
              </w:rPr>
            </w:pPr>
            <w:r>
              <w:rPr>
                <w:rFonts w:ascii="Times New Roman"/>
                <w:sz w:val="16"/>
              </w:rPr>
              <w:t xml:space="preserve"> </w:t>
            </w:r>
            <w:r w:rsidRPr="00923EAC">
              <w:rPr>
                <w:rFonts w:asciiTheme="minorHAnsi" w:hAnsiTheme="minorHAnsi" w:cstheme="minorHAnsi"/>
                <w:sz w:val="20"/>
                <w:szCs w:val="20"/>
              </w:rPr>
              <w:t xml:space="preserve">Recommended </w:t>
            </w:r>
          </w:p>
        </w:tc>
      </w:tr>
    </w:tbl>
    <w:p w14:paraId="210B3435"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6575F321" w14:textId="77777777">
        <w:trPr>
          <w:trHeight w:val="244"/>
        </w:trPr>
        <w:tc>
          <w:tcPr>
            <w:tcW w:w="2712" w:type="dxa"/>
            <w:shd w:val="clear" w:color="auto" w:fill="B1A0C6"/>
          </w:tcPr>
          <w:p w14:paraId="45DE9FBC" w14:textId="77777777" w:rsidR="00F83E16" w:rsidRDefault="0049451A">
            <w:pPr>
              <w:pStyle w:val="TableParagraph"/>
              <w:spacing w:before="3" w:line="220" w:lineRule="exact"/>
              <w:ind w:left="110"/>
              <w:rPr>
                <w:b/>
                <w:sz w:val="20"/>
              </w:rPr>
            </w:pPr>
            <w:r>
              <w:rPr>
                <w:b/>
                <w:sz w:val="20"/>
              </w:rPr>
              <w:t>Professor/</w:t>
            </w:r>
            <w:r>
              <w:rPr>
                <w:b/>
                <w:spacing w:val="-6"/>
                <w:sz w:val="20"/>
              </w:rPr>
              <w:t xml:space="preserve"> </w:t>
            </w:r>
            <w:r>
              <w:rPr>
                <w:b/>
                <w:sz w:val="20"/>
              </w:rPr>
              <w:t>Lecturer</w:t>
            </w:r>
          </w:p>
        </w:tc>
        <w:tc>
          <w:tcPr>
            <w:tcW w:w="6732" w:type="dxa"/>
          </w:tcPr>
          <w:p w14:paraId="08A2B7E8" w14:textId="77777777" w:rsidR="00F83E16" w:rsidRDefault="00F83E16">
            <w:pPr>
              <w:pStyle w:val="TableParagraph"/>
              <w:rPr>
                <w:rFonts w:ascii="Times New Roman"/>
                <w:sz w:val="16"/>
              </w:rPr>
            </w:pPr>
          </w:p>
        </w:tc>
      </w:tr>
      <w:tr w:rsidR="00F83E16" w14:paraId="35861A8E" w14:textId="77777777">
        <w:trPr>
          <w:trHeight w:val="243"/>
        </w:trPr>
        <w:tc>
          <w:tcPr>
            <w:tcW w:w="2712" w:type="dxa"/>
          </w:tcPr>
          <w:p w14:paraId="78FD2D80" w14:textId="77777777" w:rsidR="00F83E16" w:rsidRDefault="0049451A">
            <w:pPr>
              <w:pStyle w:val="TableParagraph"/>
              <w:spacing w:before="3" w:line="220" w:lineRule="exact"/>
              <w:ind w:left="110"/>
              <w:rPr>
                <w:sz w:val="20"/>
              </w:rPr>
            </w:pPr>
            <w:r>
              <w:rPr>
                <w:sz w:val="20"/>
              </w:rPr>
              <w:t>Name</w:t>
            </w:r>
            <w:r>
              <w:rPr>
                <w:spacing w:val="-3"/>
                <w:sz w:val="20"/>
              </w:rPr>
              <w:t xml:space="preserve"> </w:t>
            </w:r>
            <w:r>
              <w:rPr>
                <w:sz w:val="20"/>
              </w:rPr>
              <w:t>and</w:t>
            </w:r>
            <w:r>
              <w:rPr>
                <w:spacing w:val="-4"/>
                <w:sz w:val="20"/>
              </w:rPr>
              <w:t xml:space="preserve"> </w:t>
            </w:r>
            <w:r>
              <w:rPr>
                <w:sz w:val="20"/>
              </w:rPr>
              <w:t>Surname</w:t>
            </w:r>
          </w:p>
        </w:tc>
        <w:tc>
          <w:tcPr>
            <w:tcW w:w="6732" w:type="dxa"/>
          </w:tcPr>
          <w:p w14:paraId="23C772A6" w14:textId="4B978F63" w:rsidR="00F83E16" w:rsidRDefault="00550068">
            <w:pPr>
              <w:pStyle w:val="TableParagraph"/>
              <w:rPr>
                <w:rFonts w:ascii="Times New Roman"/>
                <w:sz w:val="16"/>
              </w:rPr>
            </w:pPr>
            <w:r w:rsidRPr="007B6D7F">
              <w:rPr>
                <w:sz w:val="20"/>
              </w:rPr>
              <w:t>Rosita Belinda Maglie</w:t>
            </w:r>
          </w:p>
        </w:tc>
      </w:tr>
      <w:tr w:rsidR="00F83E16" w14:paraId="0E5FBE72" w14:textId="77777777">
        <w:trPr>
          <w:trHeight w:val="244"/>
        </w:trPr>
        <w:tc>
          <w:tcPr>
            <w:tcW w:w="2712" w:type="dxa"/>
          </w:tcPr>
          <w:p w14:paraId="74B581AA" w14:textId="77777777" w:rsidR="00F83E16" w:rsidRDefault="0049451A">
            <w:pPr>
              <w:pStyle w:val="TableParagraph"/>
              <w:spacing w:before="3" w:line="220" w:lineRule="exact"/>
              <w:ind w:left="110"/>
              <w:rPr>
                <w:sz w:val="20"/>
              </w:rPr>
            </w:pPr>
            <w:r>
              <w:rPr>
                <w:sz w:val="20"/>
              </w:rPr>
              <w:t>E-mail</w:t>
            </w:r>
          </w:p>
        </w:tc>
        <w:tc>
          <w:tcPr>
            <w:tcW w:w="6732" w:type="dxa"/>
          </w:tcPr>
          <w:p w14:paraId="723C4CEB" w14:textId="30D6ACAD" w:rsidR="00F83E16" w:rsidRDefault="00550068">
            <w:pPr>
              <w:pStyle w:val="TableParagraph"/>
              <w:rPr>
                <w:rFonts w:ascii="Times New Roman"/>
                <w:sz w:val="16"/>
              </w:rPr>
            </w:pPr>
            <w:r w:rsidRPr="007B6D7F">
              <w:rPr>
                <w:sz w:val="20"/>
              </w:rPr>
              <w:t>rosita.maglie@uniba.it</w:t>
            </w:r>
          </w:p>
        </w:tc>
      </w:tr>
      <w:tr w:rsidR="00F83E16" w14:paraId="0DB6462F" w14:textId="77777777">
        <w:trPr>
          <w:trHeight w:val="243"/>
        </w:trPr>
        <w:tc>
          <w:tcPr>
            <w:tcW w:w="2712" w:type="dxa"/>
          </w:tcPr>
          <w:p w14:paraId="0A19E49F" w14:textId="77777777" w:rsidR="00F83E16" w:rsidRDefault="0049451A">
            <w:pPr>
              <w:pStyle w:val="TableParagraph"/>
              <w:spacing w:before="3" w:line="220" w:lineRule="exact"/>
              <w:ind w:left="110"/>
              <w:rPr>
                <w:sz w:val="20"/>
              </w:rPr>
            </w:pPr>
            <w:r>
              <w:rPr>
                <w:sz w:val="20"/>
              </w:rPr>
              <w:t>Telephone</w:t>
            </w:r>
          </w:p>
        </w:tc>
        <w:tc>
          <w:tcPr>
            <w:tcW w:w="6732" w:type="dxa"/>
          </w:tcPr>
          <w:p w14:paraId="1E646CFF" w14:textId="6805EFCE" w:rsidR="00F83E16" w:rsidRDefault="00000000">
            <w:pPr>
              <w:pStyle w:val="TableParagraph"/>
              <w:rPr>
                <w:rFonts w:ascii="Times New Roman"/>
                <w:sz w:val="16"/>
              </w:rPr>
            </w:pPr>
            <w:hyperlink r:id="rId6" w:history="1">
              <w:r w:rsidR="00550068" w:rsidRPr="007B6D7F">
                <w:t>0805714735</w:t>
              </w:r>
            </w:hyperlink>
          </w:p>
        </w:tc>
      </w:tr>
      <w:tr w:rsidR="00F83E16" w14:paraId="31FFB8F4" w14:textId="77777777">
        <w:trPr>
          <w:trHeight w:val="243"/>
        </w:trPr>
        <w:tc>
          <w:tcPr>
            <w:tcW w:w="2712" w:type="dxa"/>
          </w:tcPr>
          <w:p w14:paraId="24AF40DC" w14:textId="77777777" w:rsidR="00F83E16" w:rsidRDefault="0049451A">
            <w:pPr>
              <w:pStyle w:val="TableParagraph"/>
              <w:spacing w:before="3" w:line="220" w:lineRule="exact"/>
              <w:ind w:left="110"/>
              <w:rPr>
                <w:sz w:val="20"/>
              </w:rPr>
            </w:pPr>
            <w:r>
              <w:rPr>
                <w:sz w:val="20"/>
              </w:rPr>
              <w:t>Department</w:t>
            </w:r>
            <w:r>
              <w:rPr>
                <w:spacing w:val="-5"/>
                <w:sz w:val="20"/>
              </w:rPr>
              <w:t xml:space="preserve"> </w:t>
            </w:r>
            <w:r>
              <w:rPr>
                <w:sz w:val="20"/>
              </w:rPr>
              <w:t>and</w:t>
            </w:r>
            <w:r>
              <w:rPr>
                <w:spacing w:val="-2"/>
                <w:sz w:val="20"/>
              </w:rPr>
              <w:t xml:space="preserve"> </w:t>
            </w:r>
            <w:r>
              <w:rPr>
                <w:sz w:val="20"/>
              </w:rPr>
              <w:t>address</w:t>
            </w:r>
          </w:p>
        </w:tc>
        <w:tc>
          <w:tcPr>
            <w:tcW w:w="6732" w:type="dxa"/>
          </w:tcPr>
          <w:p w14:paraId="7257EBD8" w14:textId="5F5C524E" w:rsidR="00F83E16" w:rsidRDefault="00550068">
            <w:pPr>
              <w:pStyle w:val="TableParagraph"/>
              <w:rPr>
                <w:rFonts w:ascii="Times New Roman"/>
                <w:sz w:val="16"/>
              </w:rPr>
            </w:pPr>
            <w:proofErr w:type="spellStart"/>
            <w:r>
              <w:rPr>
                <w:sz w:val="20"/>
              </w:rPr>
              <w:t>Chiaia</w:t>
            </w:r>
            <w:proofErr w:type="spellEnd"/>
            <w:r>
              <w:rPr>
                <w:sz w:val="20"/>
              </w:rPr>
              <w:t xml:space="preserve"> Napolitano Building, 3rd floor, office n. 315</w:t>
            </w:r>
          </w:p>
        </w:tc>
      </w:tr>
      <w:tr w:rsidR="00F83E16" w14:paraId="31569330" w14:textId="77777777">
        <w:trPr>
          <w:trHeight w:val="243"/>
        </w:trPr>
        <w:tc>
          <w:tcPr>
            <w:tcW w:w="2712" w:type="dxa"/>
          </w:tcPr>
          <w:p w14:paraId="3A67294E" w14:textId="77777777" w:rsidR="00F83E16" w:rsidRDefault="0049451A">
            <w:pPr>
              <w:pStyle w:val="TableParagraph"/>
              <w:spacing w:before="3" w:line="220" w:lineRule="exact"/>
              <w:ind w:left="110"/>
              <w:rPr>
                <w:sz w:val="20"/>
              </w:rPr>
            </w:pPr>
            <w:r>
              <w:rPr>
                <w:sz w:val="20"/>
              </w:rPr>
              <w:t>Virtual</w:t>
            </w:r>
            <w:r>
              <w:rPr>
                <w:spacing w:val="-5"/>
                <w:sz w:val="20"/>
              </w:rPr>
              <w:t xml:space="preserve"> </w:t>
            </w:r>
            <w:r>
              <w:rPr>
                <w:sz w:val="20"/>
              </w:rPr>
              <w:t>headquarters</w:t>
            </w:r>
          </w:p>
        </w:tc>
        <w:tc>
          <w:tcPr>
            <w:tcW w:w="6732" w:type="dxa"/>
          </w:tcPr>
          <w:p w14:paraId="22A865D0" w14:textId="57285166" w:rsidR="00F83E16" w:rsidRDefault="00550068">
            <w:pPr>
              <w:pStyle w:val="TableParagraph"/>
              <w:rPr>
                <w:rFonts w:ascii="Times New Roman"/>
                <w:sz w:val="16"/>
              </w:rPr>
            </w:pPr>
            <w:r w:rsidRPr="004D6F86">
              <w:rPr>
                <w:sz w:val="20"/>
              </w:rPr>
              <w:t>Platform Teams. C</w:t>
            </w:r>
            <w:r>
              <w:rPr>
                <w:sz w:val="20"/>
              </w:rPr>
              <w:t xml:space="preserve">ode: </w:t>
            </w:r>
            <w:r w:rsidRPr="004D6F86">
              <w:rPr>
                <w:sz w:val="20"/>
              </w:rPr>
              <w:t>9z4kr8p</w:t>
            </w:r>
          </w:p>
        </w:tc>
      </w:tr>
      <w:tr w:rsidR="00F83E16" w14:paraId="28290450" w14:textId="77777777">
        <w:trPr>
          <w:trHeight w:val="244"/>
        </w:trPr>
        <w:tc>
          <w:tcPr>
            <w:tcW w:w="2712" w:type="dxa"/>
          </w:tcPr>
          <w:p w14:paraId="61595BDF" w14:textId="77777777" w:rsidR="00F83E16" w:rsidRDefault="0049451A">
            <w:pPr>
              <w:pStyle w:val="TableParagraph"/>
              <w:spacing w:before="3" w:line="220" w:lineRule="exact"/>
              <w:ind w:left="110"/>
              <w:rPr>
                <w:sz w:val="20"/>
              </w:rPr>
            </w:pPr>
            <w:r>
              <w:rPr>
                <w:sz w:val="20"/>
              </w:rPr>
              <w:t>Tutoring</w:t>
            </w:r>
            <w:r>
              <w:rPr>
                <w:spacing w:val="-5"/>
                <w:sz w:val="20"/>
              </w:rPr>
              <w:t xml:space="preserve"> </w:t>
            </w:r>
            <w:r>
              <w:rPr>
                <w:sz w:val="20"/>
              </w:rPr>
              <w:t>(time</w:t>
            </w:r>
            <w:r>
              <w:rPr>
                <w:spacing w:val="-2"/>
                <w:sz w:val="20"/>
              </w:rPr>
              <w:t xml:space="preserve"> </w:t>
            </w:r>
            <w:r>
              <w:rPr>
                <w:sz w:val="20"/>
              </w:rPr>
              <w:t>and</w:t>
            </w:r>
            <w:r>
              <w:rPr>
                <w:spacing w:val="-3"/>
                <w:sz w:val="20"/>
              </w:rPr>
              <w:t xml:space="preserve"> </w:t>
            </w:r>
            <w:r>
              <w:rPr>
                <w:sz w:val="20"/>
              </w:rPr>
              <w:t>day)</w:t>
            </w:r>
          </w:p>
        </w:tc>
        <w:tc>
          <w:tcPr>
            <w:tcW w:w="6732" w:type="dxa"/>
          </w:tcPr>
          <w:p w14:paraId="3C266622" w14:textId="79BB0D6B" w:rsidR="00F83E16" w:rsidRDefault="00550068">
            <w:pPr>
              <w:pStyle w:val="TableParagraph"/>
              <w:rPr>
                <w:rFonts w:ascii="Times New Roman"/>
                <w:sz w:val="16"/>
              </w:rPr>
            </w:pPr>
            <w:r w:rsidRPr="004D6F86">
              <w:rPr>
                <w:sz w:val="20"/>
              </w:rPr>
              <w:t xml:space="preserve">On Wednesdays </w:t>
            </w:r>
            <w:r>
              <w:rPr>
                <w:sz w:val="20"/>
              </w:rPr>
              <w:t xml:space="preserve">from </w:t>
            </w:r>
            <w:r w:rsidRPr="004D6F86">
              <w:rPr>
                <w:sz w:val="20"/>
              </w:rPr>
              <w:t>10</w:t>
            </w:r>
            <w:r>
              <w:rPr>
                <w:sz w:val="20"/>
              </w:rPr>
              <w:t xml:space="preserve"> to </w:t>
            </w:r>
            <w:r w:rsidRPr="004D6F86">
              <w:rPr>
                <w:sz w:val="20"/>
              </w:rPr>
              <w:t>11</w:t>
            </w:r>
            <w:r>
              <w:rPr>
                <w:sz w:val="20"/>
              </w:rPr>
              <w:t xml:space="preserve"> a.m.</w:t>
            </w:r>
            <w:r w:rsidRPr="004D6F86">
              <w:rPr>
                <w:sz w:val="20"/>
              </w:rPr>
              <w:t xml:space="preserve"> It can change according to </w:t>
            </w:r>
            <w:r>
              <w:rPr>
                <w:sz w:val="20"/>
              </w:rPr>
              <w:t xml:space="preserve">the </w:t>
            </w:r>
            <w:r w:rsidRPr="004D6F86">
              <w:rPr>
                <w:sz w:val="20"/>
              </w:rPr>
              <w:t>academic year t</w:t>
            </w:r>
            <w:r>
              <w:rPr>
                <w:sz w:val="20"/>
              </w:rPr>
              <w:t>imetable and specific needs of the students and/or the professor in charge of the laboratory.</w:t>
            </w:r>
          </w:p>
        </w:tc>
      </w:tr>
    </w:tbl>
    <w:p w14:paraId="4897425C" w14:textId="77777777" w:rsidR="00F83E16" w:rsidRDefault="00F83E16">
      <w:pPr>
        <w:pStyle w:val="Corpotesto"/>
        <w:spacing w:before="2"/>
        <w:rPr>
          <w:sz w:val="21"/>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0C0F7313" w14:textId="77777777">
        <w:trPr>
          <w:trHeight w:val="243"/>
        </w:trPr>
        <w:tc>
          <w:tcPr>
            <w:tcW w:w="2712" w:type="dxa"/>
            <w:tcBorders>
              <w:left w:val="nil"/>
              <w:right w:val="nil"/>
            </w:tcBorders>
          </w:tcPr>
          <w:p w14:paraId="6DD9A055" w14:textId="77777777" w:rsidR="00F83E16" w:rsidRDefault="00F83E16">
            <w:pPr>
              <w:pStyle w:val="TableParagraph"/>
              <w:rPr>
                <w:rFonts w:ascii="Times New Roman"/>
                <w:sz w:val="16"/>
              </w:rPr>
            </w:pPr>
          </w:p>
        </w:tc>
        <w:tc>
          <w:tcPr>
            <w:tcW w:w="6732" w:type="dxa"/>
            <w:tcBorders>
              <w:left w:val="nil"/>
              <w:right w:val="nil"/>
            </w:tcBorders>
          </w:tcPr>
          <w:p w14:paraId="50E8BFB5" w14:textId="77777777" w:rsidR="00F83E16" w:rsidRDefault="00F83E16">
            <w:pPr>
              <w:pStyle w:val="TableParagraph"/>
              <w:rPr>
                <w:rFonts w:ascii="Times New Roman"/>
                <w:sz w:val="16"/>
              </w:rPr>
            </w:pPr>
          </w:p>
        </w:tc>
      </w:tr>
      <w:tr w:rsidR="00F83E16" w14:paraId="6186C766" w14:textId="77777777">
        <w:trPr>
          <w:trHeight w:val="243"/>
        </w:trPr>
        <w:tc>
          <w:tcPr>
            <w:tcW w:w="2712" w:type="dxa"/>
            <w:shd w:val="clear" w:color="auto" w:fill="B1A0C6"/>
          </w:tcPr>
          <w:p w14:paraId="47BE5E18" w14:textId="77777777" w:rsidR="00F83E16" w:rsidRDefault="0049451A">
            <w:pPr>
              <w:pStyle w:val="TableParagraph"/>
              <w:spacing w:before="3" w:line="220" w:lineRule="exact"/>
              <w:ind w:left="110"/>
              <w:rPr>
                <w:b/>
                <w:i/>
                <w:sz w:val="20"/>
              </w:rPr>
            </w:pPr>
            <w:r>
              <w:rPr>
                <w:b/>
                <w:i/>
                <w:sz w:val="20"/>
              </w:rPr>
              <w:t>Syllabus</w:t>
            </w:r>
          </w:p>
        </w:tc>
        <w:tc>
          <w:tcPr>
            <w:tcW w:w="6732" w:type="dxa"/>
          </w:tcPr>
          <w:p w14:paraId="6D2C8F6A" w14:textId="77777777" w:rsidR="00F83E16" w:rsidRDefault="00F83E16">
            <w:pPr>
              <w:pStyle w:val="TableParagraph"/>
              <w:rPr>
                <w:rFonts w:ascii="Times New Roman"/>
                <w:sz w:val="16"/>
              </w:rPr>
            </w:pPr>
          </w:p>
        </w:tc>
      </w:tr>
      <w:tr w:rsidR="00DE35B9" w14:paraId="4BD7C16D" w14:textId="77777777">
        <w:trPr>
          <w:trHeight w:val="243"/>
        </w:trPr>
        <w:tc>
          <w:tcPr>
            <w:tcW w:w="2712" w:type="dxa"/>
          </w:tcPr>
          <w:p w14:paraId="0A9C717E" w14:textId="77777777" w:rsidR="00DE35B9" w:rsidRDefault="00DE35B9" w:rsidP="00DE35B9">
            <w:pPr>
              <w:pStyle w:val="TableParagraph"/>
              <w:spacing w:before="3" w:line="220" w:lineRule="exact"/>
              <w:ind w:left="110"/>
              <w:rPr>
                <w:b/>
                <w:sz w:val="20"/>
              </w:rPr>
            </w:pPr>
            <w:r>
              <w:rPr>
                <w:b/>
                <w:sz w:val="20"/>
              </w:rPr>
              <w:t>Learning</w:t>
            </w:r>
            <w:r>
              <w:rPr>
                <w:b/>
                <w:spacing w:val="-6"/>
                <w:sz w:val="20"/>
              </w:rPr>
              <w:t xml:space="preserve"> </w:t>
            </w:r>
            <w:r>
              <w:rPr>
                <w:b/>
                <w:sz w:val="20"/>
              </w:rPr>
              <w:t>Objectives</w:t>
            </w:r>
          </w:p>
        </w:tc>
        <w:tc>
          <w:tcPr>
            <w:tcW w:w="6732" w:type="dxa"/>
          </w:tcPr>
          <w:p w14:paraId="3CE0D73E" w14:textId="77777777" w:rsidR="0091660F" w:rsidRPr="002C3B87" w:rsidRDefault="00DE35B9" w:rsidP="00DE35B9">
            <w:pPr>
              <w:adjustRightInd w:val="0"/>
              <w:jc w:val="both"/>
              <w:rPr>
                <w:rFonts w:asciiTheme="minorHAnsi" w:hAnsiTheme="minorHAnsi" w:cstheme="minorHAnsi"/>
                <w:sz w:val="20"/>
                <w:szCs w:val="20"/>
              </w:rPr>
            </w:pPr>
            <w:r w:rsidRPr="002C3B87">
              <w:rPr>
                <w:rFonts w:asciiTheme="minorHAnsi" w:hAnsiTheme="minorHAnsi" w:cstheme="minorHAnsi"/>
                <w:sz w:val="20"/>
                <w:szCs w:val="20"/>
              </w:rPr>
              <w:t>The course provides carefully graded practice and progressions in the key academic skills that all students need, such as listening to lectures and speaking in seminars. It also equips students with the specialist language they need to participate successfully within a psychology department</w:t>
            </w:r>
            <w:r w:rsidR="00E54A2D" w:rsidRPr="002C3B87">
              <w:rPr>
                <w:rFonts w:asciiTheme="minorHAnsi" w:hAnsiTheme="minorHAnsi" w:cstheme="minorHAnsi"/>
                <w:sz w:val="20"/>
                <w:szCs w:val="20"/>
              </w:rPr>
              <w:t xml:space="preserve"> (attending lectures, seminars) reading scientific literature in the field of psychology and analysing linguistic strategies which are </w:t>
            </w:r>
            <w:r w:rsidR="0091660F" w:rsidRPr="002C3B87">
              <w:rPr>
                <w:rFonts w:asciiTheme="minorHAnsi" w:hAnsiTheme="minorHAnsi" w:cstheme="minorHAnsi"/>
                <w:sz w:val="20"/>
                <w:szCs w:val="20"/>
              </w:rPr>
              <w:t>of critical importance</w:t>
            </w:r>
            <w:r w:rsidR="00E54A2D" w:rsidRPr="002C3B87">
              <w:rPr>
                <w:rFonts w:asciiTheme="minorHAnsi" w:hAnsiTheme="minorHAnsi" w:cstheme="minorHAnsi"/>
                <w:sz w:val="20"/>
                <w:szCs w:val="20"/>
              </w:rPr>
              <w:t xml:space="preserve"> for the writing of a research article (topic distribution within the </w:t>
            </w:r>
            <w:proofErr w:type="spellStart"/>
            <w:r w:rsidR="00E54A2D" w:rsidRPr="002C3B87">
              <w:rPr>
                <w:rFonts w:asciiTheme="minorHAnsi" w:hAnsiTheme="minorHAnsi" w:cstheme="minorHAnsi"/>
                <w:sz w:val="20"/>
                <w:szCs w:val="20"/>
              </w:rPr>
              <w:t>IMRaD</w:t>
            </w:r>
            <w:proofErr w:type="spellEnd"/>
            <w:r w:rsidR="00E54A2D" w:rsidRPr="002C3B87">
              <w:rPr>
                <w:rFonts w:asciiTheme="minorHAnsi" w:hAnsiTheme="minorHAnsi" w:cstheme="minorHAnsi"/>
                <w:sz w:val="20"/>
                <w:szCs w:val="20"/>
              </w:rPr>
              <w:t xml:space="preserve"> model</w:t>
            </w:r>
            <w:r w:rsidR="0091660F" w:rsidRPr="002C3B87">
              <w:rPr>
                <w:rFonts w:asciiTheme="minorHAnsi" w:hAnsiTheme="minorHAnsi" w:cstheme="minorHAnsi"/>
                <w:sz w:val="20"/>
                <w:szCs w:val="20"/>
              </w:rPr>
              <w:t>, use of verb tenses, etc.)</w:t>
            </w:r>
            <w:r w:rsidRPr="002C3B87">
              <w:rPr>
                <w:rFonts w:asciiTheme="minorHAnsi" w:hAnsiTheme="minorHAnsi" w:cstheme="minorHAnsi"/>
                <w:sz w:val="20"/>
                <w:szCs w:val="20"/>
              </w:rPr>
              <w:t xml:space="preserve">. There is also a focus throughout on the key psychology </w:t>
            </w:r>
            <w:r w:rsidR="0091660F" w:rsidRPr="002C3B87">
              <w:rPr>
                <w:rFonts w:asciiTheme="minorHAnsi" w:hAnsiTheme="minorHAnsi" w:cstheme="minorHAnsi"/>
                <w:sz w:val="20"/>
                <w:szCs w:val="20"/>
              </w:rPr>
              <w:t>terminology</w:t>
            </w:r>
            <w:r w:rsidRPr="002C3B87">
              <w:rPr>
                <w:rFonts w:asciiTheme="minorHAnsi" w:hAnsiTheme="minorHAnsi" w:cstheme="minorHAnsi"/>
                <w:sz w:val="20"/>
                <w:szCs w:val="20"/>
              </w:rPr>
              <w:t xml:space="preserve"> that students will need. </w:t>
            </w:r>
          </w:p>
          <w:p w14:paraId="47BAACCC" w14:textId="58396776" w:rsidR="00DE35B9" w:rsidRPr="002C3B87" w:rsidRDefault="0091660F" w:rsidP="00DE35B9">
            <w:pPr>
              <w:adjustRightInd w:val="0"/>
              <w:jc w:val="both"/>
              <w:rPr>
                <w:rFonts w:asciiTheme="minorHAnsi" w:hAnsiTheme="minorHAnsi" w:cstheme="minorHAnsi"/>
                <w:sz w:val="20"/>
                <w:szCs w:val="20"/>
              </w:rPr>
            </w:pPr>
            <w:r w:rsidRPr="002C3B87">
              <w:rPr>
                <w:rFonts w:asciiTheme="minorHAnsi" w:hAnsiTheme="minorHAnsi" w:cstheme="minorHAnsi"/>
                <w:sz w:val="20"/>
                <w:szCs w:val="20"/>
              </w:rPr>
              <w:t xml:space="preserve">Extended listening exercises come from lectures held by scholars in the field of psychology and all the research articles are taken from the same field of expertise. </w:t>
            </w:r>
          </w:p>
          <w:p w14:paraId="5F83D97C" w14:textId="77777777" w:rsidR="00DE35B9" w:rsidRPr="002C3B87" w:rsidRDefault="00DE35B9" w:rsidP="00DE35B9">
            <w:pPr>
              <w:adjustRightInd w:val="0"/>
              <w:jc w:val="both"/>
              <w:rPr>
                <w:rFonts w:asciiTheme="minorHAnsi" w:hAnsiTheme="minorHAnsi" w:cstheme="minorHAnsi"/>
                <w:sz w:val="20"/>
                <w:szCs w:val="20"/>
              </w:rPr>
            </w:pPr>
            <w:r w:rsidRPr="002C3B87">
              <w:rPr>
                <w:rFonts w:asciiTheme="minorHAnsi" w:hAnsiTheme="minorHAnsi" w:cstheme="minorHAnsi"/>
                <w:b/>
                <w:sz w:val="20"/>
                <w:szCs w:val="20"/>
              </w:rPr>
              <w:t>Listening</w:t>
            </w:r>
            <w:r w:rsidRPr="002C3B87">
              <w:rPr>
                <w:rFonts w:asciiTheme="minorHAnsi" w:hAnsiTheme="minorHAnsi" w:cstheme="minorHAnsi"/>
                <w:sz w:val="20"/>
                <w:szCs w:val="20"/>
              </w:rPr>
              <w:t>: how to understand and take effective notes on extended lectures or plenaries, including how to follow the argument and identify the speaker’s point of view.</w:t>
            </w:r>
          </w:p>
          <w:p w14:paraId="603B5FE8" w14:textId="77777777" w:rsidR="00DE35B9" w:rsidRPr="002C3B87" w:rsidRDefault="00DE35B9" w:rsidP="00DE35B9">
            <w:pPr>
              <w:adjustRightInd w:val="0"/>
              <w:jc w:val="both"/>
              <w:rPr>
                <w:rFonts w:asciiTheme="minorHAnsi" w:hAnsiTheme="minorHAnsi" w:cstheme="minorHAnsi"/>
                <w:sz w:val="20"/>
                <w:szCs w:val="20"/>
              </w:rPr>
            </w:pPr>
            <w:r w:rsidRPr="002C3B87">
              <w:rPr>
                <w:rFonts w:asciiTheme="minorHAnsi" w:hAnsiTheme="minorHAnsi" w:cstheme="minorHAnsi"/>
                <w:b/>
                <w:sz w:val="20"/>
                <w:szCs w:val="20"/>
              </w:rPr>
              <w:t>Speaking</w:t>
            </w:r>
            <w:r w:rsidRPr="002C3B87">
              <w:rPr>
                <w:rFonts w:asciiTheme="minorHAnsi" w:hAnsiTheme="minorHAnsi" w:cstheme="minorHAnsi"/>
                <w:sz w:val="20"/>
                <w:szCs w:val="20"/>
              </w:rPr>
              <w:t>: how to participate effectively in a variety of realistic situations, from seminars to presentations, including how to develop an argument and use stance markers.</w:t>
            </w:r>
          </w:p>
          <w:p w14:paraId="60DB3CC4" w14:textId="49988928" w:rsidR="00DE35B9" w:rsidRPr="002C3B87" w:rsidRDefault="00DE35B9" w:rsidP="00DE35B9">
            <w:pPr>
              <w:adjustRightInd w:val="0"/>
              <w:jc w:val="both"/>
              <w:rPr>
                <w:rFonts w:asciiTheme="minorHAnsi" w:hAnsiTheme="minorHAnsi" w:cstheme="minorHAnsi"/>
                <w:sz w:val="20"/>
                <w:szCs w:val="20"/>
              </w:rPr>
            </w:pPr>
            <w:r w:rsidRPr="002C3B87">
              <w:rPr>
                <w:rFonts w:asciiTheme="minorHAnsi" w:hAnsiTheme="minorHAnsi" w:cstheme="minorHAnsi"/>
                <w:b/>
                <w:sz w:val="20"/>
                <w:szCs w:val="20"/>
              </w:rPr>
              <w:t>Reading:</w:t>
            </w:r>
            <w:r w:rsidRPr="002C3B87">
              <w:rPr>
                <w:rFonts w:asciiTheme="minorHAnsi" w:hAnsiTheme="minorHAnsi" w:cstheme="minorHAnsi"/>
                <w:sz w:val="20"/>
                <w:szCs w:val="20"/>
              </w:rPr>
              <w:t xml:space="preserve"> how to understand a wide range of texts, from academic textbooks to </w:t>
            </w:r>
            <w:r w:rsidR="0017180F" w:rsidRPr="002C3B87">
              <w:rPr>
                <w:rFonts w:asciiTheme="minorHAnsi" w:hAnsiTheme="minorHAnsi" w:cstheme="minorHAnsi"/>
                <w:sz w:val="20"/>
                <w:szCs w:val="20"/>
              </w:rPr>
              <w:t xml:space="preserve">research </w:t>
            </w:r>
            <w:r w:rsidRPr="002C3B87">
              <w:rPr>
                <w:rFonts w:asciiTheme="minorHAnsi" w:hAnsiTheme="minorHAnsi" w:cstheme="minorHAnsi"/>
                <w:sz w:val="20"/>
                <w:szCs w:val="20"/>
              </w:rPr>
              <w:t>articles</w:t>
            </w:r>
            <w:r w:rsidR="0017180F" w:rsidRPr="002C3B87">
              <w:rPr>
                <w:rFonts w:asciiTheme="minorHAnsi" w:hAnsiTheme="minorHAnsi" w:cstheme="minorHAnsi"/>
                <w:sz w:val="20"/>
                <w:szCs w:val="20"/>
              </w:rPr>
              <w:t xml:space="preserve"> taken from open access journals</w:t>
            </w:r>
            <w:r w:rsidRPr="002C3B87">
              <w:rPr>
                <w:rFonts w:asciiTheme="minorHAnsi" w:hAnsiTheme="minorHAnsi" w:cstheme="minorHAnsi"/>
                <w:sz w:val="20"/>
                <w:szCs w:val="20"/>
              </w:rPr>
              <w:t xml:space="preserve">, including how to analyze complex sentences and identify such </w:t>
            </w:r>
            <w:r w:rsidR="0017180F" w:rsidRPr="002C3B87">
              <w:rPr>
                <w:rFonts w:asciiTheme="minorHAnsi" w:hAnsiTheme="minorHAnsi" w:cstheme="minorHAnsi"/>
                <w:sz w:val="20"/>
                <w:szCs w:val="20"/>
              </w:rPr>
              <w:t>aspects</w:t>
            </w:r>
            <w:r w:rsidRPr="002C3B87">
              <w:rPr>
                <w:rFonts w:asciiTheme="minorHAnsi" w:hAnsiTheme="minorHAnsi" w:cstheme="minorHAnsi"/>
                <w:sz w:val="20"/>
                <w:szCs w:val="20"/>
              </w:rPr>
              <w:t xml:space="preserve"> as the writer’s stance. </w:t>
            </w:r>
          </w:p>
          <w:p w14:paraId="55B72436" w14:textId="77777777" w:rsidR="00DE35B9" w:rsidRPr="002C3B87" w:rsidRDefault="00DE35B9" w:rsidP="00DE35B9">
            <w:pPr>
              <w:adjustRightInd w:val="0"/>
              <w:jc w:val="both"/>
              <w:rPr>
                <w:rFonts w:asciiTheme="minorHAnsi" w:hAnsiTheme="minorHAnsi" w:cstheme="minorHAnsi"/>
                <w:sz w:val="20"/>
                <w:szCs w:val="20"/>
              </w:rPr>
            </w:pPr>
            <w:r w:rsidRPr="002C3B87">
              <w:rPr>
                <w:rFonts w:asciiTheme="minorHAnsi" w:hAnsiTheme="minorHAnsi" w:cstheme="minorHAnsi"/>
                <w:b/>
                <w:sz w:val="20"/>
                <w:szCs w:val="20"/>
              </w:rPr>
              <w:t>Writing</w:t>
            </w:r>
            <w:r w:rsidRPr="002C3B87">
              <w:rPr>
                <w:rFonts w:asciiTheme="minorHAnsi" w:hAnsiTheme="minorHAnsi" w:cstheme="minorHAnsi"/>
                <w:sz w:val="20"/>
                <w:szCs w:val="20"/>
              </w:rPr>
              <w:t xml:space="preserve">: how to produce coherent and well-structured assignments, including such skills as paraphrasing and the use of the appropriate academic phrases. </w:t>
            </w:r>
          </w:p>
          <w:p w14:paraId="6DF512DE" w14:textId="41CE691B" w:rsidR="00DE35B9" w:rsidRPr="002C3B87" w:rsidRDefault="0017180F" w:rsidP="00DE35B9">
            <w:pPr>
              <w:adjustRightInd w:val="0"/>
              <w:jc w:val="both"/>
              <w:rPr>
                <w:rFonts w:asciiTheme="minorHAnsi" w:hAnsiTheme="minorHAnsi" w:cstheme="minorHAnsi"/>
                <w:sz w:val="20"/>
                <w:szCs w:val="20"/>
              </w:rPr>
            </w:pPr>
            <w:r w:rsidRPr="002C3B87">
              <w:rPr>
                <w:rFonts w:asciiTheme="minorHAnsi" w:hAnsiTheme="minorHAnsi" w:cstheme="minorHAnsi"/>
                <w:sz w:val="20"/>
                <w:szCs w:val="20"/>
              </w:rPr>
              <w:t>Terminology</w:t>
            </w:r>
            <w:r w:rsidR="00DE35B9" w:rsidRPr="002C3B87">
              <w:rPr>
                <w:rFonts w:asciiTheme="minorHAnsi" w:hAnsiTheme="minorHAnsi" w:cstheme="minorHAnsi"/>
                <w:sz w:val="20"/>
                <w:szCs w:val="20"/>
              </w:rPr>
              <w:t xml:space="preserve">: a wide range of activities to develop students’ knowledge and use of key </w:t>
            </w:r>
            <w:r w:rsidRPr="002C3B87">
              <w:rPr>
                <w:rFonts w:asciiTheme="minorHAnsi" w:hAnsiTheme="minorHAnsi" w:cstheme="minorHAnsi"/>
                <w:sz w:val="20"/>
                <w:szCs w:val="20"/>
              </w:rPr>
              <w:t>terminology</w:t>
            </w:r>
            <w:r w:rsidR="00DE35B9" w:rsidRPr="002C3B87">
              <w:rPr>
                <w:rFonts w:asciiTheme="minorHAnsi" w:hAnsiTheme="minorHAnsi" w:cstheme="minorHAnsi"/>
                <w:sz w:val="20"/>
                <w:szCs w:val="20"/>
              </w:rPr>
              <w:t>, both in the field of psychology and of academic study in general.</w:t>
            </w:r>
            <w:r w:rsidR="00DE35B9" w:rsidRPr="002C3B87">
              <w:rPr>
                <w:rFonts w:ascii="MS Gothic" w:eastAsia="MS Gothic" w:hAnsi="MS Gothic" w:cs="MS Gothic" w:hint="eastAsia"/>
                <w:sz w:val="20"/>
                <w:szCs w:val="20"/>
              </w:rPr>
              <w:t> </w:t>
            </w:r>
          </w:p>
          <w:p w14:paraId="6DE1B406" w14:textId="6CC9FE68" w:rsidR="00DE35B9" w:rsidRPr="002C3B87" w:rsidRDefault="0017180F" w:rsidP="00DE35B9">
            <w:pPr>
              <w:adjustRightInd w:val="0"/>
              <w:jc w:val="both"/>
              <w:rPr>
                <w:rFonts w:asciiTheme="minorHAnsi" w:hAnsiTheme="minorHAnsi" w:cstheme="minorHAnsi"/>
                <w:sz w:val="20"/>
                <w:szCs w:val="20"/>
              </w:rPr>
            </w:pPr>
            <w:r w:rsidRPr="002C3B87">
              <w:rPr>
                <w:rFonts w:asciiTheme="minorHAnsi" w:hAnsiTheme="minorHAnsi" w:cstheme="minorHAnsi"/>
                <w:sz w:val="20"/>
                <w:szCs w:val="20"/>
              </w:rPr>
              <w:t>Terminology</w:t>
            </w:r>
            <w:r w:rsidR="00DE35B9" w:rsidRPr="002C3B87">
              <w:rPr>
                <w:rFonts w:asciiTheme="minorHAnsi" w:hAnsiTheme="minorHAnsi" w:cstheme="minorHAnsi"/>
                <w:sz w:val="20"/>
                <w:szCs w:val="20"/>
              </w:rPr>
              <w:t xml:space="preserve"> and Skills banks: a reference source to provide students with revision of the key words and phrases and </w:t>
            </w:r>
            <w:r w:rsidRPr="002C3B87">
              <w:rPr>
                <w:rFonts w:asciiTheme="minorHAnsi" w:hAnsiTheme="minorHAnsi" w:cstheme="minorHAnsi"/>
                <w:sz w:val="20"/>
                <w:szCs w:val="20"/>
              </w:rPr>
              <w:t xml:space="preserve">communicative </w:t>
            </w:r>
            <w:r w:rsidR="00DE35B9" w:rsidRPr="002C3B87">
              <w:rPr>
                <w:rFonts w:asciiTheme="minorHAnsi" w:hAnsiTheme="minorHAnsi" w:cstheme="minorHAnsi"/>
                <w:sz w:val="20"/>
                <w:szCs w:val="20"/>
              </w:rPr>
              <w:t>skills</w:t>
            </w:r>
            <w:r w:rsidRPr="002C3B87">
              <w:rPr>
                <w:rFonts w:asciiTheme="minorHAnsi" w:hAnsiTheme="minorHAnsi" w:cstheme="minorHAnsi"/>
                <w:sz w:val="20"/>
                <w:szCs w:val="20"/>
              </w:rPr>
              <w:t xml:space="preserve"> in the field of psychology</w:t>
            </w:r>
            <w:r w:rsidR="00DE35B9" w:rsidRPr="002C3B87">
              <w:rPr>
                <w:rFonts w:asciiTheme="minorHAnsi" w:hAnsiTheme="minorHAnsi" w:cstheme="minorHAnsi"/>
                <w:sz w:val="20"/>
                <w:szCs w:val="20"/>
              </w:rPr>
              <w:t xml:space="preserve">. </w:t>
            </w:r>
          </w:p>
          <w:p w14:paraId="06C4413F" w14:textId="77777777" w:rsidR="00DE35B9" w:rsidRPr="002C3B87" w:rsidRDefault="00DE35B9" w:rsidP="00DE35B9">
            <w:pPr>
              <w:adjustRightInd w:val="0"/>
              <w:jc w:val="both"/>
              <w:rPr>
                <w:rFonts w:asciiTheme="minorHAnsi" w:hAnsiTheme="minorHAnsi" w:cstheme="minorHAnsi"/>
                <w:sz w:val="20"/>
                <w:szCs w:val="20"/>
              </w:rPr>
            </w:pPr>
          </w:p>
          <w:p w14:paraId="3207B321" w14:textId="77777777" w:rsidR="00DE35B9" w:rsidRPr="002C3B87" w:rsidRDefault="00DE35B9" w:rsidP="00DE35B9">
            <w:pPr>
              <w:adjustRightInd w:val="0"/>
              <w:jc w:val="both"/>
              <w:rPr>
                <w:rFonts w:asciiTheme="minorHAnsi" w:hAnsiTheme="minorHAnsi" w:cstheme="minorHAnsi"/>
                <w:sz w:val="20"/>
                <w:szCs w:val="20"/>
              </w:rPr>
            </w:pPr>
            <w:r w:rsidRPr="002C3B87">
              <w:rPr>
                <w:rFonts w:asciiTheme="minorHAnsi" w:hAnsiTheme="minorHAnsi" w:cstheme="minorHAnsi"/>
                <w:sz w:val="20"/>
                <w:szCs w:val="20"/>
              </w:rPr>
              <w:t xml:space="preserve">Full transcripts of all listening exercises. </w:t>
            </w:r>
          </w:p>
          <w:p w14:paraId="2EBAB5A8" w14:textId="77777777" w:rsidR="00DE35B9" w:rsidRPr="002C3B87" w:rsidRDefault="00DE35B9" w:rsidP="00DE35B9">
            <w:pPr>
              <w:pStyle w:val="TableParagraph"/>
              <w:rPr>
                <w:rFonts w:asciiTheme="minorHAnsi" w:hAnsiTheme="minorHAnsi" w:cstheme="minorHAnsi"/>
                <w:sz w:val="20"/>
                <w:szCs w:val="20"/>
              </w:rPr>
            </w:pPr>
          </w:p>
        </w:tc>
      </w:tr>
      <w:tr w:rsidR="00DE35B9" w14:paraId="7AB46984" w14:textId="77777777">
        <w:trPr>
          <w:trHeight w:val="244"/>
        </w:trPr>
        <w:tc>
          <w:tcPr>
            <w:tcW w:w="2712" w:type="dxa"/>
          </w:tcPr>
          <w:p w14:paraId="2F2452CF" w14:textId="77777777" w:rsidR="00DE35B9" w:rsidRDefault="00DE35B9" w:rsidP="00DE35B9">
            <w:pPr>
              <w:pStyle w:val="TableParagraph"/>
              <w:spacing w:before="3" w:line="220" w:lineRule="exact"/>
              <w:ind w:left="110"/>
              <w:rPr>
                <w:b/>
                <w:sz w:val="20"/>
              </w:rPr>
            </w:pPr>
            <w:r>
              <w:rPr>
                <w:b/>
                <w:sz w:val="20"/>
              </w:rPr>
              <w:lastRenderedPageBreak/>
              <w:t>Course</w:t>
            </w:r>
            <w:r>
              <w:rPr>
                <w:b/>
                <w:spacing w:val="-6"/>
                <w:sz w:val="20"/>
              </w:rPr>
              <w:t xml:space="preserve"> </w:t>
            </w:r>
            <w:r>
              <w:rPr>
                <w:b/>
                <w:sz w:val="20"/>
              </w:rPr>
              <w:t>prerequisites</w:t>
            </w:r>
          </w:p>
        </w:tc>
        <w:tc>
          <w:tcPr>
            <w:tcW w:w="6732" w:type="dxa"/>
          </w:tcPr>
          <w:p w14:paraId="1F898B5E" w14:textId="6F154C1B" w:rsidR="00DE35B9" w:rsidRPr="00DE35B9" w:rsidRDefault="00DE35B9" w:rsidP="00DE35B9">
            <w:pPr>
              <w:pStyle w:val="TableParagraph"/>
              <w:rPr>
                <w:rFonts w:asciiTheme="minorHAnsi" w:hAnsiTheme="minorHAnsi" w:cstheme="minorHAnsi"/>
                <w:sz w:val="20"/>
                <w:szCs w:val="20"/>
              </w:rPr>
            </w:pPr>
            <w:r>
              <w:rPr>
                <w:rFonts w:ascii="Times New Roman"/>
                <w:sz w:val="16"/>
              </w:rPr>
              <w:t xml:space="preserve"> </w:t>
            </w:r>
            <w:r w:rsidRPr="00DE35B9">
              <w:rPr>
                <w:rFonts w:asciiTheme="minorHAnsi" w:hAnsiTheme="minorHAnsi" w:cstheme="minorHAnsi"/>
                <w:sz w:val="20"/>
                <w:szCs w:val="20"/>
              </w:rPr>
              <w:t>A2/B1 Level of English proficiency</w:t>
            </w:r>
          </w:p>
        </w:tc>
      </w:tr>
      <w:tr w:rsidR="00DE35B9" w14:paraId="18300FB0" w14:textId="77777777">
        <w:trPr>
          <w:trHeight w:val="243"/>
        </w:trPr>
        <w:tc>
          <w:tcPr>
            <w:tcW w:w="2712" w:type="dxa"/>
          </w:tcPr>
          <w:p w14:paraId="7640DB05" w14:textId="77777777" w:rsidR="00DE35B9" w:rsidRDefault="00DE35B9" w:rsidP="00DE35B9">
            <w:pPr>
              <w:pStyle w:val="TableParagraph"/>
              <w:spacing w:before="3" w:line="220" w:lineRule="exact"/>
              <w:ind w:left="110"/>
              <w:rPr>
                <w:b/>
                <w:sz w:val="20"/>
              </w:rPr>
            </w:pPr>
            <w:r>
              <w:rPr>
                <w:b/>
                <w:sz w:val="20"/>
              </w:rPr>
              <w:t>Contents</w:t>
            </w:r>
          </w:p>
        </w:tc>
        <w:tc>
          <w:tcPr>
            <w:tcW w:w="6732" w:type="dxa"/>
          </w:tcPr>
          <w:p w14:paraId="2F7D0FC0" w14:textId="2C527A29" w:rsidR="0017180F" w:rsidRPr="0017180F" w:rsidRDefault="0017180F" w:rsidP="0017180F">
            <w:pPr>
              <w:pStyle w:val="TableParagraph"/>
              <w:jc w:val="both"/>
              <w:rPr>
                <w:rFonts w:asciiTheme="minorHAnsi" w:hAnsiTheme="minorHAnsi" w:cstheme="minorHAnsi"/>
                <w:sz w:val="20"/>
                <w:szCs w:val="20"/>
              </w:rPr>
            </w:pPr>
            <w:r w:rsidRPr="0017180F">
              <w:rPr>
                <w:rFonts w:asciiTheme="minorHAnsi" w:hAnsiTheme="minorHAnsi" w:cstheme="minorHAnsi"/>
                <w:sz w:val="20"/>
                <w:szCs w:val="20"/>
              </w:rPr>
              <w:t xml:space="preserve">For the written essay: Reading and Analysis of scientific articles referring to the scientific literature </w:t>
            </w:r>
            <w:r>
              <w:rPr>
                <w:rFonts w:asciiTheme="minorHAnsi" w:hAnsiTheme="minorHAnsi" w:cstheme="minorHAnsi"/>
                <w:sz w:val="20"/>
                <w:szCs w:val="20"/>
              </w:rPr>
              <w:t>in the field of ESP (English for Specific Purposes)</w:t>
            </w:r>
            <w:r w:rsidRPr="0017180F">
              <w:rPr>
                <w:rFonts w:asciiTheme="minorHAnsi" w:hAnsiTheme="minorHAnsi" w:cstheme="minorHAnsi"/>
                <w:sz w:val="20"/>
                <w:szCs w:val="20"/>
              </w:rPr>
              <w:t xml:space="preserve">, which </w:t>
            </w:r>
            <w:r>
              <w:rPr>
                <w:rFonts w:asciiTheme="minorHAnsi" w:hAnsiTheme="minorHAnsi" w:cstheme="minorHAnsi"/>
                <w:sz w:val="20"/>
                <w:szCs w:val="20"/>
              </w:rPr>
              <w:t>helps</w:t>
            </w:r>
            <w:r w:rsidRPr="0017180F">
              <w:rPr>
                <w:rFonts w:asciiTheme="minorHAnsi" w:hAnsiTheme="minorHAnsi" w:cstheme="minorHAnsi"/>
                <w:sz w:val="20"/>
                <w:szCs w:val="20"/>
              </w:rPr>
              <w:t xml:space="preserve"> the student to identify the order of the sections </w:t>
            </w:r>
            <w:r>
              <w:rPr>
                <w:rFonts w:asciiTheme="minorHAnsi" w:hAnsiTheme="minorHAnsi" w:cstheme="minorHAnsi"/>
                <w:sz w:val="20"/>
                <w:szCs w:val="20"/>
              </w:rPr>
              <w:t>within</w:t>
            </w:r>
            <w:r w:rsidRPr="0017180F">
              <w:rPr>
                <w:rFonts w:asciiTheme="minorHAnsi" w:hAnsiTheme="minorHAnsi" w:cstheme="minorHAnsi"/>
                <w:sz w:val="20"/>
                <w:szCs w:val="20"/>
              </w:rPr>
              <w:t xml:space="preserve"> a </w:t>
            </w:r>
            <w:r w:rsidR="00C811F2">
              <w:rPr>
                <w:rFonts w:asciiTheme="minorHAnsi" w:hAnsiTheme="minorHAnsi" w:cstheme="minorHAnsi"/>
                <w:sz w:val="20"/>
                <w:szCs w:val="20"/>
              </w:rPr>
              <w:t>research</w:t>
            </w:r>
            <w:r w:rsidRPr="0017180F">
              <w:rPr>
                <w:rFonts w:asciiTheme="minorHAnsi" w:hAnsiTheme="minorHAnsi" w:cstheme="minorHAnsi"/>
                <w:sz w:val="20"/>
                <w:szCs w:val="20"/>
              </w:rPr>
              <w:t xml:space="preserve"> article (</w:t>
            </w:r>
            <w:proofErr w:type="spellStart"/>
            <w:r w:rsidRPr="0017180F">
              <w:rPr>
                <w:rFonts w:asciiTheme="minorHAnsi" w:hAnsiTheme="minorHAnsi" w:cstheme="minorHAnsi"/>
                <w:sz w:val="20"/>
                <w:szCs w:val="20"/>
              </w:rPr>
              <w:t>IMRaD</w:t>
            </w:r>
            <w:proofErr w:type="spellEnd"/>
            <w:r w:rsidRPr="0017180F">
              <w:rPr>
                <w:rFonts w:asciiTheme="minorHAnsi" w:hAnsiTheme="minorHAnsi" w:cstheme="minorHAnsi"/>
                <w:sz w:val="20"/>
                <w:szCs w:val="20"/>
              </w:rPr>
              <w:t>); the structure underlying the distribution of topics within each section (for example, the 4 and 5 move</w:t>
            </w:r>
            <w:r w:rsidR="00C811F2">
              <w:rPr>
                <w:rFonts w:asciiTheme="minorHAnsi" w:hAnsiTheme="minorHAnsi" w:cstheme="minorHAnsi"/>
                <w:sz w:val="20"/>
                <w:szCs w:val="20"/>
              </w:rPr>
              <w:t>-</w:t>
            </w:r>
            <w:r w:rsidRPr="0017180F">
              <w:rPr>
                <w:rFonts w:asciiTheme="minorHAnsi" w:hAnsiTheme="minorHAnsi" w:cstheme="minorHAnsi"/>
                <w:sz w:val="20"/>
                <w:szCs w:val="20"/>
              </w:rPr>
              <w:t>structure (</w:t>
            </w:r>
            <w:proofErr w:type="spellStart"/>
            <w:r w:rsidRPr="0017180F">
              <w:rPr>
                <w:rFonts w:asciiTheme="minorHAnsi" w:hAnsiTheme="minorHAnsi" w:cstheme="minorHAnsi"/>
                <w:sz w:val="20"/>
                <w:szCs w:val="20"/>
              </w:rPr>
              <w:t>Bathia</w:t>
            </w:r>
            <w:proofErr w:type="spellEnd"/>
            <w:r w:rsidRPr="0017180F">
              <w:rPr>
                <w:rFonts w:asciiTheme="minorHAnsi" w:hAnsiTheme="minorHAnsi" w:cstheme="minorHAnsi"/>
                <w:sz w:val="20"/>
                <w:szCs w:val="20"/>
              </w:rPr>
              <w:t xml:space="preserve"> 1993; Hyland 2004) for the abstract, the CARS model (Swales 2004) for the introduction) ; the appropriate use of tenses and modal verbs, abbreviations and acronyms, the active and passive voice, the use of "I" or "we", </w:t>
            </w:r>
            <w:r w:rsidR="00C811F2">
              <w:rPr>
                <w:rFonts w:asciiTheme="minorHAnsi" w:hAnsiTheme="minorHAnsi" w:cstheme="minorHAnsi"/>
                <w:sz w:val="20"/>
                <w:szCs w:val="20"/>
              </w:rPr>
              <w:t>citations</w:t>
            </w:r>
            <w:r w:rsidRPr="0017180F">
              <w:rPr>
                <w:rFonts w:asciiTheme="minorHAnsi" w:hAnsiTheme="minorHAnsi" w:cstheme="minorHAnsi"/>
                <w:sz w:val="20"/>
                <w:szCs w:val="20"/>
              </w:rPr>
              <w:t xml:space="preserve"> etc. Important terminological, phraseological, </w:t>
            </w:r>
            <w:r w:rsidR="00C811F2" w:rsidRPr="0017180F">
              <w:rPr>
                <w:rFonts w:asciiTheme="minorHAnsi" w:hAnsiTheme="minorHAnsi" w:cstheme="minorHAnsi"/>
                <w:sz w:val="20"/>
                <w:szCs w:val="20"/>
              </w:rPr>
              <w:t>syntactic,</w:t>
            </w:r>
            <w:r w:rsidRPr="0017180F">
              <w:rPr>
                <w:rFonts w:asciiTheme="minorHAnsi" w:hAnsiTheme="minorHAnsi" w:cstheme="minorHAnsi"/>
                <w:sz w:val="20"/>
                <w:szCs w:val="20"/>
              </w:rPr>
              <w:t xml:space="preserve"> and textual aspects are analyzed such as </w:t>
            </w:r>
            <w:proofErr w:type="spellStart"/>
            <w:r w:rsidRPr="0017180F">
              <w:rPr>
                <w:rFonts w:asciiTheme="minorHAnsi" w:hAnsiTheme="minorHAnsi" w:cstheme="minorHAnsi"/>
                <w:sz w:val="20"/>
                <w:szCs w:val="20"/>
              </w:rPr>
              <w:t>monoreferentiality</w:t>
            </w:r>
            <w:proofErr w:type="spellEnd"/>
            <w:r w:rsidRPr="0017180F">
              <w:rPr>
                <w:rFonts w:asciiTheme="minorHAnsi" w:hAnsiTheme="minorHAnsi" w:cstheme="minorHAnsi"/>
                <w:sz w:val="20"/>
                <w:szCs w:val="20"/>
              </w:rPr>
              <w:t>, semantic uniqueness, accuracy and transparency of terms and noun phrases, expressive conciseness, nominalization, theme and r</w:t>
            </w:r>
            <w:r w:rsidR="00C811F2">
              <w:rPr>
                <w:rFonts w:asciiTheme="minorHAnsi" w:hAnsiTheme="minorHAnsi" w:cstheme="minorHAnsi"/>
                <w:sz w:val="20"/>
                <w:szCs w:val="20"/>
              </w:rPr>
              <w:t>heme</w:t>
            </w:r>
            <w:r w:rsidRPr="0017180F">
              <w:rPr>
                <w:rFonts w:asciiTheme="minorHAnsi" w:hAnsiTheme="minorHAnsi" w:cstheme="minorHAnsi"/>
                <w:sz w:val="20"/>
                <w:szCs w:val="20"/>
              </w:rPr>
              <w:t>, etc.</w:t>
            </w:r>
          </w:p>
          <w:p w14:paraId="311F4893" w14:textId="05C0B6BB" w:rsidR="00DE35B9" w:rsidRDefault="0017180F" w:rsidP="00C811F2">
            <w:pPr>
              <w:pStyle w:val="TableParagraph"/>
              <w:jc w:val="both"/>
              <w:rPr>
                <w:rFonts w:ascii="Times New Roman"/>
                <w:sz w:val="16"/>
              </w:rPr>
            </w:pPr>
            <w:r w:rsidRPr="0017180F">
              <w:rPr>
                <w:rFonts w:asciiTheme="minorHAnsi" w:hAnsiTheme="minorHAnsi" w:cstheme="minorHAnsi"/>
                <w:sz w:val="20"/>
                <w:szCs w:val="20"/>
              </w:rPr>
              <w:t xml:space="preserve">For the Oral Interview: What is a Mind? Listening to free online video lessons </w:t>
            </w:r>
            <w:r w:rsidR="00C811F2">
              <w:rPr>
                <w:rFonts w:asciiTheme="minorHAnsi" w:hAnsiTheme="minorHAnsi" w:cstheme="minorHAnsi"/>
                <w:sz w:val="20"/>
                <w:szCs w:val="20"/>
              </w:rPr>
              <w:t xml:space="preserve">held </w:t>
            </w:r>
            <w:r w:rsidRPr="0017180F">
              <w:rPr>
                <w:rFonts w:asciiTheme="minorHAnsi" w:hAnsiTheme="minorHAnsi" w:cstheme="minorHAnsi"/>
                <w:sz w:val="20"/>
                <w:szCs w:val="20"/>
              </w:rPr>
              <w:t xml:space="preserve">by prof. Mark </w:t>
            </w:r>
            <w:proofErr w:type="spellStart"/>
            <w:r w:rsidRPr="0017180F">
              <w:rPr>
                <w:rFonts w:asciiTheme="minorHAnsi" w:hAnsiTheme="minorHAnsi" w:cstheme="minorHAnsi"/>
                <w:sz w:val="20"/>
                <w:szCs w:val="20"/>
              </w:rPr>
              <w:t>Solms</w:t>
            </w:r>
            <w:proofErr w:type="spellEnd"/>
            <w:r w:rsidRPr="0017180F">
              <w:rPr>
                <w:rFonts w:asciiTheme="minorHAnsi" w:hAnsiTheme="minorHAnsi" w:cstheme="minorHAnsi"/>
                <w:sz w:val="20"/>
                <w:szCs w:val="20"/>
              </w:rPr>
              <w:t xml:space="preserve"> (University of Cape Town), who explore</w:t>
            </w:r>
            <w:r w:rsidR="00C811F2">
              <w:rPr>
                <w:rFonts w:asciiTheme="minorHAnsi" w:hAnsiTheme="minorHAnsi" w:cstheme="minorHAnsi"/>
                <w:sz w:val="20"/>
                <w:szCs w:val="20"/>
              </w:rPr>
              <w:t>s</w:t>
            </w:r>
            <w:r w:rsidRPr="0017180F">
              <w:rPr>
                <w:rFonts w:asciiTheme="minorHAnsi" w:hAnsiTheme="minorHAnsi" w:cstheme="minorHAnsi"/>
                <w:sz w:val="20"/>
                <w:szCs w:val="20"/>
              </w:rPr>
              <w:t xml:space="preserve"> important questions to understand our mind</w:t>
            </w:r>
            <w:r w:rsidR="00C811F2">
              <w:rPr>
                <w:rFonts w:asciiTheme="minorHAnsi" w:hAnsiTheme="minorHAnsi" w:cstheme="minorHAnsi"/>
                <w:sz w:val="20"/>
                <w:szCs w:val="20"/>
              </w:rPr>
              <w:t>. Listening activities are</w:t>
            </w:r>
            <w:r w:rsidRPr="0017180F">
              <w:rPr>
                <w:rFonts w:asciiTheme="minorHAnsi" w:hAnsiTheme="minorHAnsi" w:cstheme="minorHAnsi"/>
                <w:sz w:val="20"/>
                <w:szCs w:val="20"/>
              </w:rPr>
              <w:t xml:space="preserve"> implemented by in-depth reading, activities such as quizzes, summaries, comprehension questionnaires and discussion forums. The lessons take a multidisciplinary approach to explore four properties that define the mind: subjectivity, consciousness, </w:t>
            </w:r>
            <w:r w:rsidR="00C811F2" w:rsidRPr="0017180F">
              <w:rPr>
                <w:rFonts w:asciiTheme="minorHAnsi" w:hAnsiTheme="minorHAnsi" w:cstheme="minorHAnsi"/>
                <w:sz w:val="20"/>
                <w:szCs w:val="20"/>
              </w:rPr>
              <w:t>intentionality,</w:t>
            </w:r>
            <w:r w:rsidRPr="0017180F">
              <w:rPr>
                <w:rFonts w:asciiTheme="minorHAnsi" w:hAnsiTheme="minorHAnsi" w:cstheme="minorHAnsi"/>
                <w:sz w:val="20"/>
                <w:szCs w:val="20"/>
              </w:rPr>
              <w:t xml:space="preserve"> and agency.</w:t>
            </w:r>
          </w:p>
        </w:tc>
      </w:tr>
      <w:tr w:rsidR="00DE35B9" w:rsidRPr="00C811F2" w14:paraId="7812CB3F" w14:textId="77777777">
        <w:trPr>
          <w:trHeight w:val="243"/>
        </w:trPr>
        <w:tc>
          <w:tcPr>
            <w:tcW w:w="2712" w:type="dxa"/>
          </w:tcPr>
          <w:p w14:paraId="06D69614" w14:textId="77777777" w:rsidR="00DE35B9" w:rsidRDefault="00DE35B9" w:rsidP="00DE35B9">
            <w:pPr>
              <w:pStyle w:val="TableParagraph"/>
              <w:spacing w:before="3" w:line="220" w:lineRule="exact"/>
              <w:ind w:left="110"/>
              <w:rPr>
                <w:b/>
                <w:sz w:val="20"/>
              </w:rPr>
            </w:pPr>
            <w:r>
              <w:rPr>
                <w:b/>
                <w:sz w:val="20"/>
              </w:rPr>
              <w:t>Books</w:t>
            </w:r>
            <w:r>
              <w:rPr>
                <w:b/>
                <w:spacing w:val="-4"/>
                <w:sz w:val="20"/>
              </w:rPr>
              <w:t xml:space="preserve"> </w:t>
            </w:r>
            <w:r>
              <w:rPr>
                <w:b/>
                <w:sz w:val="20"/>
              </w:rPr>
              <w:t>and</w:t>
            </w:r>
            <w:r>
              <w:rPr>
                <w:b/>
                <w:spacing w:val="-4"/>
                <w:sz w:val="20"/>
              </w:rPr>
              <w:t xml:space="preserve"> </w:t>
            </w:r>
            <w:r>
              <w:rPr>
                <w:b/>
                <w:sz w:val="20"/>
              </w:rPr>
              <w:t>bibliography</w:t>
            </w:r>
          </w:p>
        </w:tc>
        <w:tc>
          <w:tcPr>
            <w:tcW w:w="6732" w:type="dxa"/>
          </w:tcPr>
          <w:p w14:paraId="71482726" w14:textId="7CF6D96D" w:rsidR="00DE35B9" w:rsidRPr="00C811F2" w:rsidRDefault="00C811F2" w:rsidP="00C811F2">
            <w:pPr>
              <w:pStyle w:val="TableParagraph"/>
              <w:jc w:val="both"/>
              <w:rPr>
                <w:rFonts w:asciiTheme="minorHAnsi" w:hAnsiTheme="minorHAnsi" w:cstheme="minorHAnsi"/>
                <w:sz w:val="20"/>
                <w:szCs w:val="20"/>
              </w:rPr>
            </w:pPr>
            <w:r>
              <w:rPr>
                <w:rFonts w:asciiTheme="minorHAnsi" w:hAnsiTheme="minorHAnsi" w:cstheme="minorHAnsi"/>
                <w:sz w:val="20"/>
                <w:szCs w:val="20"/>
              </w:rPr>
              <w:t>Research</w:t>
            </w:r>
            <w:r w:rsidRPr="00C811F2">
              <w:rPr>
                <w:rFonts w:asciiTheme="minorHAnsi" w:hAnsiTheme="minorHAnsi" w:cstheme="minorHAnsi"/>
                <w:sz w:val="20"/>
                <w:szCs w:val="20"/>
              </w:rPr>
              <w:t xml:space="preserve"> articles taken from international open access journals (</w:t>
            </w:r>
            <w:hyperlink r:id="rId7" w:history="1">
              <w:r w:rsidRPr="00C811F2">
                <w:rPr>
                  <w:rStyle w:val="Collegamentoipertestuale"/>
                  <w:rFonts w:asciiTheme="minorHAnsi" w:hAnsiTheme="minorHAnsi" w:cstheme="minorHAnsi"/>
                  <w:sz w:val="20"/>
                  <w:szCs w:val="20"/>
                </w:rPr>
                <w:t>https://www.apa.org/pubs/highlights/sample</w:t>
              </w:r>
            </w:hyperlink>
            <w:r w:rsidRPr="00C811F2">
              <w:rPr>
                <w:rFonts w:asciiTheme="minorHAnsi" w:hAnsiTheme="minorHAnsi" w:cstheme="minorHAnsi"/>
                <w:sz w:val="20"/>
                <w:szCs w:val="20"/>
              </w:rPr>
              <w:t xml:space="preserve">) and PowerPoint </w:t>
            </w:r>
            <w:r w:rsidR="002C3B87">
              <w:rPr>
                <w:rFonts w:asciiTheme="minorHAnsi" w:hAnsiTheme="minorHAnsi" w:cstheme="minorHAnsi"/>
                <w:sz w:val="20"/>
                <w:szCs w:val="20"/>
              </w:rPr>
              <w:t xml:space="preserve">Presentations </w:t>
            </w:r>
            <w:r w:rsidRPr="00C811F2">
              <w:rPr>
                <w:rFonts w:asciiTheme="minorHAnsi" w:hAnsiTheme="minorHAnsi" w:cstheme="minorHAnsi"/>
                <w:sz w:val="20"/>
                <w:szCs w:val="20"/>
              </w:rPr>
              <w:t>created ad-hoc to facilitate the understanding of the contents related to scientific articles and video lessons.</w:t>
            </w:r>
          </w:p>
        </w:tc>
      </w:tr>
      <w:tr w:rsidR="00DE35B9" w14:paraId="7AC4903B" w14:textId="77777777">
        <w:trPr>
          <w:trHeight w:val="243"/>
        </w:trPr>
        <w:tc>
          <w:tcPr>
            <w:tcW w:w="2712" w:type="dxa"/>
          </w:tcPr>
          <w:p w14:paraId="040C2634" w14:textId="77777777" w:rsidR="00DE35B9" w:rsidRDefault="00DE35B9" w:rsidP="00DE35B9">
            <w:pPr>
              <w:pStyle w:val="TableParagraph"/>
              <w:spacing w:before="3" w:line="220" w:lineRule="exact"/>
              <w:ind w:left="110"/>
              <w:rPr>
                <w:b/>
                <w:sz w:val="20"/>
              </w:rPr>
            </w:pPr>
            <w:r>
              <w:rPr>
                <w:b/>
                <w:sz w:val="20"/>
              </w:rPr>
              <w:t>Additional</w:t>
            </w:r>
            <w:r>
              <w:rPr>
                <w:b/>
                <w:spacing w:val="-5"/>
                <w:sz w:val="20"/>
              </w:rPr>
              <w:t xml:space="preserve"> </w:t>
            </w:r>
            <w:r>
              <w:rPr>
                <w:b/>
                <w:sz w:val="20"/>
              </w:rPr>
              <w:t>materials</w:t>
            </w:r>
          </w:p>
        </w:tc>
        <w:tc>
          <w:tcPr>
            <w:tcW w:w="6732" w:type="dxa"/>
          </w:tcPr>
          <w:p w14:paraId="6122452C" w14:textId="6F83B7B0" w:rsidR="00DE35B9" w:rsidRPr="00C811F2" w:rsidRDefault="00C811F2" w:rsidP="00DE35B9">
            <w:pPr>
              <w:pStyle w:val="TableParagraph"/>
              <w:rPr>
                <w:rFonts w:asciiTheme="minorHAnsi" w:hAnsiTheme="minorHAnsi" w:cstheme="minorHAnsi"/>
                <w:sz w:val="20"/>
                <w:szCs w:val="20"/>
              </w:rPr>
            </w:pPr>
            <w:r w:rsidRPr="00C811F2">
              <w:rPr>
                <w:rFonts w:asciiTheme="minorHAnsi" w:hAnsiTheme="minorHAnsi" w:cstheme="minorHAnsi"/>
                <w:sz w:val="20"/>
                <w:szCs w:val="20"/>
              </w:rPr>
              <w:t xml:space="preserve">The materials are provided during the course </w:t>
            </w:r>
            <w:r w:rsidR="002C3B87">
              <w:rPr>
                <w:rFonts w:asciiTheme="minorHAnsi" w:hAnsiTheme="minorHAnsi" w:cstheme="minorHAnsi"/>
                <w:sz w:val="20"/>
                <w:szCs w:val="20"/>
              </w:rPr>
              <w:t>and uploaded to</w:t>
            </w:r>
            <w:r w:rsidRPr="00C811F2">
              <w:rPr>
                <w:rFonts w:asciiTheme="minorHAnsi" w:hAnsiTheme="minorHAnsi" w:cstheme="minorHAnsi"/>
                <w:sz w:val="20"/>
                <w:szCs w:val="20"/>
              </w:rPr>
              <w:t xml:space="preserve"> the Teams platform</w:t>
            </w:r>
          </w:p>
        </w:tc>
      </w:tr>
    </w:tbl>
    <w:p w14:paraId="61DE332C"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1231"/>
        <w:gridCol w:w="825"/>
        <w:gridCol w:w="4118"/>
        <w:gridCol w:w="1792"/>
      </w:tblGrid>
      <w:tr w:rsidR="00F83E16" w14:paraId="080302E7" w14:textId="77777777">
        <w:trPr>
          <w:trHeight w:val="244"/>
        </w:trPr>
        <w:tc>
          <w:tcPr>
            <w:tcW w:w="2709" w:type="dxa"/>
            <w:gridSpan w:val="2"/>
            <w:shd w:val="clear" w:color="auto" w:fill="B1A0C6"/>
          </w:tcPr>
          <w:p w14:paraId="245E160C" w14:textId="77777777" w:rsidR="00F83E16" w:rsidRDefault="0049451A">
            <w:pPr>
              <w:pStyle w:val="TableParagraph"/>
              <w:spacing w:before="3" w:line="220" w:lineRule="exact"/>
              <w:ind w:left="110"/>
              <w:rPr>
                <w:b/>
                <w:sz w:val="20"/>
              </w:rPr>
            </w:pPr>
            <w:r>
              <w:rPr>
                <w:b/>
                <w:sz w:val="20"/>
              </w:rPr>
              <w:t>Work</w:t>
            </w:r>
            <w:r>
              <w:rPr>
                <w:b/>
                <w:spacing w:val="-4"/>
                <w:sz w:val="20"/>
              </w:rPr>
              <w:t xml:space="preserve"> </w:t>
            </w:r>
            <w:r>
              <w:rPr>
                <w:b/>
                <w:sz w:val="20"/>
              </w:rPr>
              <w:t>schedule</w:t>
            </w:r>
          </w:p>
        </w:tc>
        <w:tc>
          <w:tcPr>
            <w:tcW w:w="6735" w:type="dxa"/>
            <w:gridSpan w:val="3"/>
          </w:tcPr>
          <w:p w14:paraId="488095E3" w14:textId="77777777" w:rsidR="00F83E16" w:rsidRDefault="00F83E16">
            <w:pPr>
              <w:pStyle w:val="TableParagraph"/>
              <w:rPr>
                <w:rFonts w:ascii="Times New Roman"/>
                <w:sz w:val="16"/>
              </w:rPr>
            </w:pPr>
          </w:p>
        </w:tc>
      </w:tr>
      <w:tr w:rsidR="00F83E16" w14:paraId="52168D9D" w14:textId="77777777">
        <w:trPr>
          <w:trHeight w:val="731"/>
        </w:trPr>
        <w:tc>
          <w:tcPr>
            <w:tcW w:w="1478" w:type="dxa"/>
          </w:tcPr>
          <w:p w14:paraId="76931ECC" w14:textId="77777777" w:rsidR="00F83E16" w:rsidRDefault="0049451A">
            <w:pPr>
              <w:pStyle w:val="TableParagraph"/>
              <w:spacing w:before="3"/>
              <w:ind w:left="110"/>
              <w:rPr>
                <w:sz w:val="20"/>
              </w:rPr>
            </w:pPr>
            <w:r>
              <w:rPr>
                <w:sz w:val="20"/>
              </w:rPr>
              <w:t>Total</w:t>
            </w:r>
          </w:p>
        </w:tc>
        <w:tc>
          <w:tcPr>
            <w:tcW w:w="2056" w:type="dxa"/>
            <w:gridSpan w:val="2"/>
          </w:tcPr>
          <w:p w14:paraId="051171DF" w14:textId="77777777" w:rsidR="00F83E16" w:rsidRDefault="0049451A">
            <w:pPr>
              <w:pStyle w:val="TableParagraph"/>
              <w:spacing w:before="3"/>
              <w:ind w:left="110"/>
              <w:rPr>
                <w:sz w:val="20"/>
              </w:rPr>
            </w:pPr>
            <w:r>
              <w:rPr>
                <w:sz w:val="20"/>
              </w:rPr>
              <w:t>Lectures</w:t>
            </w:r>
          </w:p>
        </w:tc>
        <w:tc>
          <w:tcPr>
            <w:tcW w:w="4118" w:type="dxa"/>
          </w:tcPr>
          <w:p w14:paraId="094A31EF" w14:textId="77777777" w:rsidR="00F83E16" w:rsidRDefault="0049451A">
            <w:pPr>
              <w:pStyle w:val="TableParagraph"/>
              <w:tabs>
                <w:tab w:val="left" w:pos="847"/>
                <w:tab w:val="left" w:pos="1288"/>
                <w:tab w:val="left" w:pos="2515"/>
                <w:tab w:val="left" w:pos="3397"/>
              </w:tabs>
              <w:spacing w:before="3"/>
              <w:ind w:left="110" w:right="100"/>
              <w:rPr>
                <w:sz w:val="20"/>
              </w:rPr>
            </w:pPr>
            <w:r>
              <w:rPr>
                <w:sz w:val="20"/>
              </w:rPr>
              <w:t>Hands</w:t>
            </w:r>
            <w:r>
              <w:rPr>
                <w:sz w:val="20"/>
              </w:rPr>
              <w:tab/>
              <w:t>on</w:t>
            </w:r>
            <w:r>
              <w:rPr>
                <w:sz w:val="20"/>
              </w:rPr>
              <w:tab/>
              <w:t>(Laboratory,</w:t>
            </w:r>
            <w:r>
              <w:rPr>
                <w:sz w:val="20"/>
              </w:rPr>
              <w:tab/>
              <w:t>working</w:t>
            </w:r>
            <w:r>
              <w:rPr>
                <w:sz w:val="20"/>
              </w:rPr>
              <w:tab/>
            </w:r>
            <w:r>
              <w:rPr>
                <w:spacing w:val="-1"/>
                <w:sz w:val="20"/>
              </w:rPr>
              <w:t>groups,</w:t>
            </w:r>
            <w:r>
              <w:rPr>
                <w:spacing w:val="-43"/>
                <w:sz w:val="20"/>
              </w:rPr>
              <w:t xml:space="preserve"> </w:t>
            </w:r>
            <w:r>
              <w:rPr>
                <w:sz w:val="20"/>
              </w:rPr>
              <w:t>seminars,</w:t>
            </w:r>
            <w:r>
              <w:rPr>
                <w:spacing w:val="-3"/>
                <w:sz w:val="20"/>
              </w:rPr>
              <w:t xml:space="preserve"> </w:t>
            </w:r>
            <w:r>
              <w:rPr>
                <w:sz w:val="20"/>
              </w:rPr>
              <w:t>field</w:t>
            </w:r>
            <w:r>
              <w:rPr>
                <w:spacing w:val="1"/>
                <w:sz w:val="20"/>
              </w:rPr>
              <w:t xml:space="preserve"> </w:t>
            </w:r>
            <w:r>
              <w:rPr>
                <w:sz w:val="20"/>
              </w:rPr>
              <w:t>trips)</w:t>
            </w:r>
          </w:p>
        </w:tc>
        <w:tc>
          <w:tcPr>
            <w:tcW w:w="1792" w:type="dxa"/>
          </w:tcPr>
          <w:p w14:paraId="7E6A60F5" w14:textId="77777777" w:rsidR="00F83E16" w:rsidRDefault="0049451A">
            <w:pPr>
              <w:pStyle w:val="TableParagraph"/>
              <w:spacing w:line="240" w:lineRule="atLeast"/>
              <w:ind w:left="109" w:right="95"/>
              <w:jc w:val="both"/>
              <w:rPr>
                <w:sz w:val="20"/>
              </w:rPr>
            </w:pPr>
            <w:r>
              <w:rPr>
                <w:sz w:val="20"/>
              </w:rPr>
              <w:t>Out-of-class</w:t>
            </w:r>
            <w:r>
              <w:rPr>
                <w:spacing w:val="1"/>
                <w:sz w:val="20"/>
              </w:rPr>
              <w:t xml:space="preserve"> </w:t>
            </w:r>
            <w:r>
              <w:rPr>
                <w:sz w:val="20"/>
              </w:rPr>
              <w:t>study</w:t>
            </w:r>
            <w:r>
              <w:rPr>
                <w:spacing w:val="-43"/>
                <w:sz w:val="20"/>
              </w:rPr>
              <w:t xml:space="preserve"> </w:t>
            </w:r>
            <w:r>
              <w:rPr>
                <w:sz w:val="20"/>
              </w:rPr>
              <w:t>hours/</w:t>
            </w:r>
            <w:r>
              <w:rPr>
                <w:spacing w:val="1"/>
                <w:sz w:val="20"/>
              </w:rPr>
              <w:t xml:space="preserve"> </w:t>
            </w:r>
            <w:r>
              <w:rPr>
                <w:sz w:val="20"/>
              </w:rPr>
              <w:t>Self-study</w:t>
            </w:r>
            <w:r>
              <w:rPr>
                <w:spacing w:val="1"/>
                <w:sz w:val="20"/>
              </w:rPr>
              <w:t xml:space="preserve"> </w:t>
            </w:r>
            <w:r>
              <w:rPr>
                <w:sz w:val="20"/>
              </w:rPr>
              <w:t>hours</w:t>
            </w:r>
          </w:p>
        </w:tc>
      </w:tr>
      <w:tr w:rsidR="00F83E16" w14:paraId="2D8C545B" w14:textId="77777777">
        <w:trPr>
          <w:trHeight w:val="243"/>
        </w:trPr>
        <w:tc>
          <w:tcPr>
            <w:tcW w:w="9444" w:type="dxa"/>
            <w:gridSpan w:val="5"/>
            <w:shd w:val="clear" w:color="auto" w:fill="B1A0C6"/>
          </w:tcPr>
          <w:p w14:paraId="4643AE8E" w14:textId="77777777" w:rsidR="00F83E16" w:rsidRDefault="0049451A">
            <w:pPr>
              <w:pStyle w:val="TableParagraph"/>
              <w:spacing w:before="3" w:line="220" w:lineRule="exact"/>
              <w:ind w:left="110"/>
              <w:rPr>
                <w:b/>
                <w:sz w:val="20"/>
              </w:rPr>
            </w:pPr>
            <w:r>
              <w:rPr>
                <w:b/>
                <w:sz w:val="20"/>
              </w:rPr>
              <w:t>Hours</w:t>
            </w:r>
          </w:p>
        </w:tc>
      </w:tr>
      <w:tr w:rsidR="00F83E16" w14:paraId="193239C1" w14:textId="77777777">
        <w:trPr>
          <w:trHeight w:val="244"/>
        </w:trPr>
        <w:tc>
          <w:tcPr>
            <w:tcW w:w="1478" w:type="dxa"/>
          </w:tcPr>
          <w:p w14:paraId="7B8CE792" w14:textId="3BB6E97F" w:rsidR="00F83E16" w:rsidRDefault="00550068" w:rsidP="00550068">
            <w:pPr>
              <w:pStyle w:val="TableParagraph"/>
              <w:jc w:val="center"/>
              <w:rPr>
                <w:rFonts w:ascii="Times New Roman"/>
                <w:sz w:val="16"/>
              </w:rPr>
            </w:pPr>
            <w:r>
              <w:rPr>
                <w:rFonts w:ascii="Times New Roman"/>
                <w:sz w:val="16"/>
              </w:rPr>
              <w:t>40</w:t>
            </w:r>
          </w:p>
        </w:tc>
        <w:tc>
          <w:tcPr>
            <w:tcW w:w="2056" w:type="dxa"/>
            <w:gridSpan w:val="2"/>
          </w:tcPr>
          <w:p w14:paraId="679CB4F0" w14:textId="73288AB8" w:rsidR="00F83E16" w:rsidRDefault="00550068" w:rsidP="00550068">
            <w:pPr>
              <w:pStyle w:val="TableParagraph"/>
              <w:jc w:val="center"/>
              <w:rPr>
                <w:rFonts w:ascii="Times New Roman"/>
                <w:sz w:val="16"/>
              </w:rPr>
            </w:pPr>
            <w:r>
              <w:rPr>
                <w:rFonts w:ascii="Times New Roman"/>
                <w:sz w:val="16"/>
              </w:rPr>
              <w:t>20</w:t>
            </w:r>
          </w:p>
        </w:tc>
        <w:tc>
          <w:tcPr>
            <w:tcW w:w="4118" w:type="dxa"/>
          </w:tcPr>
          <w:p w14:paraId="01D6406B" w14:textId="755EB006" w:rsidR="00F83E16" w:rsidRDefault="00550068" w:rsidP="00550068">
            <w:pPr>
              <w:pStyle w:val="TableParagraph"/>
              <w:jc w:val="center"/>
              <w:rPr>
                <w:rFonts w:ascii="Times New Roman"/>
                <w:sz w:val="16"/>
              </w:rPr>
            </w:pPr>
            <w:r>
              <w:rPr>
                <w:rFonts w:ascii="Times New Roman"/>
                <w:sz w:val="16"/>
              </w:rPr>
              <w:t>20</w:t>
            </w:r>
          </w:p>
        </w:tc>
        <w:tc>
          <w:tcPr>
            <w:tcW w:w="1792" w:type="dxa"/>
          </w:tcPr>
          <w:p w14:paraId="13720B8F" w14:textId="77777777" w:rsidR="00F83E16" w:rsidRDefault="00F83E16">
            <w:pPr>
              <w:pStyle w:val="TableParagraph"/>
              <w:rPr>
                <w:rFonts w:ascii="Times New Roman"/>
                <w:sz w:val="16"/>
              </w:rPr>
            </w:pPr>
          </w:p>
        </w:tc>
      </w:tr>
      <w:tr w:rsidR="00F83E16" w14:paraId="0EDDC2CD" w14:textId="77777777">
        <w:trPr>
          <w:trHeight w:val="243"/>
        </w:trPr>
        <w:tc>
          <w:tcPr>
            <w:tcW w:w="9444" w:type="dxa"/>
            <w:gridSpan w:val="5"/>
            <w:shd w:val="clear" w:color="auto" w:fill="B1A0C6"/>
          </w:tcPr>
          <w:p w14:paraId="36DE7290" w14:textId="77777777" w:rsidR="00F83E16" w:rsidRDefault="0049451A" w:rsidP="00550068">
            <w:pPr>
              <w:pStyle w:val="TableParagraph"/>
              <w:spacing w:before="3" w:line="220" w:lineRule="exact"/>
              <w:ind w:left="110"/>
              <w:rPr>
                <w:b/>
                <w:sz w:val="20"/>
              </w:rPr>
            </w:pPr>
            <w:r>
              <w:rPr>
                <w:b/>
                <w:sz w:val="20"/>
              </w:rPr>
              <w:t>ECTS</w:t>
            </w:r>
          </w:p>
        </w:tc>
      </w:tr>
      <w:tr w:rsidR="00F83E16" w14:paraId="432338C6" w14:textId="77777777">
        <w:trPr>
          <w:trHeight w:val="243"/>
        </w:trPr>
        <w:tc>
          <w:tcPr>
            <w:tcW w:w="1478" w:type="dxa"/>
          </w:tcPr>
          <w:p w14:paraId="6C86E6B2" w14:textId="3EEB26DC" w:rsidR="00F83E16" w:rsidRDefault="00550068" w:rsidP="00550068">
            <w:pPr>
              <w:pStyle w:val="TableParagraph"/>
              <w:jc w:val="center"/>
              <w:rPr>
                <w:rFonts w:ascii="Times New Roman"/>
                <w:sz w:val="16"/>
              </w:rPr>
            </w:pPr>
            <w:r>
              <w:rPr>
                <w:rFonts w:ascii="Times New Roman"/>
                <w:sz w:val="16"/>
              </w:rPr>
              <w:t>6</w:t>
            </w:r>
          </w:p>
        </w:tc>
        <w:tc>
          <w:tcPr>
            <w:tcW w:w="2056" w:type="dxa"/>
            <w:gridSpan w:val="2"/>
          </w:tcPr>
          <w:p w14:paraId="0E4D2BA9" w14:textId="5E3EA2D5" w:rsidR="00F83E16" w:rsidRDefault="00550068" w:rsidP="00550068">
            <w:pPr>
              <w:pStyle w:val="TableParagraph"/>
              <w:jc w:val="center"/>
              <w:rPr>
                <w:rFonts w:ascii="Times New Roman"/>
                <w:sz w:val="16"/>
              </w:rPr>
            </w:pPr>
            <w:r>
              <w:rPr>
                <w:rFonts w:ascii="Times New Roman"/>
                <w:sz w:val="16"/>
              </w:rPr>
              <w:t>3</w:t>
            </w:r>
          </w:p>
        </w:tc>
        <w:tc>
          <w:tcPr>
            <w:tcW w:w="4118" w:type="dxa"/>
          </w:tcPr>
          <w:p w14:paraId="4190A293" w14:textId="4C93C7B2" w:rsidR="00F83E16" w:rsidRDefault="00550068" w:rsidP="00550068">
            <w:pPr>
              <w:pStyle w:val="TableParagraph"/>
              <w:jc w:val="center"/>
              <w:rPr>
                <w:rFonts w:ascii="Times New Roman"/>
                <w:sz w:val="16"/>
              </w:rPr>
            </w:pPr>
            <w:r>
              <w:rPr>
                <w:rFonts w:ascii="Times New Roman"/>
                <w:sz w:val="16"/>
              </w:rPr>
              <w:t>3</w:t>
            </w:r>
          </w:p>
        </w:tc>
        <w:tc>
          <w:tcPr>
            <w:tcW w:w="1792" w:type="dxa"/>
          </w:tcPr>
          <w:p w14:paraId="64B9B35F" w14:textId="77777777" w:rsidR="00F83E16" w:rsidRDefault="00F83E16">
            <w:pPr>
              <w:pStyle w:val="TableParagraph"/>
              <w:rPr>
                <w:rFonts w:ascii="Times New Roman"/>
                <w:sz w:val="16"/>
              </w:rPr>
            </w:pPr>
          </w:p>
        </w:tc>
      </w:tr>
      <w:tr w:rsidR="00F83E16" w14:paraId="3513C892" w14:textId="77777777">
        <w:trPr>
          <w:trHeight w:val="243"/>
        </w:trPr>
        <w:tc>
          <w:tcPr>
            <w:tcW w:w="2709" w:type="dxa"/>
            <w:gridSpan w:val="2"/>
            <w:shd w:val="clear" w:color="auto" w:fill="B1A0C6"/>
          </w:tcPr>
          <w:p w14:paraId="3945E809" w14:textId="77777777" w:rsidR="00F83E16" w:rsidRDefault="0049451A">
            <w:pPr>
              <w:pStyle w:val="TableParagraph"/>
              <w:spacing w:before="3" w:line="220" w:lineRule="exact"/>
              <w:ind w:left="110"/>
              <w:rPr>
                <w:b/>
                <w:sz w:val="20"/>
              </w:rPr>
            </w:pPr>
            <w:r>
              <w:rPr>
                <w:b/>
                <w:sz w:val="20"/>
              </w:rPr>
              <w:t>Teaching</w:t>
            </w:r>
            <w:r>
              <w:rPr>
                <w:b/>
                <w:spacing w:val="-5"/>
                <w:sz w:val="20"/>
              </w:rPr>
              <w:t xml:space="preserve"> </w:t>
            </w:r>
            <w:r>
              <w:rPr>
                <w:b/>
                <w:sz w:val="20"/>
              </w:rPr>
              <w:t>strategy</w:t>
            </w:r>
          </w:p>
        </w:tc>
        <w:tc>
          <w:tcPr>
            <w:tcW w:w="6735" w:type="dxa"/>
            <w:gridSpan w:val="3"/>
          </w:tcPr>
          <w:p w14:paraId="49E36E85" w14:textId="77777777" w:rsidR="00F83E16" w:rsidRDefault="00F83E16">
            <w:pPr>
              <w:pStyle w:val="TableParagraph"/>
              <w:rPr>
                <w:rFonts w:ascii="Times New Roman"/>
                <w:sz w:val="16"/>
              </w:rPr>
            </w:pPr>
          </w:p>
        </w:tc>
      </w:tr>
      <w:tr w:rsidR="00F83E16" w14:paraId="3186BE91" w14:textId="77777777">
        <w:trPr>
          <w:trHeight w:val="244"/>
        </w:trPr>
        <w:tc>
          <w:tcPr>
            <w:tcW w:w="2709" w:type="dxa"/>
            <w:gridSpan w:val="2"/>
          </w:tcPr>
          <w:p w14:paraId="5302643A" w14:textId="77777777" w:rsidR="00F83E16" w:rsidRDefault="00F83E16">
            <w:pPr>
              <w:pStyle w:val="TableParagraph"/>
              <w:rPr>
                <w:rFonts w:ascii="Times New Roman"/>
                <w:sz w:val="16"/>
              </w:rPr>
            </w:pPr>
          </w:p>
        </w:tc>
        <w:tc>
          <w:tcPr>
            <w:tcW w:w="6735" w:type="dxa"/>
            <w:gridSpan w:val="3"/>
          </w:tcPr>
          <w:p w14:paraId="1DCBE116" w14:textId="25288C96" w:rsidR="00F83E16" w:rsidRPr="002C3B87" w:rsidRDefault="00DE35B9" w:rsidP="002C3B87">
            <w:pPr>
              <w:pStyle w:val="TableParagraph"/>
              <w:jc w:val="both"/>
              <w:rPr>
                <w:rFonts w:asciiTheme="minorHAnsi" w:hAnsiTheme="minorHAnsi" w:cstheme="minorHAnsi"/>
                <w:sz w:val="20"/>
                <w:szCs w:val="20"/>
              </w:rPr>
            </w:pPr>
            <w:r w:rsidRPr="002C3B87">
              <w:rPr>
                <w:rFonts w:asciiTheme="minorHAnsi" w:hAnsiTheme="minorHAnsi" w:cstheme="minorHAnsi"/>
                <w:sz w:val="20"/>
                <w:szCs w:val="20"/>
              </w:rPr>
              <w:t>Frontal Lesson, Dialogue Lesson, Group Work, Problem Analysis, Problem Solving, Cooperative Learning.</w:t>
            </w:r>
          </w:p>
        </w:tc>
      </w:tr>
      <w:tr w:rsidR="00F83E16" w14:paraId="644D6F9F" w14:textId="77777777">
        <w:trPr>
          <w:trHeight w:val="243"/>
        </w:trPr>
        <w:tc>
          <w:tcPr>
            <w:tcW w:w="2709" w:type="dxa"/>
            <w:gridSpan w:val="2"/>
            <w:shd w:val="clear" w:color="auto" w:fill="B1A0C6"/>
          </w:tcPr>
          <w:p w14:paraId="194995A6" w14:textId="77777777" w:rsidR="00F83E16" w:rsidRDefault="0049451A">
            <w:pPr>
              <w:pStyle w:val="TableParagraph"/>
              <w:spacing w:before="3" w:line="220" w:lineRule="exact"/>
              <w:ind w:left="110"/>
              <w:rPr>
                <w:b/>
                <w:sz w:val="20"/>
              </w:rPr>
            </w:pPr>
            <w:r>
              <w:rPr>
                <w:b/>
                <w:sz w:val="20"/>
              </w:rPr>
              <w:t>Expected</w:t>
            </w:r>
            <w:r>
              <w:rPr>
                <w:b/>
                <w:spacing w:val="-4"/>
                <w:sz w:val="20"/>
              </w:rPr>
              <w:t xml:space="preserve"> </w:t>
            </w:r>
            <w:r>
              <w:rPr>
                <w:b/>
                <w:sz w:val="20"/>
              </w:rPr>
              <w:t>learning</w:t>
            </w:r>
            <w:r>
              <w:rPr>
                <w:b/>
                <w:spacing w:val="-5"/>
                <w:sz w:val="20"/>
              </w:rPr>
              <w:t xml:space="preserve"> </w:t>
            </w:r>
            <w:r>
              <w:rPr>
                <w:b/>
                <w:sz w:val="20"/>
              </w:rPr>
              <w:t>outcomes</w:t>
            </w:r>
          </w:p>
        </w:tc>
        <w:tc>
          <w:tcPr>
            <w:tcW w:w="6735" w:type="dxa"/>
            <w:gridSpan w:val="3"/>
          </w:tcPr>
          <w:p w14:paraId="36FEB408" w14:textId="54676D6F" w:rsidR="00F83E16" w:rsidRDefault="00F83E16" w:rsidP="00DE35B9">
            <w:pPr>
              <w:pStyle w:val="TableParagraph"/>
              <w:rPr>
                <w:rFonts w:ascii="Times New Roman"/>
                <w:sz w:val="16"/>
              </w:rPr>
            </w:pPr>
          </w:p>
        </w:tc>
      </w:tr>
      <w:tr w:rsidR="00F83E16" w14:paraId="7401F894" w14:textId="77777777">
        <w:trPr>
          <w:trHeight w:val="1016"/>
        </w:trPr>
        <w:tc>
          <w:tcPr>
            <w:tcW w:w="2709" w:type="dxa"/>
            <w:gridSpan w:val="2"/>
          </w:tcPr>
          <w:p w14:paraId="09C00301" w14:textId="77777777" w:rsidR="00F83E16" w:rsidRDefault="0049451A">
            <w:pPr>
              <w:pStyle w:val="TableParagraph"/>
              <w:spacing w:before="3"/>
              <w:ind w:left="110" w:right="1056"/>
              <w:rPr>
                <w:b/>
                <w:sz w:val="20"/>
              </w:rPr>
            </w:pPr>
            <w:r>
              <w:rPr>
                <w:b/>
                <w:sz w:val="20"/>
              </w:rPr>
              <w:t>Knowledge and</w:t>
            </w:r>
            <w:r>
              <w:rPr>
                <w:b/>
                <w:spacing w:val="1"/>
                <w:sz w:val="20"/>
              </w:rPr>
              <w:t xml:space="preserve"> </w:t>
            </w:r>
            <w:r>
              <w:rPr>
                <w:b/>
                <w:sz w:val="20"/>
              </w:rPr>
              <w:t>understanding</w:t>
            </w:r>
            <w:r>
              <w:rPr>
                <w:b/>
                <w:spacing w:val="-10"/>
                <w:sz w:val="20"/>
              </w:rPr>
              <w:t xml:space="preserve"> </w:t>
            </w:r>
            <w:r>
              <w:rPr>
                <w:b/>
                <w:sz w:val="20"/>
              </w:rPr>
              <w:t>on:</w:t>
            </w:r>
          </w:p>
        </w:tc>
        <w:tc>
          <w:tcPr>
            <w:tcW w:w="6735" w:type="dxa"/>
            <w:gridSpan w:val="3"/>
          </w:tcPr>
          <w:p w14:paraId="7AADAE3B" w14:textId="35796C40" w:rsidR="00F83E16" w:rsidRPr="00D820E1" w:rsidRDefault="00550068" w:rsidP="00D820E1">
            <w:pPr>
              <w:jc w:val="both"/>
              <w:rPr>
                <w:rFonts w:ascii="Gill Sans MT" w:hAnsi="Gill Sans MT"/>
              </w:rPr>
            </w:pPr>
            <w:r w:rsidRPr="00A66216">
              <w:rPr>
                <w:rFonts w:ascii="Gill Sans MT" w:hAnsi="Gill Sans MT"/>
              </w:rPr>
              <w:t>S/he can understand the main points of</w:t>
            </w:r>
            <w:r>
              <w:rPr>
                <w:rFonts w:ascii="Gill Sans MT" w:hAnsi="Gill Sans MT"/>
              </w:rPr>
              <w:t xml:space="preserve"> </w:t>
            </w:r>
            <w:r w:rsidRPr="00A66216">
              <w:rPr>
                <w:rFonts w:ascii="Gill Sans MT" w:hAnsi="Gill Sans MT"/>
              </w:rPr>
              <w:t xml:space="preserve">clear </w:t>
            </w:r>
            <w:r>
              <w:rPr>
                <w:rFonts w:ascii="Gill Sans MT" w:hAnsi="Gill Sans MT"/>
              </w:rPr>
              <w:t>specialized</w:t>
            </w:r>
            <w:r w:rsidRPr="00A66216">
              <w:rPr>
                <w:rFonts w:ascii="Gill Sans MT" w:hAnsi="Gill Sans MT"/>
              </w:rPr>
              <w:t xml:space="preserve"> speech on familiar</w:t>
            </w:r>
            <w:r>
              <w:rPr>
                <w:rFonts w:ascii="Gill Sans MT" w:hAnsi="Gill Sans MT"/>
              </w:rPr>
              <w:t xml:space="preserve"> </w:t>
            </w:r>
            <w:r w:rsidRPr="00A66216">
              <w:rPr>
                <w:rFonts w:ascii="Gill Sans MT" w:hAnsi="Gill Sans MT"/>
              </w:rPr>
              <w:t>matters regularly encountered in work</w:t>
            </w:r>
            <w:r>
              <w:rPr>
                <w:rFonts w:ascii="Gill Sans MT" w:hAnsi="Gill Sans MT"/>
              </w:rPr>
              <w:t>.</w:t>
            </w:r>
            <w:r w:rsidRPr="00A66216">
              <w:rPr>
                <w:rFonts w:ascii="Gill Sans MT" w:hAnsi="Gill Sans MT"/>
              </w:rPr>
              <w:t xml:space="preserve"> S/he can </w:t>
            </w:r>
            <w:r>
              <w:rPr>
                <w:rFonts w:ascii="Gill Sans MT" w:hAnsi="Gill Sans MT"/>
              </w:rPr>
              <w:t>under</w:t>
            </w:r>
            <w:r w:rsidRPr="00A66216">
              <w:rPr>
                <w:rFonts w:ascii="Gill Sans MT" w:hAnsi="Gill Sans MT"/>
              </w:rPr>
              <w:t>stand</w:t>
            </w:r>
            <w:r>
              <w:rPr>
                <w:rFonts w:ascii="Gill Sans MT" w:hAnsi="Gill Sans MT"/>
              </w:rPr>
              <w:t xml:space="preserve"> </w:t>
            </w:r>
            <w:r w:rsidRPr="00A66216">
              <w:rPr>
                <w:rFonts w:ascii="Gill Sans MT" w:hAnsi="Gill Sans MT"/>
              </w:rPr>
              <w:t>the main point of many radio or TV</w:t>
            </w:r>
            <w:r>
              <w:rPr>
                <w:rFonts w:ascii="Gill Sans MT" w:hAnsi="Gill Sans MT"/>
              </w:rPr>
              <w:t xml:space="preserve"> </w:t>
            </w:r>
            <w:proofErr w:type="spellStart"/>
            <w:r w:rsidRPr="00A66216">
              <w:rPr>
                <w:rFonts w:ascii="Gill Sans MT" w:hAnsi="Gill Sans MT"/>
              </w:rPr>
              <w:t>programmes</w:t>
            </w:r>
            <w:proofErr w:type="spellEnd"/>
            <w:r w:rsidRPr="00A66216">
              <w:rPr>
                <w:rFonts w:ascii="Gill Sans MT" w:hAnsi="Gill Sans MT"/>
              </w:rPr>
              <w:t xml:space="preserve"> on current affairs or topics of personal or professional interest</w:t>
            </w:r>
            <w:r>
              <w:rPr>
                <w:rFonts w:ascii="Gill Sans MT" w:hAnsi="Gill Sans MT"/>
              </w:rPr>
              <w:t xml:space="preserve"> </w:t>
            </w:r>
            <w:r w:rsidRPr="00A66216">
              <w:rPr>
                <w:rFonts w:ascii="Gill Sans MT" w:hAnsi="Gill Sans MT"/>
              </w:rPr>
              <w:t>when the delivery is relatively slow and</w:t>
            </w:r>
            <w:r w:rsidR="00D820E1">
              <w:rPr>
                <w:rFonts w:ascii="Gill Sans MT" w:hAnsi="Gill Sans MT"/>
              </w:rPr>
              <w:t xml:space="preserve"> </w:t>
            </w:r>
            <w:r w:rsidRPr="00A66216">
              <w:rPr>
                <w:rFonts w:ascii="Gill Sans MT" w:hAnsi="Gill Sans MT"/>
              </w:rPr>
              <w:t>clear.</w:t>
            </w:r>
            <w:r>
              <w:rPr>
                <w:rFonts w:ascii="Gill Sans MT" w:hAnsi="Gill Sans MT"/>
              </w:rPr>
              <w:t xml:space="preserve"> S/he </w:t>
            </w:r>
            <w:r w:rsidRPr="00270ED7">
              <w:rPr>
                <w:rFonts w:ascii="Gill Sans MT" w:hAnsi="Gill Sans MT"/>
              </w:rPr>
              <w:t>can understand</w:t>
            </w:r>
            <w:r>
              <w:rPr>
                <w:rFonts w:ascii="Gill Sans MT" w:hAnsi="Gill Sans MT"/>
              </w:rPr>
              <w:t xml:space="preserve"> </w:t>
            </w:r>
            <w:r w:rsidRPr="00270ED7">
              <w:rPr>
                <w:rFonts w:ascii="Gill Sans MT" w:hAnsi="Gill Sans MT"/>
              </w:rPr>
              <w:t>specialised articles and longer technical</w:t>
            </w:r>
            <w:r>
              <w:rPr>
                <w:rFonts w:ascii="Gill Sans MT" w:hAnsi="Gill Sans MT"/>
              </w:rPr>
              <w:t xml:space="preserve"> </w:t>
            </w:r>
            <w:r w:rsidRPr="00270ED7">
              <w:rPr>
                <w:rFonts w:ascii="Gill Sans MT" w:hAnsi="Gill Sans MT"/>
              </w:rPr>
              <w:t>instructions, even when they do not</w:t>
            </w:r>
            <w:r>
              <w:rPr>
                <w:rFonts w:ascii="Gill Sans MT" w:hAnsi="Gill Sans MT"/>
              </w:rPr>
              <w:t xml:space="preserve"> </w:t>
            </w:r>
            <w:r w:rsidRPr="00270ED7">
              <w:rPr>
                <w:rFonts w:ascii="Gill Sans MT" w:hAnsi="Gill Sans MT"/>
              </w:rPr>
              <w:t xml:space="preserve">relate to </w:t>
            </w:r>
            <w:r>
              <w:rPr>
                <w:rFonts w:ascii="Gill Sans MT" w:hAnsi="Gill Sans MT"/>
              </w:rPr>
              <w:t>his/her</w:t>
            </w:r>
            <w:r w:rsidRPr="00270ED7">
              <w:rPr>
                <w:rFonts w:ascii="Gill Sans MT" w:hAnsi="Gill Sans MT"/>
              </w:rPr>
              <w:t xml:space="preserve"> field.</w:t>
            </w:r>
            <w:r>
              <w:rPr>
                <w:rFonts w:ascii="Gill Sans MT" w:hAnsi="Gill Sans MT"/>
              </w:rPr>
              <w:t xml:space="preserve"> </w:t>
            </w:r>
            <w:r w:rsidRPr="00A66216">
              <w:rPr>
                <w:rFonts w:ascii="Gill Sans MT" w:hAnsi="Gill Sans MT"/>
              </w:rPr>
              <w:t>S/he can understand texts that consist</w:t>
            </w:r>
            <w:r>
              <w:rPr>
                <w:rFonts w:ascii="Gill Sans MT" w:hAnsi="Gill Sans MT"/>
              </w:rPr>
              <w:t xml:space="preserve"> </w:t>
            </w:r>
            <w:r w:rsidRPr="00A66216">
              <w:rPr>
                <w:rFonts w:ascii="Gill Sans MT" w:hAnsi="Gill Sans MT"/>
              </w:rPr>
              <w:t>mainly of job-related language. S</w:t>
            </w:r>
            <w:r>
              <w:rPr>
                <w:rFonts w:ascii="Gill Sans MT" w:hAnsi="Gill Sans MT"/>
              </w:rPr>
              <w:t>/he</w:t>
            </w:r>
            <w:r w:rsidRPr="00A66216">
              <w:rPr>
                <w:rFonts w:ascii="Gill Sans MT" w:hAnsi="Gill Sans MT"/>
              </w:rPr>
              <w:t xml:space="preserve"> can </w:t>
            </w:r>
            <w:r>
              <w:rPr>
                <w:rFonts w:ascii="Gill Sans MT" w:hAnsi="Gill Sans MT"/>
              </w:rPr>
              <w:t>under</w:t>
            </w:r>
            <w:r w:rsidRPr="00A66216">
              <w:rPr>
                <w:rFonts w:ascii="Gill Sans MT" w:hAnsi="Gill Sans MT"/>
              </w:rPr>
              <w:t>stand</w:t>
            </w:r>
            <w:r>
              <w:rPr>
                <w:rFonts w:ascii="Gill Sans MT" w:hAnsi="Gill Sans MT"/>
              </w:rPr>
              <w:t xml:space="preserve"> </w:t>
            </w:r>
            <w:r w:rsidRPr="00A66216">
              <w:rPr>
                <w:rFonts w:ascii="Gill Sans MT" w:hAnsi="Gill Sans MT"/>
              </w:rPr>
              <w:t>the description of events, feelings and</w:t>
            </w:r>
            <w:r>
              <w:rPr>
                <w:rFonts w:ascii="Gill Sans MT" w:hAnsi="Gill Sans MT"/>
              </w:rPr>
              <w:t xml:space="preserve"> </w:t>
            </w:r>
            <w:r w:rsidRPr="00A66216">
              <w:rPr>
                <w:rFonts w:ascii="Gill Sans MT" w:hAnsi="Gill Sans MT"/>
              </w:rPr>
              <w:t>wishes expressed by adults and children</w:t>
            </w:r>
            <w:r>
              <w:rPr>
                <w:rFonts w:ascii="Gill Sans MT" w:hAnsi="Gill Sans MT"/>
              </w:rPr>
              <w:t>.</w:t>
            </w:r>
          </w:p>
        </w:tc>
      </w:tr>
      <w:tr w:rsidR="00F83E16" w14:paraId="055ED724" w14:textId="77777777">
        <w:trPr>
          <w:trHeight w:val="761"/>
        </w:trPr>
        <w:tc>
          <w:tcPr>
            <w:tcW w:w="2709" w:type="dxa"/>
            <w:gridSpan w:val="2"/>
          </w:tcPr>
          <w:p w14:paraId="0AAA3C61" w14:textId="77777777" w:rsidR="00F83E16" w:rsidRDefault="0049451A">
            <w:pPr>
              <w:pStyle w:val="TableParagraph"/>
              <w:spacing w:before="3"/>
              <w:ind w:left="110" w:right="535"/>
              <w:rPr>
                <w:b/>
                <w:sz w:val="20"/>
              </w:rPr>
            </w:pPr>
            <w:r>
              <w:rPr>
                <w:b/>
                <w:sz w:val="20"/>
              </w:rPr>
              <w:t>Applying</w:t>
            </w:r>
            <w:r>
              <w:rPr>
                <w:b/>
                <w:spacing w:val="-8"/>
                <w:sz w:val="20"/>
              </w:rPr>
              <w:t xml:space="preserve"> </w:t>
            </w:r>
            <w:r>
              <w:rPr>
                <w:b/>
                <w:sz w:val="20"/>
              </w:rPr>
              <w:t>knowledge</w:t>
            </w:r>
            <w:r>
              <w:rPr>
                <w:b/>
                <w:spacing w:val="-6"/>
                <w:sz w:val="20"/>
              </w:rPr>
              <w:t xml:space="preserve"> </w:t>
            </w:r>
            <w:r>
              <w:rPr>
                <w:b/>
                <w:sz w:val="20"/>
              </w:rPr>
              <w:t>and</w:t>
            </w:r>
            <w:r>
              <w:rPr>
                <w:b/>
                <w:spacing w:val="-42"/>
                <w:sz w:val="20"/>
              </w:rPr>
              <w:t xml:space="preserve"> </w:t>
            </w:r>
            <w:r>
              <w:rPr>
                <w:b/>
                <w:sz w:val="20"/>
              </w:rPr>
              <w:t>understanding</w:t>
            </w:r>
            <w:r>
              <w:rPr>
                <w:b/>
                <w:spacing w:val="-2"/>
                <w:sz w:val="20"/>
              </w:rPr>
              <w:t xml:space="preserve"> </w:t>
            </w:r>
            <w:r>
              <w:rPr>
                <w:b/>
                <w:sz w:val="20"/>
              </w:rPr>
              <w:t>on:</w:t>
            </w:r>
          </w:p>
        </w:tc>
        <w:tc>
          <w:tcPr>
            <w:tcW w:w="6735" w:type="dxa"/>
            <w:gridSpan w:val="3"/>
          </w:tcPr>
          <w:p w14:paraId="25B0A962" w14:textId="0E3A9F9B" w:rsidR="00F83E16" w:rsidRPr="00D820E1" w:rsidRDefault="00550068" w:rsidP="00D820E1">
            <w:pPr>
              <w:jc w:val="both"/>
              <w:rPr>
                <w:rFonts w:ascii="Gill Sans MT" w:hAnsi="Gill Sans MT"/>
              </w:rPr>
            </w:pPr>
            <w:r w:rsidRPr="00A66216">
              <w:rPr>
                <w:rFonts w:ascii="Gill Sans MT" w:hAnsi="Gill Sans MT"/>
              </w:rPr>
              <w:t>S/he can deal with most situations likely to</w:t>
            </w:r>
            <w:r>
              <w:rPr>
                <w:rFonts w:ascii="Gill Sans MT" w:hAnsi="Gill Sans MT"/>
              </w:rPr>
              <w:t xml:space="preserve"> </w:t>
            </w:r>
            <w:r w:rsidRPr="00A66216">
              <w:rPr>
                <w:rFonts w:ascii="Gill Sans MT" w:hAnsi="Gill Sans MT"/>
              </w:rPr>
              <w:t>arise whilst travelling in an area where</w:t>
            </w:r>
            <w:r>
              <w:rPr>
                <w:rFonts w:ascii="Gill Sans MT" w:hAnsi="Gill Sans MT"/>
              </w:rPr>
              <w:t xml:space="preserve"> </w:t>
            </w:r>
            <w:r w:rsidRPr="00A66216">
              <w:rPr>
                <w:rFonts w:ascii="Gill Sans MT" w:hAnsi="Gill Sans MT"/>
              </w:rPr>
              <w:t>the language is spoken. S/he can enter</w:t>
            </w:r>
            <w:r>
              <w:rPr>
                <w:rFonts w:ascii="Gill Sans MT" w:hAnsi="Gill Sans MT"/>
              </w:rPr>
              <w:t xml:space="preserve"> </w:t>
            </w:r>
            <w:r w:rsidRPr="00A66216">
              <w:rPr>
                <w:rFonts w:ascii="Gill Sans MT" w:hAnsi="Gill Sans MT"/>
              </w:rPr>
              <w:t>unprepared into conversation on topics that are familiar, of personal interest or</w:t>
            </w:r>
            <w:r>
              <w:rPr>
                <w:rFonts w:ascii="Gill Sans MT" w:hAnsi="Gill Sans MT"/>
              </w:rPr>
              <w:t xml:space="preserve"> </w:t>
            </w:r>
            <w:r w:rsidRPr="00A66216">
              <w:rPr>
                <w:rFonts w:ascii="Gill Sans MT" w:hAnsi="Gill Sans MT"/>
              </w:rPr>
              <w:t>pertinent to everyday life (</w:t>
            </w:r>
            <w:proofErr w:type="gramStart"/>
            <w:r w:rsidRPr="00A66216">
              <w:rPr>
                <w:rFonts w:ascii="Gill Sans MT" w:hAnsi="Gill Sans MT"/>
              </w:rPr>
              <w:t>e.g.</w:t>
            </w:r>
            <w:proofErr w:type="gramEnd"/>
            <w:r w:rsidRPr="00A66216">
              <w:rPr>
                <w:rFonts w:ascii="Gill Sans MT" w:hAnsi="Gill Sans MT"/>
              </w:rPr>
              <w:t xml:space="preserve"> family,</w:t>
            </w:r>
            <w:r>
              <w:rPr>
                <w:rFonts w:ascii="Gill Sans MT" w:hAnsi="Gill Sans MT"/>
              </w:rPr>
              <w:t xml:space="preserve"> </w:t>
            </w:r>
            <w:r w:rsidRPr="00A66216">
              <w:rPr>
                <w:rFonts w:ascii="Gill Sans MT" w:hAnsi="Gill Sans MT"/>
              </w:rPr>
              <w:t>hobbies, work, travel and current</w:t>
            </w:r>
            <w:r>
              <w:rPr>
                <w:rFonts w:ascii="Gill Sans MT" w:hAnsi="Gill Sans MT"/>
              </w:rPr>
              <w:t xml:space="preserve"> </w:t>
            </w:r>
            <w:r w:rsidRPr="00A66216">
              <w:rPr>
                <w:rFonts w:ascii="Gill Sans MT" w:hAnsi="Gill Sans MT"/>
              </w:rPr>
              <w:t>events), or that deal with specific professional topics.</w:t>
            </w:r>
          </w:p>
        </w:tc>
      </w:tr>
      <w:tr w:rsidR="00F83E16" w14:paraId="3A53B13F" w14:textId="77777777">
        <w:trPr>
          <w:trHeight w:val="1006"/>
        </w:trPr>
        <w:tc>
          <w:tcPr>
            <w:tcW w:w="2709" w:type="dxa"/>
            <w:gridSpan w:val="2"/>
          </w:tcPr>
          <w:p w14:paraId="22703EF2" w14:textId="77777777" w:rsidR="00F83E16" w:rsidRDefault="0049451A">
            <w:pPr>
              <w:pStyle w:val="TableParagraph"/>
              <w:spacing w:before="3"/>
              <w:ind w:left="110"/>
              <w:rPr>
                <w:b/>
                <w:sz w:val="20"/>
              </w:rPr>
            </w:pPr>
            <w:r>
              <w:rPr>
                <w:b/>
                <w:sz w:val="20"/>
              </w:rPr>
              <w:t>Soft</w:t>
            </w:r>
            <w:r>
              <w:rPr>
                <w:b/>
                <w:spacing w:val="-4"/>
                <w:sz w:val="20"/>
              </w:rPr>
              <w:t xml:space="preserve"> </w:t>
            </w:r>
            <w:r>
              <w:rPr>
                <w:b/>
                <w:sz w:val="20"/>
              </w:rPr>
              <w:t>skills</w:t>
            </w:r>
          </w:p>
        </w:tc>
        <w:tc>
          <w:tcPr>
            <w:tcW w:w="6735" w:type="dxa"/>
            <w:gridSpan w:val="3"/>
          </w:tcPr>
          <w:p w14:paraId="472B8C9A" w14:textId="77777777" w:rsidR="00F83E16" w:rsidRDefault="0049451A">
            <w:pPr>
              <w:pStyle w:val="TableParagraph"/>
              <w:numPr>
                <w:ilvl w:val="0"/>
                <w:numId w:val="3"/>
              </w:numPr>
              <w:tabs>
                <w:tab w:val="left" w:pos="466"/>
                <w:tab w:val="left" w:pos="467"/>
              </w:tabs>
              <w:spacing w:line="265" w:lineRule="exact"/>
              <w:ind w:hanging="361"/>
              <w:rPr>
                <w:i/>
                <w:sz w:val="20"/>
              </w:rPr>
            </w:pPr>
            <w:r>
              <w:rPr>
                <w:i/>
                <w:sz w:val="20"/>
              </w:rPr>
              <w:t>Making</w:t>
            </w:r>
            <w:r>
              <w:rPr>
                <w:i/>
                <w:spacing w:val="-2"/>
                <w:sz w:val="20"/>
              </w:rPr>
              <w:t xml:space="preserve"> </w:t>
            </w:r>
            <w:r>
              <w:rPr>
                <w:i/>
                <w:sz w:val="20"/>
              </w:rPr>
              <w:t>informed</w:t>
            </w:r>
            <w:r>
              <w:rPr>
                <w:i/>
                <w:spacing w:val="-3"/>
                <w:sz w:val="20"/>
              </w:rPr>
              <w:t xml:space="preserve"> </w:t>
            </w:r>
            <w:r>
              <w:rPr>
                <w:i/>
                <w:sz w:val="20"/>
              </w:rPr>
              <w:t>judgments</w:t>
            </w:r>
            <w:r>
              <w:rPr>
                <w:i/>
                <w:spacing w:val="-3"/>
                <w:sz w:val="20"/>
              </w:rPr>
              <w:t xml:space="preserve"> </w:t>
            </w:r>
            <w:r>
              <w:rPr>
                <w:i/>
                <w:sz w:val="20"/>
              </w:rPr>
              <w:t>and</w:t>
            </w:r>
            <w:r>
              <w:rPr>
                <w:i/>
                <w:spacing w:val="-3"/>
                <w:sz w:val="20"/>
              </w:rPr>
              <w:t xml:space="preserve"> </w:t>
            </w:r>
            <w:r>
              <w:rPr>
                <w:i/>
                <w:sz w:val="20"/>
              </w:rPr>
              <w:t>choices</w:t>
            </w:r>
          </w:p>
          <w:p w14:paraId="2389CF99" w14:textId="77777777" w:rsidR="00550068" w:rsidRPr="00270ED7" w:rsidRDefault="00550068" w:rsidP="00550068">
            <w:pPr>
              <w:adjustRightInd w:val="0"/>
              <w:jc w:val="both"/>
              <w:rPr>
                <w:rFonts w:ascii="Gill Sans MT" w:hAnsi="Gill Sans MT"/>
              </w:rPr>
            </w:pPr>
            <w:r>
              <w:rPr>
                <w:rFonts w:ascii="Gill Sans MT" w:hAnsi="Gill Sans MT"/>
              </w:rPr>
              <w:t>S/he</w:t>
            </w:r>
            <w:r w:rsidRPr="00A66216">
              <w:rPr>
                <w:rFonts w:ascii="Gill Sans MT" w:hAnsi="Gill Sans MT"/>
              </w:rPr>
              <w:t xml:space="preserve"> can connect phrases in a simple way</w:t>
            </w:r>
            <w:r>
              <w:rPr>
                <w:rFonts w:ascii="Gill Sans MT" w:hAnsi="Gill Sans MT"/>
              </w:rPr>
              <w:t xml:space="preserve"> </w:t>
            </w:r>
            <w:proofErr w:type="gramStart"/>
            <w:r w:rsidRPr="00A66216">
              <w:rPr>
                <w:rFonts w:ascii="Gill Sans MT" w:hAnsi="Gill Sans MT"/>
              </w:rPr>
              <w:t>in order to</w:t>
            </w:r>
            <w:proofErr w:type="gramEnd"/>
            <w:r w:rsidRPr="00A66216">
              <w:rPr>
                <w:rFonts w:ascii="Gill Sans MT" w:hAnsi="Gill Sans MT"/>
              </w:rPr>
              <w:t xml:space="preserve"> describe experiences and</w:t>
            </w:r>
            <w:r>
              <w:rPr>
                <w:rFonts w:ascii="Gill Sans MT" w:hAnsi="Gill Sans MT"/>
              </w:rPr>
              <w:t xml:space="preserve"> events, </w:t>
            </w:r>
            <w:r w:rsidRPr="00A66216">
              <w:rPr>
                <w:rFonts w:ascii="Gill Sans MT" w:hAnsi="Gill Sans MT"/>
              </w:rPr>
              <w:t>dreams, hopes and</w:t>
            </w:r>
            <w:r>
              <w:rPr>
                <w:rFonts w:ascii="Gill Sans MT" w:hAnsi="Gill Sans MT"/>
              </w:rPr>
              <w:t xml:space="preserve"> </w:t>
            </w:r>
            <w:r w:rsidRPr="00A66216">
              <w:rPr>
                <w:rFonts w:ascii="Gill Sans MT" w:hAnsi="Gill Sans MT"/>
              </w:rPr>
              <w:t>ambitions. S/he can give reasons and</w:t>
            </w:r>
            <w:r>
              <w:rPr>
                <w:rFonts w:ascii="Gill Sans MT" w:hAnsi="Gill Sans MT"/>
              </w:rPr>
              <w:t xml:space="preserve"> </w:t>
            </w:r>
            <w:r w:rsidRPr="00A66216">
              <w:rPr>
                <w:rFonts w:ascii="Gill Sans MT" w:hAnsi="Gill Sans MT"/>
              </w:rPr>
              <w:t>explanations for opinions and plans.</w:t>
            </w:r>
            <w:r>
              <w:rPr>
                <w:rFonts w:ascii="Gill Sans MT" w:hAnsi="Gill Sans MT"/>
              </w:rPr>
              <w:t xml:space="preserve"> S/he can express themselves</w:t>
            </w:r>
            <w:r w:rsidRPr="00270ED7">
              <w:rPr>
                <w:rFonts w:ascii="Gill Sans MT" w:hAnsi="Gill Sans MT"/>
              </w:rPr>
              <w:t xml:space="preserve"> fluently and</w:t>
            </w:r>
            <w:r>
              <w:rPr>
                <w:rFonts w:ascii="Gill Sans MT" w:hAnsi="Gill Sans MT"/>
              </w:rPr>
              <w:t xml:space="preserve"> </w:t>
            </w:r>
            <w:r w:rsidRPr="00270ED7">
              <w:rPr>
                <w:rFonts w:ascii="Gill Sans MT" w:hAnsi="Gill Sans MT"/>
              </w:rPr>
              <w:t>spontaneously without much obvious</w:t>
            </w:r>
            <w:r>
              <w:rPr>
                <w:rFonts w:ascii="Gill Sans MT" w:hAnsi="Gill Sans MT"/>
              </w:rPr>
              <w:t xml:space="preserve"> searching for expressions. S/he</w:t>
            </w:r>
            <w:r w:rsidRPr="00270ED7">
              <w:rPr>
                <w:rFonts w:ascii="Gill Sans MT" w:hAnsi="Gill Sans MT"/>
              </w:rPr>
              <w:t xml:space="preserve"> can use</w:t>
            </w:r>
            <w:r>
              <w:rPr>
                <w:rFonts w:ascii="Gill Sans MT" w:hAnsi="Gill Sans MT"/>
              </w:rPr>
              <w:t xml:space="preserve"> </w:t>
            </w:r>
            <w:r w:rsidRPr="00270ED7">
              <w:rPr>
                <w:rFonts w:ascii="Gill Sans MT" w:hAnsi="Gill Sans MT"/>
              </w:rPr>
              <w:t>language flexibly and effectively for</w:t>
            </w:r>
            <w:r>
              <w:rPr>
                <w:rFonts w:ascii="Gill Sans MT" w:hAnsi="Gill Sans MT"/>
              </w:rPr>
              <w:t xml:space="preserve"> </w:t>
            </w:r>
            <w:r w:rsidRPr="00270ED7">
              <w:rPr>
                <w:rFonts w:ascii="Gill Sans MT" w:hAnsi="Gill Sans MT"/>
              </w:rPr>
              <w:t>soc</w:t>
            </w:r>
            <w:r>
              <w:rPr>
                <w:rFonts w:ascii="Gill Sans MT" w:hAnsi="Gill Sans MT"/>
              </w:rPr>
              <w:t>ial and professional purposes. S/he</w:t>
            </w:r>
            <w:r w:rsidRPr="00270ED7">
              <w:rPr>
                <w:rFonts w:ascii="Gill Sans MT" w:hAnsi="Gill Sans MT"/>
              </w:rPr>
              <w:t xml:space="preserve"> can</w:t>
            </w:r>
            <w:r>
              <w:rPr>
                <w:rFonts w:ascii="Gill Sans MT" w:hAnsi="Gill Sans MT"/>
              </w:rPr>
              <w:t xml:space="preserve"> </w:t>
            </w:r>
            <w:r w:rsidRPr="00270ED7">
              <w:rPr>
                <w:rFonts w:ascii="Gill Sans MT" w:hAnsi="Gill Sans MT"/>
              </w:rPr>
              <w:t>formulate ideas and opinions with</w:t>
            </w:r>
            <w:r>
              <w:rPr>
                <w:rFonts w:ascii="Gill Sans MT" w:hAnsi="Gill Sans MT"/>
              </w:rPr>
              <w:t xml:space="preserve"> precision and relate their</w:t>
            </w:r>
            <w:r w:rsidRPr="00270ED7">
              <w:rPr>
                <w:rFonts w:ascii="Gill Sans MT" w:hAnsi="Gill Sans MT"/>
              </w:rPr>
              <w:t xml:space="preserve"> contribution</w:t>
            </w:r>
            <w:r>
              <w:rPr>
                <w:rFonts w:ascii="Gill Sans MT" w:hAnsi="Gill Sans MT"/>
              </w:rPr>
              <w:t xml:space="preserve"> </w:t>
            </w:r>
            <w:proofErr w:type="spellStart"/>
            <w:r w:rsidRPr="00270ED7">
              <w:rPr>
                <w:rFonts w:ascii="Gill Sans MT" w:hAnsi="Gill Sans MT"/>
              </w:rPr>
              <w:t>skilfully</w:t>
            </w:r>
            <w:proofErr w:type="spellEnd"/>
            <w:r w:rsidRPr="00270ED7">
              <w:rPr>
                <w:rFonts w:ascii="Gill Sans MT" w:hAnsi="Gill Sans MT"/>
              </w:rPr>
              <w:t xml:space="preserve"> to those of other speakers</w:t>
            </w:r>
            <w:r>
              <w:rPr>
                <w:rFonts w:ascii="Gill Sans MT" w:hAnsi="Gill Sans MT"/>
              </w:rPr>
              <w:t>.</w:t>
            </w:r>
          </w:p>
          <w:p w14:paraId="5AEC67B7" w14:textId="076E0A32" w:rsidR="00F83E16" w:rsidRDefault="00F83E16" w:rsidP="00550068">
            <w:pPr>
              <w:pStyle w:val="TableParagraph"/>
              <w:tabs>
                <w:tab w:val="left" w:pos="835"/>
              </w:tabs>
              <w:spacing w:before="4" w:line="230" w:lineRule="exact"/>
              <w:rPr>
                <w:sz w:val="20"/>
              </w:rPr>
            </w:pPr>
          </w:p>
        </w:tc>
      </w:tr>
    </w:tbl>
    <w:p w14:paraId="37C38897" w14:textId="77777777" w:rsidR="00F83E16" w:rsidRDefault="00F83E16">
      <w:pPr>
        <w:spacing w:line="230" w:lineRule="exact"/>
        <w:rPr>
          <w:sz w:val="20"/>
        </w:rPr>
        <w:sectPr w:rsidR="00F83E16">
          <w:type w:val="continuous"/>
          <w:pgSz w:w="11910" w:h="16840"/>
          <w:pgMar w:top="80" w:right="700" w:bottom="280" w:left="700" w:header="720" w:footer="720" w:gutter="0"/>
          <w:cols w:space="720"/>
        </w:sectPr>
      </w:pPr>
    </w:p>
    <w:p w14:paraId="635BE65D" w14:textId="77777777" w:rsidR="00F83E16" w:rsidRPr="00550068" w:rsidRDefault="00F83E16">
      <w:pPr>
        <w:pStyle w:val="Corpotesto"/>
        <w:rPr>
          <w:sz w:val="20"/>
        </w:rPr>
      </w:pPr>
    </w:p>
    <w:p w14:paraId="57A171FF" w14:textId="77777777" w:rsidR="00F83E16" w:rsidRPr="00550068" w:rsidRDefault="00F83E16">
      <w:pPr>
        <w:pStyle w:val="Corpotesto"/>
        <w:rPr>
          <w:sz w:val="20"/>
        </w:rPr>
      </w:pPr>
    </w:p>
    <w:p w14:paraId="679F3946" w14:textId="77777777" w:rsidR="00F83E16" w:rsidRPr="00550068" w:rsidRDefault="00F83E16">
      <w:pPr>
        <w:pStyle w:val="Corpotesto"/>
        <w:rPr>
          <w:sz w:val="20"/>
        </w:rPr>
      </w:pPr>
    </w:p>
    <w:p w14:paraId="62651303" w14:textId="77777777" w:rsidR="00F83E16" w:rsidRPr="00550068" w:rsidRDefault="00F83E16">
      <w:pPr>
        <w:pStyle w:val="Corpotesto"/>
        <w:rPr>
          <w:sz w:val="20"/>
        </w:rPr>
      </w:pPr>
    </w:p>
    <w:p w14:paraId="5A973919" w14:textId="77777777" w:rsidR="00F83E16" w:rsidRPr="00550068" w:rsidRDefault="00F83E16">
      <w:pPr>
        <w:pStyle w:val="Corpotesto"/>
        <w:rPr>
          <w:sz w:val="20"/>
        </w:rPr>
      </w:pPr>
    </w:p>
    <w:p w14:paraId="76765A35" w14:textId="77777777" w:rsidR="00F83E16" w:rsidRPr="00550068" w:rsidRDefault="00F83E16">
      <w:pPr>
        <w:pStyle w:val="Corpotesto"/>
        <w:spacing w:before="6"/>
        <w:rPr>
          <w:sz w:val="28"/>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6738"/>
      </w:tblGrid>
      <w:tr w:rsidR="00F83E16" w14:paraId="0035ED35" w14:textId="77777777">
        <w:trPr>
          <w:trHeight w:val="1504"/>
        </w:trPr>
        <w:tc>
          <w:tcPr>
            <w:tcW w:w="2706" w:type="dxa"/>
          </w:tcPr>
          <w:p w14:paraId="356F9333" w14:textId="77777777" w:rsidR="00F83E16" w:rsidRPr="00933C3C" w:rsidRDefault="00F83E16">
            <w:pPr>
              <w:pStyle w:val="TableParagraph"/>
              <w:rPr>
                <w:rFonts w:asciiTheme="minorHAnsi" w:hAnsiTheme="minorHAnsi" w:cstheme="minorHAnsi"/>
                <w:sz w:val="20"/>
                <w:szCs w:val="20"/>
              </w:rPr>
            </w:pPr>
          </w:p>
        </w:tc>
        <w:tc>
          <w:tcPr>
            <w:tcW w:w="6738" w:type="dxa"/>
          </w:tcPr>
          <w:p w14:paraId="146ECD64" w14:textId="5679B7E5" w:rsidR="00F83E16" w:rsidRPr="00933C3C" w:rsidRDefault="00F83E16" w:rsidP="00550068">
            <w:pPr>
              <w:pStyle w:val="TableParagraph"/>
              <w:spacing w:before="3" w:line="238" w:lineRule="exact"/>
              <w:rPr>
                <w:rFonts w:asciiTheme="minorHAnsi" w:hAnsiTheme="minorHAnsi" w:cstheme="minorHAnsi"/>
                <w:sz w:val="20"/>
                <w:szCs w:val="20"/>
              </w:rPr>
            </w:pPr>
          </w:p>
          <w:p w14:paraId="79CA4234" w14:textId="77777777" w:rsidR="00F83E16" w:rsidRPr="00933C3C" w:rsidRDefault="0049451A">
            <w:pPr>
              <w:pStyle w:val="TableParagraph"/>
              <w:numPr>
                <w:ilvl w:val="0"/>
                <w:numId w:val="2"/>
              </w:numPr>
              <w:tabs>
                <w:tab w:val="left" w:pos="469"/>
                <w:tab w:val="left" w:pos="470"/>
              </w:tabs>
              <w:spacing w:line="277" w:lineRule="exact"/>
              <w:rPr>
                <w:rFonts w:asciiTheme="minorHAnsi" w:hAnsiTheme="minorHAnsi" w:cstheme="minorHAnsi"/>
                <w:i/>
                <w:sz w:val="20"/>
                <w:szCs w:val="20"/>
              </w:rPr>
            </w:pPr>
            <w:r w:rsidRPr="00933C3C">
              <w:rPr>
                <w:rFonts w:asciiTheme="minorHAnsi" w:hAnsiTheme="minorHAnsi" w:cstheme="minorHAnsi"/>
                <w:i/>
                <w:sz w:val="20"/>
                <w:szCs w:val="20"/>
              </w:rPr>
              <w:t>Communicating</w:t>
            </w:r>
            <w:r w:rsidRPr="00933C3C">
              <w:rPr>
                <w:rFonts w:asciiTheme="minorHAnsi" w:hAnsiTheme="minorHAnsi" w:cstheme="minorHAnsi"/>
                <w:i/>
                <w:spacing w:val="-5"/>
                <w:sz w:val="20"/>
                <w:szCs w:val="20"/>
              </w:rPr>
              <w:t xml:space="preserve"> </w:t>
            </w:r>
            <w:r w:rsidRPr="00933C3C">
              <w:rPr>
                <w:rFonts w:asciiTheme="minorHAnsi" w:hAnsiTheme="minorHAnsi" w:cstheme="minorHAnsi"/>
                <w:i/>
                <w:sz w:val="20"/>
                <w:szCs w:val="20"/>
              </w:rPr>
              <w:t>knowledge</w:t>
            </w:r>
            <w:r w:rsidRPr="00933C3C">
              <w:rPr>
                <w:rFonts w:asciiTheme="minorHAnsi" w:hAnsiTheme="minorHAnsi" w:cstheme="minorHAnsi"/>
                <w:i/>
                <w:spacing w:val="-4"/>
                <w:sz w:val="20"/>
                <w:szCs w:val="20"/>
              </w:rPr>
              <w:t xml:space="preserve"> </w:t>
            </w:r>
            <w:r w:rsidRPr="00933C3C">
              <w:rPr>
                <w:rFonts w:asciiTheme="minorHAnsi" w:hAnsiTheme="minorHAnsi" w:cstheme="minorHAnsi"/>
                <w:i/>
                <w:sz w:val="20"/>
                <w:szCs w:val="20"/>
              </w:rPr>
              <w:t>and</w:t>
            </w:r>
            <w:r w:rsidRPr="00933C3C">
              <w:rPr>
                <w:rFonts w:asciiTheme="minorHAnsi" w:hAnsiTheme="minorHAnsi" w:cstheme="minorHAnsi"/>
                <w:i/>
                <w:spacing w:val="-5"/>
                <w:sz w:val="20"/>
                <w:szCs w:val="20"/>
              </w:rPr>
              <w:t xml:space="preserve"> </w:t>
            </w:r>
            <w:r w:rsidRPr="00933C3C">
              <w:rPr>
                <w:rFonts w:asciiTheme="minorHAnsi" w:hAnsiTheme="minorHAnsi" w:cstheme="minorHAnsi"/>
                <w:i/>
                <w:sz w:val="20"/>
                <w:szCs w:val="20"/>
              </w:rPr>
              <w:t>understanding</w:t>
            </w:r>
          </w:p>
          <w:p w14:paraId="459D59D2" w14:textId="77777777" w:rsidR="00550068" w:rsidRPr="00933C3C" w:rsidRDefault="00550068" w:rsidP="00550068">
            <w:pPr>
              <w:adjustRightInd w:val="0"/>
              <w:jc w:val="both"/>
              <w:rPr>
                <w:rFonts w:asciiTheme="minorHAnsi" w:hAnsiTheme="minorHAnsi" w:cstheme="minorHAnsi"/>
                <w:sz w:val="20"/>
                <w:szCs w:val="20"/>
              </w:rPr>
            </w:pPr>
            <w:r w:rsidRPr="00933C3C">
              <w:rPr>
                <w:rFonts w:asciiTheme="minorHAnsi" w:hAnsiTheme="minorHAnsi" w:cstheme="minorHAnsi"/>
                <w:sz w:val="20"/>
                <w:szCs w:val="20"/>
              </w:rPr>
              <w:t xml:space="preserve">S/he can narrate a story, a case study, or relate the summary of a specialized book or lecture held in an international conference and describe his or her reactions. S/he can write structured and connected texts on topics which are familiar or of personal scientific interest. S/he can present clear, detailed descriptions of complex subjects integrating subthemes, developing </w:t>
            </w:r>
            <w:proofErr w:type="gramStart"/>
            <w:r w:rsidRPr="00933C3C">
              <w:rPr>
                <w:rFonts w:asciiTheme="minorHAnsi" w:hAnsiTheme="minorHAnsi" w:cstheme="minorHAnsi"/>
                <w:sz w:val="20"/>
                <w:szCs w:val="20"/>
              </w:rPr>
              <w:t>particular points</w:t>
            </w:r>
            <w:proofErr w:type="gramEnd"/>
            <w:r w:rsidRPr="00933C3C">
              <w:rPr>
                <w:rFonts w:asciiTheme="minorHAnsi" w:hAnsiTheme="minorHAnsi" w:cstheme="minorHAnsi"/>
                <w:sz w:val="20"/>
                <w:szCs w:val="20"/>
              </w:rPr>
              <w:t xml:space="preserve"> and rounding off with an appropriate conclusion.</w:t>
            </w:r>
          </w:p>
          <w:p w14:paraId="4EDC0C3B" w14:textId="77777777" w:rsidR="00F83E16" w:rsidRPr="00933C3C" w:rsidRDefault="0049451A">
            <w:pPr>
              <w:pStyle w:val="TableParagraph"/>
              <w:numPr>
                <w:ilvl w:val="0"/>
                <w:numId w:val="2"/>
              </w:numPr>
              <w:tabs>
                <w:tab w:val="left" w:pos="469"/>
                <w:tab w:val="left" w:pos="470"/>
              </w:tabs>
              <w:spacing w:line="277" w:lineRule="exact"/>
              <w:rPr>
                <w:rFonts w:asciiTheme="minorHAnsi" w:hAnsiTheme="minorHAnsi" w:cstheme="minorHAnsi"/>
                <w:i/>
                <w:sz w:val="20"/>
                <w:szCs w:val="20"/>
              </w:rPr>
            </w:pPr>
            <w:r w:rsidRPr="00933C3C">
              <w:rPr>
                <w:rFonts w:asciiTheme="minorHAnsi" w:hAnsiTheme="minorHAnsi" w:cstheme="minorHAnsi"/>
                <w:i/>
                <w:sz w:val="20"/>
                <w:szCs w:val="20"/>
              </w:rPr>
              <w:t>Capacities</w:t>
            </w:r>
            <w:r w:rsidRPr="00933C3C">
              <w:rPr>
                <w:rFonts w:asciiTheme="minorHAnsi" w:hAnsiTheme="minorHAnsi" w:cstheme="minorHAnsi"/>
                <w:i/>
                <w:spacing w:val="-5"/>
                <w:sz w:val="20"/>
                <w:szCs w:val="20"/>
              </w:rPr>
              <w:t xml:space="preserve"> </w:t>
            </w:r>
            <w:r w:rsidRPr="00933C3C">
              <w:rPr>
                <w:rFonts w:asciiTheme="minorHAnsi" w:hAnsiTheme="minorHAnsi" w:cstheme="minorHAnsi"/>
                <w:i/>
                <w:sz w:val="20"/>
                <w:szCs w:val="20"/>
              </w:rPr>
              <w:t>to</w:t>
            </w:r>
            <w:r w:rsidRPr="00933C3C">
              <w:rPr>
                <w:rFonts w:asciiTheme="minorHAnsi" w:hAnsiTheme="minorHAnsi" w:cstheme="minorHAnsi"/>
                <w:i/>
                <w:spacing w:val="-5"/>
                <w:sz w:val="20"/>
                <w:szCs w:val="20"/>
              </w:rPr>
              <w:t xml:space="preserve"> </w:t>
            </w:r>
            <w:r w:rsidRPr="00933C3C">
              <w:rPr>
                <w:rFonts w:asciiTheme="minorHAnsi" w:hAnsiTheme="minorHAnsi" w:cstheme="minorHAnsi"/>
                <w:i/>
                <w:sz w:val="20"/>
                <w:szCs w:val="20"/>
              </w:rPr>
              <w:t>continue</w:t>
            </w:r>
            <w:r w:rsidRPr="00933C3C">
              <w:rPr>
                <w:rFonts w:asciiTheme="minorHAnsi" w:hAnsiTheme="minorHAnsi" w:cstheme="minorHAnsi"/>
                <w:i/>
                <w:spacing w:val="-4"/>
                <w:sz w:val="20"/>
                <w:szCs w:val="20"/>
              </w:rPr>
              <w:t xml:space="preserve"> </w:t>
            </w:r>
            <w:r w:rsidRPr="00933C3C">
              <w:rPr>
                <w:rFonts w:asciiTheme="minorHAnsi" w:hAnsiTheme="minorHAnsi" w:cstheme="minorHAnsi"/>
                <w:i/>
                <w:sz w:val="20"/>
                <w:szCs w:val="20"/>
              </w:rPr>
              <w:t>learning</w:t>
            </w:r>
          </w:p>
          <w:p w14:paraId="315D0A34" w14:textId="6CF8383C" w:rsidR="00550068" w:rsidRPr="00933C3C" w:rsidRDefault="00550068" w:rsidP="00550068">
            <w:pPr>
              <w:adjustRightInd w:val="0"/>
              <w:jc w:val="both"/>
              <w:rPr>
                <w:rFonts w:asciiTheme="minorHAnsi" w:hAnsiTheme="minorHAnsi" w:cstheme="minorHAnsi"/>
                <w:sz w:val="20"/>
                <w:szCs w:val="20"/>
              </w:rPr>
            </w:pPr>
            <w:r w:rsidRPr="00933C3C">
              <w:rPr>
                <w:rFonts w:asciiTheme="minorHAnsi" w:hAnsiTheme="minorHAnsi" w:cstheme="minorHAnsi"/>
                <w:sz w:val="20"/>
                <w:szCs w:val="20"/>
              </w:rPr>
              <w:t xml:space="preserve">S/he can write, </w:t>
            </w:r>
            <w:r w:rsidR="00933C3C" w:rsidRPr="00933C3C">
              <w:rPr>
                <w:rFonts w:asciiTheme="minorHAnsi" w:hAnsiTheme="minorHAnsi" w:cstheme="minorHAnsi"/>
                <w:sz w:val="20"/>
                <w:szCs w:val="20"/>
              </w:rPr>
              <w:t>read,</w:t>
            </w:r>
            <w:r w:rsidRPr="00933C3C">
              <w:rPr>
                <w:rFonts w:asciiTheme="minorHAnsi" w:hAnsiTheme="minorHAnsi" w:cstheme="minorHAnsi"/>
                <w:sz w:val="20"/>
                <w:szCs w:val="20"/>
              </w:rPr>
              <w:t xml:space="preserve"> and understand authentic texts (handbooks, abstracts of scientific articles, radio and TV </w:t>
            </w:r>
            <w:proofErr w:type="spellStart"/>
            <w:r w:rsidRPr="00933C3C">
              <w:rPr>
                <w:rFonts w:asciiTheme="minorHAnsi" w:hAnsiTheme="minorHAnsi" w:cstheme="minorHAnsi"/>
                <w:sz w:val="20"/>
                <w:szCs w:val="20"/>
              </w:rPr>
              <w:t>programmes</w:t>
            </w:r>
            <w:proofErr w:type="spellEnd"/>
            <w:r w:rsidRPr="00933C3C">
              <w:rPr>
                <w:rFonts w:asciiTheme="minorHAnsi" w:hAnsiTheme="minorHAnsi" w:cstheme="minorHAnsi"/>
                <w:sz w:val="20"/>
                <w:szCs w:val="20"/>
              </w:rPr>
              <w:t xml:space="preserve">, lectures held in international conferences) with a good level of understanding. S/he can write about complex subjects in a letter, an </w:t>
            </w:r>
            <w:r w:rsidR="00933C3C" w:rsidRPr="00933C3C">
              <w:rPr>
                <w:rFonts w:asciiTheme="minorHAnsi" w:hAnsiTheme="minorHAnsi" w:cstheme="minorHAnsi"/>
                <w:sz w:val="20"/>
                <w:szCs w:val="20"/>
              </w:rPr>
              <w:t>essay,</w:t>
            </w:r>
            <w:r w:rsidRPr="00933C3C">
              <w:rPr>
                <w:rFonts w:asciiTheme="minorHAnsi" w:hAnsiTheme="minorHAnsi" w:cstheme="minorHAnsi"/>
                <w:sz w:val="20"/>
                <w:szCs w:val="20"/>
              </w:rPr>
              <w:t xml:space="preserve"> or a report, underlining what s/he considers to be the salient issues and selects a style appropriate to the reader</w:t>
            </w:r>
            <w:r w:rsidR="00D820E1" w:rsidRPr="00933C3C">
              <w:rPr>
                <w:rFonts w:asciiTheme="minorHAnsi" w:hAnsiTheme="minorHAnsi" w:cstheme="minorHAnsi"/>
                <w:sz w:val="20"/>
                <w:szCs w:val="20"/>
              </w:rPr>
              <w:t>/audience</w:t>
            </w:r>
            <w:r w:rsidRPr="00933C3C">
              <w:rPr>
                <w:rFonts w:asciiTheme="minorHAnsi" w:hAnsiTheme="minorHAnsi" w:cstheme="minorHAnsi"/>
                <w:sz w:val="20"/>
                <w:szCs w:val="20"/>
              </w:rPr>
              <w:t xml:space="preserve"> in mind.</w:t>
            </w:r>
          </w:p>
          <w:p w14:paraId="6ACE1CDB" w14:textId="61EF38A5" w:rsidR="00F83E16" w:rsidRPr="00933C3C" w:rsidRDefault="00F83E16" w:rsidP="00550068">
            <w:pPr>
              <w:pStyle w:val="TableParagraph"/>
              <w:tabs>
                <w:tab w:val="left" w:pos="838"/>
              </w:tabs>
              <w:spacing w:line="213" w:lineRule="exact"/>
              <w:rPr>
                <w:rFonts w:asciiTheme="minorHAnsi" w:hAnsiTheme="minorHAnsi" w:cstheme="minorHAnsi"/>
                <w:sz w:val="20"/>
                <w:szCs w:val="20"/>
              </w:rPr>
            </w:pPr>
          </w:p>
        </w:tc>
      </w:tr>
      <w:tr w:rsidR="00F83E16" w14:paraId="4D4B17E3" w14:textId="77777777">
        <w:trPr>
          <w:trHeight w:val="244"/>
        </w:trPr>
        <w:tc>
          <w:tcPr>
            <w:tcW w:w="9444" w:type="dxa"/>
            <w:gridSpan w:val="2"/>
            <w:tcBorders>
              <w:left w:val="nil"/>
              <w:right w:val="nil"/>
            </w:tcBorders>
          </w:tcPr>
          <w:p w14:paraId="2FD9B03E" w14:textId="77777777" w:rsidR="00F83E16" w:rsidRDefault="00F83E16">
            <w:pPr>
              <w:pStyle w:val="TableParagraph"/>
              <w:rPr>
                <w:rFonts w:ascii="Times New Roman"/>
                <w:sz w:val="16"/>
              </w:rPr>
            </w:pPr>
          </w:p>
        </w:tc>
      </w:tr>
      <w:tr w:rsidR="00F83E16" w14:paraId="75066DF3" w14:textId="77777777">
        <w:trPr>
          <w:trHeight w:val="243"/>
        </w:trPr>
        <w:tc>
          <w:tcPr>
            <w:tcW w:w="2706" w:type="dxa"/>
            <w:shd w:val="clear" w:color="auto" w:fill="B1A0C6"/>
          </w:tcPr>
          <w:p w14:paraId="54E02DC4" w14:textId="77777777" w:rsidR="00F83E16" w:rsidRDefault="0049451A">
            <w:pPr>
              <w:pStyle w:val="TableParagraph"/>
              <w:spacing w:before="3" w:line="220" w:lineRule="exact"/>
              <w:ind w:left="110"/>
              <w:rPr>
                <w:b/>
                <w:sz w:val="20"/>
              </w:rPr>
            </w:pPr>
            <w:r>
              <w:rPr>
                <w:b/>
                <w:sz w:val="20"/>
              </w:rPr>
              <w:t>Assessment</w:t>
            </w:r>
            <w:r>
              <w:rPr>
                <w:b/>
                <w:spacing w:val="-2"/>
                <w:sz w:val="20"/>
              </w:rPr>
              <w:t xml:space="preserve"> </w:t>
            </w:r>
            <w:r>
              <w:rPr>
                <w:b/>
                <w:sz w:val="20"/>
              </w:rPr>
              <w:t>and</w:t>
            </w:r>
            <w:r>
              <w:rPr>
                <w:b/>
                <w:spacing w:val="-4"/>
                <w:sz w:val="20"/>
              </w:rPr>
              <w:t xml:space="preserve"> </w:t>
            </w:r>
            <w:r>
              <w:rPr>
                <w:b/>
                <w:sz w:val="20"/>
              </w:rPr>
              <w:t>feedback</w:t>
            </w:r>
          </w:p>
        </w:tc>
        <w:tc>
          <w:tcPr>
            <w:tcW w:w="6738" w:type="dxa"/>
          </w:tcPr>
          <w:p w14:paraId="37488AED" w14:textId="77777777" w:rsidR="00F83E16" w:rsidRDefault="00F83E16">
            <w:pPr>
              <w:pStyle w:val="TableParagraph"/>
              <w:rPr>
                <w:rFonts w:ascii="Times New Roman"/>
                <w:sz w:val="16"/>
              </w:rPr>
            </w:pPr>
          </w:p>
        </w:tc>
      </w:tr>
      <w:tr w:rsidR="00F83E16" w14:paraId="4E8BCA5D" w14:textId="77777777">
        <w:trPr>
          <w:trHeight w:val="244"/>
        </w:trPr>
        <w:tc>
          <w:tcPr>
            <w:tcW w:w="2706" w:type="dxa"/>
          </w:tcPr>
          <w:p w14:paraId="12B50AE7" w14:textId="77777777" w:rsidR="00F83E16" w:rsidRDefault="0049451A">
            <w:pPr>
              <w:pStyle w:val="TableParagraph"/>
              <w:spacing w:before="3" w:line="220" w:lineRule="exact"/>
              <w:ind w:left="110"/>
              <w:rPr>
                <w:sz w:val="20"/>
              </w:rPr>
            </w:pPr>
            <w:r>
              <w:rPr>
                <w:sz w:val="20"/>
              </w:rPr>
              <w:t>Methods</w:t>
            </w:r>
            <w:r>
              <w:rPr>
                <w:spacing w:val="-4"/>
                <w:sz w:val="20"/>
              </w:rPr>
              <w:t xml:space="preserve"> </w:t>
            </w:r>
            <w:r>
              <w:rPr>
                <w:sz w:val="20"/>
              </w:rPr>
              <w:t>of</w:t>
            </w:r>
            <w:r>
              <w:rPr>
                <w:spacing w:val="-2"/>
                <w:sz w:val="20"/>
              </w:rPr>
              <w:t xml:space="preserve"> </w:t>
            </w:r>
            <w:r>
              <w:rPr>
                <w:sz w:val="20"/>
              </w:rPr>
              <w:t>assessment</w:t>
            </w:r>
          </w:p>
        </w:tc>
        <w:tc>
          <w:tcPr>
            <w:tcW w:w="6738" w:type="dxa"/>
          </w:tcPr>
          <w:p w14:paraId="466FEAB4" w14:textId="513697B3" w:rsidR="00F83E16" w:rsidRPr="00C76112" w:rsidRDefault="00C76112">
            <w:pPr>
              <w:pStyle w:val="TableParagraph"/>
              <w:rPr>
                <w:rFonts w:asciiTheme="minorHAnsi" w:hAnsiTheme="minorHAnsi" w:cstheme="minorHAnsi"/>
                <w:sz w:val="20"/>
                <w:szCs w:val="20"/>
              </w:rPr>
            </w:pPr>
            <w:r>
              <w:rPr>
                <w:rFonts w:asciiTheme="minorHAnsi" w:hAnsiTheme="minorHAnsi" w:cstheme="minorHAnsi"/>
                <w:sz w:val="20"/>
                <w:szCs w:val="20"/>
              </w:rPr>
              <w:t xml:space="preserve"> A </w:t>
            </w:r>
            <w:r w:rsidRPr="00C76112">
              <w:rPr>
                <w:rFonts w:asciiTheme="minorHAnsi" w:hAnsiTheme="minorHAnsi" w:cstheme="minorHAnsi"/>
                <w:sz w:val="20"/>
                <w:szCs w:val="20"/>
              </w:rPr>
              <w:t xml:space="preserve">Preliminary written essay (Analysis of a section of a scientific article) and </w:t>
            </w:r>
            <w:r>
              <w:rPr>
                <w:rFonts w:asciiTheme="minorHAnsi" w:hAnsiTheme="minorHAnsi" w:cstheme="minorHAnsi"/>
                <w:sz w:val="20"/>
                <w:szCs w:val="20"/>
              </w:rPr>
              <w:t xml:space="preserve">an </w:t>
            </w:r>
            <w:r w:rsidRPr="00C76112">
              <w:rPr>
                <w:rFonts w:asciiTheme="minorHAnsi" w:hAnsiTheme="minorHAnsi" w:cstheme="minorHAnsi"/>
                <w:sz w:val="20"/>
                <w:szCs w:val="20"/>
              </w:rPr>
              <w:t>oral interview.</w:t>
            </w:r>
          </w:p>
        </w:tc>
      </w:tr>
      <w:tr w:rsidR="00F83E16" w:rsidRPr="00933C3C" w14:paraId="6EF13511" w14:textId="77777777">
        <w:trPr>
          <w:trHeight w:val="2887"/>
        </w:trPr>
        <w:tc>
          <w:tcPr>
            <w:tcW w:w="2706" w:type="dxa"/>
          </w:tcPr>
          <w:p w14:paraId="63DF3CDB" w14:textId="77777777" w:rsidR="00F83E16" w:rsidRDefault="0049451A">
            <w:pPr>
              <w:pStyle w:val="TableParagraph"/>
              <w:spacing w:before="3"/>
              <w:ind w:left="110"/>
              <w:rPr>
                <w:sz w:val="20"/>
              </w:rPr>
            </w:pPr>
            <w:r>
              <w:rPr>
                <w:sz w:val="20"/>
              </w:rPr>
              <w:t>Evaluation</w:t>
            </w:r>
            <w:r>
              <w:rPr>
                <w:spacing w:val="-4"/>
                <w:sz w:val="20"/>
              </w:rPr>
              <w:t xml:space="preserve"> </w:t>
            </w:r>
            <w:r>
              <w:rPr>
                <w:sz w:val="20"/>
              </w:rPr>
              <w:t>criteria</w:t>
            </w:r>
          </w:p>
        </w:tc>
        <w:tc>
          <w:tcPr>
            <w:tcW w:w="6738" w:type="dxa"/>
          </w:tcPr>
          <w:p w14:paraId="5873D64D" w14:textId="21BBB66D" w:rsidR="00F83E16" w:rsidRPr="00933C3C" w:rsidRDefault="00933C3C" w:rsidP="00933C3C">
            <w:pPr>
              <w:pStyle w:val="TableParagraph"/>
              <w:spacing w:line="201" w:lineRule="exact"/>
              <w:jc w:val="both"/>
              <w:rPr>
                <w:rFonts w:asciiTheme="minorHAnsi" w:hAnsiTheme="minorHAnsi" w:cstheme="minorHAnsi"/>
                <w:sz w:val="20"/>
              </w:rPr>
            </w:pPr>
            <w:r w:rsidRPr="00933C3C">
              <w:rPr>
                <w:rFonts w:asciiTheme="minorHAnsi" w:hAnsiTheme="minorHAnsi" w:cstheme="minorHAnsi"/>
                <w:sz w:val="20"/>
              </w:rPr>
              <w:t xml:space="preserve">The exam includes a written essay that aims to verify the level of </w:t>
            </w:r>
            <w:r>
              <w:rPr>
                <w:rFonts w:asciiTheme="minorHAnsi" w:hAnsiTheme="minorHAnsi" w:cstheme="minorHAnsi"/>
                <w:sz w:val="20"/>
              </w:rPr>
              <w:t>knowledge</w:t>
            </w:r>
            <w:r w:rsidRPr="00933C3C">
              <w:rPr>
                <w:rFonts w:asciiTheme="minorHAnsi" w:hAnsiTheme="minorHAnsi" w:cstheme="minorHAnsi"/>
                <w:sz w:val="20"/>
              </w:rPr>
              <w:t xml:space="preserve"> of the contents, methods and models illustrated during the course. Furthermore, this test is followed by an interview on topics that are not the subject of the written test</w:t>
            </w:r>
            <w:r>
              <w:rPr>
                <w:rFonts w:asciiTheme="minorHAnsi" w:hAnsiTheme="minorHAnsi" w:cstheme="minorHAnsi"/>
                <w:sz w:val="20"/>
              </w:rPr>
              <w:t>. This spoken interview</w:t>
            </w:r>
            <w:r w:rsidRPr="00933C3C">
              <w:rPr>
                <w:rFonts w:asciiTheme="minorHAnsi" w:hAnsiTheme="minorHAnsi" w:cstheme="minorHAnsi"/>
                <w:sz w:val="20"/>
              </w:rPr>
              <w:t xml:space="preserve"> aims to evaluate the ability to present the contents orally and to critically reason on t</w:t>
            </w:r>
            <w:r>
              <w:rPr>
                <w:rFonts w:asciiTheme="minorHAnsi" w:hAnsiTheme="minorHAnsi" w:cstheme="minorHAnsi"/>
                <w:sz w:val="20"/>
              </w:rPr>
              <w:t>opics</w:t>
            </w:r>
            <w:r w:rsidRPr="00933C3C">
              <w:rPr>
                <w:rFonts w:asciiTheme="minorHAnsi" w:hAnsiTheme="minorHAnsi" w:cstheme="minorHAnsi"/>
                <w:sz w:val="20"/>
              </w:rPr>
              <w:t>, approaches and interdisciplinary knowledge addressed during the course.</w:t>
            </w:r>
          </w:p>
        </w:tc>
      </w:tr>
      <w:tr w:rsidR="00F83E16" w14:paraId="515CC8A5" w14:textId="77777777">
        <w:trPr>
          <w:trHeight w:val="488"/>
        </w:trPr>
        <w:tc>
          <w:tcPr>
            <w:tcW w:w="2706" w:type="dxa"/>
          </w:tcPr>
          <w:p w14:paraId="368DB900" w14:textId="77777777" w:rsidR="00F83E16" w:rsidRDefault="0049451A">
            <w:pPr>
              <w:pStyle w:val="TableParagraph"/>
              <w:spacing w:line="240" w:lineRule="atLeast"/>
              <w:ind w:left="110" w:right="328"/>
              <w:rPr>
                <w:sz w:val="20"/>
              </w:rPr>
            </w:pPr>
            <w:r>
              <w:rPr>
                <w:sz w:val="20"/>
              </w:rPr>
              <w:t>Criteria for assessment and</w:t>
            </w:r>
            <w:r>
              <w:rPr>
                <w:spacing w:val="-43"/>
                <w:sz w:val="20"/>
              </w:rPr>
              <w:t xml:space="preserve"> </w:t>
            </w:r>
            <w:r>
              <w:rPr>
                <w:sz w:val="20"/>
              </w:rPr>
              <w:t>attribution</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final</w:t>
            </w:r>
            <w:r>
              <w:rPr>
                <w:spacing w:val="-9"/>
                <w:sz w:val="20"/>
              </w:rPr>
              <w:t xml:space="preserve"> </w:t>
            </w:r>
            <w:r>
              <w:rPr>
                <w:sz w:val="20"/>
              </w:rPr>
              <w:t>mark</w:t>
            </w:r>
          </w:p>
        </w:tc>
        <w:tc>
          <w:tcPr>
            <w:tcW w:w="6738" w:type="dxa"/>
          </w:tcPr>
          <w:p w14:paraId="75FEF729" w14:textId="5EE7D42E" w:rsidR="00F83E16" w:rsidRDefault="00166D69" w:rsidP="00166D69">
            <w:pPr>
              <w:pStyle w:val="TableParagraph"/>
              <w:jc w:val="both"/>
              <w:rPr>
                <w:rFonts w:ascii="Times New Roman"/>
                <w:sz w:val="20"/>
              </w:rPr>
            </w:pPr>
            <w:r w:rsidRPr="008E1BC7">
              <w:rPr>
                <w:rFonts w:asciiTheme="minorHAnsi" w:hAnsiTheme="minorHAnsi" w:cstheme="minorHAnsi"/>
                <w:sz w:val="20"/>
              </w:rPr>
              <w:t xml:space="preserve">Theoretical-practical references </w:t>
            </w:r>
            <w:r>
              <w:rPr>
                <w:rFonts w:asciiTheme="minorHAnsi" w:hAnsiTheme="minorHAnsi" w:cstheme="minorHAnsi"/>
                <w:sz w:val="20"/>
              </w:rPr>
              <w:t xml:space="preserve">to the Literature in the field of </w:t>
            </w:r>
            <w:r>
              <w:rPr>
                <w:rFonts w:asciiTheme="minorHAnsi" w:hAnsiTheme="minorHAnsi" w:cstheme="minorHAnsi"/>
                <w:sz w:val="20"/>
              </w:rPr>
              <w:t>English for Psychology</w:t>
            </w:r>
            <w:r>
              <w:rPr>
                <w:rFonts w:asciiTheme="minorHAnsi" w:hAnsiTheme="minorHAnsi" w:cstheme="minorHAnsi"/>
                <w:sz w:val="20"/>
              </w:rPr>
              <w:t xml:space="preserve"> </w:t>
            </w:r>
            <w:r w:rsidRPr="008E1BC7">
              <w:rPr>
                <w:rFonts w:asciiTheme="minorHAnsi" w:hAnsiTheme="minorHAnsi" w:cstheme="minorHAnsi"/>
                <w:sz w:val="20"/>
              </w:rPr>
              <w:t xml:space="preserve">and appropriate use of </w:t>
            </w:r>
            <w:r>
              <w:rPr>
                <w:rFonts w:asciiTheme="minorHAnsi" w:hAnsiTheme="minorHAnsi" w:cstheme="minorHAnsi"/>
                <w:sz w:val="20"/>
              </w:rPr>
              <w:t>A</w:t>
            </w:r>
            <w:r w:rsidRPr="008E1BC7">
              <w:rPr>
                <w:rFonts w:asciiTheme="minorHAnsi" w:hAnsiTheme="minorHAnsi" w:cstheme="minorHAnsi"/>
                <w:sz w:val="20"/>
              </w:rPr>
              <w:t>cademic</w:t>
            </w:r>
            <w:r>
              <w:rPr>
                <w:rFonts w:asciiTheme="minorHAnsi" w:hAnsiTheme="minorHAnsi" w:cstheme="minorHAnsi"/>
                <w:sz w:val="20"/>
              </w:rPr>
              <w:t xml:space="preserve"> </w:t>
            </w:r>
            <w:r w:rsidRPr="008E1BC7">
              <w:rPr>
                <w:rFonts w:asciiTheme="minorHAnsi" w:hAnsiTheme="minorHAnsi" w:cstheme="minorHAnsi"/>
                <w:sz w:val="20"/>
              </w:rPr>
              <w:t>English</w:t>
            </w:r>
          </w:p>
        </w:tc>
      </w:tr>
      <w:tr w:rsidR="00F83E16" w14:paraId="30EAE88E" w14:textId="77777777">
        <w:trPr>
          <w:trHeight w:val="243"/>
        </w:trPr>
        <w:tc>
          <w:tcPr>
            <w:tcW w:w="2706" w:type="dxa"/>
            <w:shd w:val="clear" w:color="auto" w:fill="B1A0C6"/>
          </w:tcPr>
          <w:p w14:paraId="6F8A3961" w14:textId="77777777" w:rsidR="00F83E16" w:rsidRDefault="0049451A">
            <w:pPr>
              <w:pStyle w:val="TableParagraph"/>
              <w:spacing w:before="3" w:line="220" w:lineRule="exact"/>
              <w:ind w:left="110"/>
              <w:rPr>
                <w:b/>
                <w:sz w:val="20"/>
              </w:rPr>
            </w:pPr>
            <w:r>
              <w:rPr>
                <w:b/>
                <w:sz w:val="20"/>
              </w:rPr>
              <w:t>Additional</w:t>
            </w:r>
            <w:r>
              <w:rPr>
                <w:b/>
                <w:spacing w:val="-6"/>
                <w:sz w:val="20"/>
              </w:rPr>
              <w:t xml:space="preserve"> </w:t>
            </w:r>
            <w:r>
              <w:rPr>
                <w:b/>
                <w:sz w:val="20"/>
              </w:rPr>
              <w:t>information</w:t>
            </w:r>
          </w:p>
        </w:tc>
        <w:tc>
          <w:tcPr>
            <w:tcW w:w="6738" w:type="dxa"/>
          </w:tcPr>
          <w:p w14:paraId="24C83D78" w14:textId="77777777" w:rsidR="00F83E16" w:rsidRDefault="00F83E16">
            <w:pPr>
              <w:pStyle w:val="TableParagraph"/>
              <w:rPr>
                <w:rFonts w:ascii="Times New Roman"/>
                <w:sz w:val="16"/>
              </w:rPr>
            </w:pPr>
          </w:p>
        </w:tc>
      </w:tr>
      <w:tr w:rsidR="00F83E16" w14:paraId="07FC7090" w14:textId="77777777">
        <w:trPr>
          <w:trHeight w:val="243"/>
        </w:trPr>
        <w:tc>
          <w:tcPr>
            <w:tcW w:w="2706" w:type="dxa"/>
          </w:tcPr>
          <w:p w14:paraId="3EE85FC2" w14:textId="77777777" w:rsidR="00F83E16" w:rsidRDefault="00F83E16">
            <w:pPr>
              <w:pStyle w:val="TableParagraph"/>
              <w:rPr>
                <w:rFonts w:ascii="Times New Roman"/>
                <w:sz w:val="16"/>
              </w:rPr>
            </w:pPr>
          </w:p>
        </w:tc>
        <w:tc>
          <w:tcPr>
            <w:tcW w:w="6738" w:type="dxa"/>
          </w:tcPr>
          <w:p w14:paraId="73AE7CF3" w14:textId="596F68D0" w:rsidR="00F83E16" w:rsidRDefault="00166D69" w:rsidP="00166D69">
            <w:pPr>
              <w:pStyle w:val="TableParagraph"/>
              <w:jc w:val="both"/>
              <w:rPr>
                <w:rFonts w:ascii="Times New Roman"/>
                <w:sz w:val="16"/>
              </w:rPr>
            </w:pPr>
            <w:r w:rsidRPr="00797CF5">
              <w:rPr>
                <w:sz w:val="20"/>
                <w:szCs w:val="20"/>
              </w:rPr>
              <w:t xml:space="preserve">Mid-term tests conceived </w:t>
            </w:r>
            <w:proofErr w:type="gramStart"/>
            <w:r w:rsidRPr="00797CF5">
              <w:rPr>
                <w:sz w:val="20"/>
                <w:szCs w:val="20"/>
              </w:rPr>
              <w:t>in order to</w:t>
            </w:r>
            <w:proofErr w:type="gramEnd"/>
            <w:r w:rsidRPr="00797CF5">
              <w:rPr>
                <w:sz w:val="20"/>
                <w:szCs w:val="20"/>
              </w:rPr>
              <w:t xml:space="preserve"> improve writing, listening and communicative skills.</w:t>
            </w:r>
          </w:p>
        </w:tc>
      </w:tr>
    </w:tbl>
    <w:p w14:paraId="7A770892" w14:textId="77777777" w:rsidR="0049451A" w:rsidRDefault="0049451A"/>
    <w:sectPr w:rsidR="0049451A">
      <w:pgSz w:w="11910" w:h="16840"/>
      <w:pgMar w:top="76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440614"/>
    <w:multiLevelType w:val="hybridMultilevel"/>
    <w:tmpl w:val="9C34E848"/>
    <w:lvl w:ilvl="0" w:tplc="A4B2D332">
      <w:numFmt w:val="bullet"/>
      <w:lvlText w:val="•"/>
      <w:lvlJc w:val="left"/>
      <w:pPr>
        <w:ind w:left="470" w:hanging="360"/>
      </w:pPr>
      <w:rPr>
        <w:rFonts w:ascii="Lucida Sans Unicode" w:eastAsia="Lucida Sans Unicode" w:hAnsi="Lucida Sans Unicode" w:cs="Lucida Sans Unicode" w:hint="default"/>
        <w:w w:val="65"/>
        <w:sz w:val="20"/>
        <w:szCs w:val="20"/>
        <w:lang w:val="en-US" w:eastAsia="en-US" w:bidi="ar-SA"/>
      </w:rPr>
    </w:lvl>
    <w:lvl w:ilvl="1" w:tplc="C91EFE5A">
      <w:numFmt w:val="bullet"/>
      <w:lvlText w:val="o"/>
      <w:lvlJc w:val="left"/>
      <w:pPr>
        <w:ind w:left="838" w:hanging="360"/>
      </w:pPr>
      <w:rPr>
        <w:rFonts w:ascii="Courier New" w:eastAsia="Courier New" w:hAnsi="Courier New" w:cs="Courier New" w:hint="default"/>
        <w:w w:val="100"/>
        <w:sz w:val="20"/>
        <w:szCs w:val="20"/>
        <w:lang w:val="en-US" w:eastAsia="en-US" w:bidi="ar-SA"/>
      </w:rPr>
    </w:lvl>
    <w:lvl w:ilvl="2" w:tplc="6A56EDDC">
      <w:numFmt w:val="bullet"/>
      <w:lvlText w:val="•"/>
      <w:lvlJc w:val="left"/>
      <w:pPr>
        <w:ind w:left="1494" w:hanging="360"/>
      </w:pPr>
      <w:rPr>
        <w:rFonts w:hint="default"/>
        <w:lang w:val="en-US" w:eastAsia="en-US" w:bidi="ar-SA"/>
      </w:rPr>
    </w:lvl>
    <w:lvl w:ilvl="3" w:tplc="A6464ED4">
      <w:numFmt w:val="bullet"/>
      <w:lvlText w:val="•"/>
      <w:lvlJc w:val="left"/>
      <w:pPr>
        <w:ind w:left="2148" w:hanging="360"/>
      </w:pPr>
      <w:rPr>
        <w:rFonts w:hint="default"/>
        <w:lang w:val="en-US" w:eastAsia="en-US" w:bidi="ar-SA"/>
      </w:rPr>
    </w:lvl>
    <w:lvl w:ilvl="4" w:tplc="841A802E">
      <w:numFmt w:val="bullet"/>
      <w:lvlText w:val="•"/>
      <w:lvlJc w:val="left"/>
      <w:pPr>
        <w:ind w:left="2802" w:hanging="360"/>
      </w:pPr>
      <w:rPr>
        <w:rFonts w:hint="default"/>
        <w:lang w:val="en-US" w:eastAsia="en-US" w:bidi="ar-SA"/>
      </w:rPr>
    </w:lvl>
    <w:lvl w:ilvl="5" w:tplc="DCAE91E0">
      <w:numFmt w:val="bullet"/>
      <w:lvlText w:val="•"/>
      <w:lvlJc w:val="left"/>
      <w:pPr>
        <w:ind w:left="3456" w:hanging="360"/>
      </w:pPr>
      <w:rPr>
        <w:rFonts w:hint="default"/>
        <w:lang w:val="en-US" w:eastAsia="en-US" w:bidi="ar-SA"/>
      </w:rPr>
    </w:lvl>
    <w:lvl w:ilvl="6" w:tplc="C42ED358">
      <w:numFmt w:val="bullet"/>
      <w:lvlText w:val="•"/>
      <w:lvlJc w:val="left"/>
      <w:pPr>
        <w:ind w:left="4111" w:hanging="360"/>
      </w:pPr>
      <w:rPr>
        <w:rFonts w:hint="default"/>
        <w:lang w:val="en-US" w:eastAsia="en-US" w:bidi="ar-SA"/>
      </w:rPr>
    </w:lvl>
    <w:lvl w:ilvl="7" w:tplc="5BE00AB0">
      <w:numFmt w:val="bullet"/>
      <w:lvlText w:val="•"/>
      <w:lvlJc w:val="left"/>
      <w:pPr>
        <w:ind w:left="4765" w:hanging="360"/>
      </w:pPr>
      <w:rPr>
        <w:rFonts w:hint="default"/>
        <w:lang w:val="en-US" w:eastAsia="en-US" w:bidi="ar-SA"/>
      </w:rPr>
    </w:lvl>
    <w:lvl w:ilvl="8" w:tplc="3DAEC1A6">
      <w:numFmt w:val="bullet"/>
      <w:lvlText w:val="•"/>
      <w:lvlJc w:val="left"/>
      <w:pPr>
        <w:ind w:left="5419" w:hanging="360"/>
      </w:pPr>
      <w:rPr>
        <w:rFonts w:hint="default"/>
        <w:lang w:val="en-US" w:eastAsia="en-US" w:bidi="ar-SA"/>
      </w:rPr>
    </w:lvl>
  </w:abstractNum>
  <w:abstractNum w:abstractNumId="2" w15:restartNumberingAfterBreak="0">
    <w:nsid w:val="462D7784"/>
    <w:multiLevelType w:val="hybridMultilevel"/>
    <w:tmpl w:val="9B3AABF6"/>
    <w:lvl w:ilvl="0" w:tplc="A806A1DC">
      <w:numFmt w:val="bullet"/>
      <w:lvlText w:val="•"/>
      <w:lvlJc w:val="left"/>
      <w:pPr>
        <w:ind w:left="467" w:hanging="360"/>
      </w:pPr>
      <w:rPr>
        <w:rFonts w:ascii="Lucida Sans Unicode" w:eastAsia="Lucida Sans Unicode" w:hAnsi="Lucida Sans Unicode" w:cs="Lucida Sans Unicode" w:hint="default"/>
        <w:w w:val="65"/>
        <w:sz w:val="20"/>
        <w:szCs w:val="20"/>
        <w:lang w:val="en-US" w:eastAsia="en-US" w:bidi="ar-SA"/>
      </w:rPr>
    </w:lvl>
    <w:lvl w:ilvl="1" w:tplc="ED186C5E">
      <w:numFmt w:val="bullet"/>
      <w:lvlText w:val="o"/>
      <w:lvlJc w:val="left"/>
      <w:pPr>
        <w:ind w:left="835" w:hanging="360"/>
      </w:pPr>
      <w:rPr>
        <w:rFonts w:ascii="Courier New" w:eastAsia="Courier New" w:hAnsi="Courier New" w:cs="Courier New" w:hint="default"/>
        <w:w w:val="100"/>
        <w:sz w:val="20"/>
        <w:szCs w:val="20"/>
        <w:lang w:val="en-US" w:eastAsia="en-US" w:bidi="ar-SA"/>
      </w:rPr>
    </w:lvl>
    <w:lvl w:ilvl="2" w:tplc="C2D6130E">
      <w:numFmt w:val="bullet"/>
      <w:lvlText w:val="•"/>
      <w:lvlJc w:val="left"/>
      <w:pPr>
        <w:ind w:left="1493" w:hanging="360"/>
      </w:pPr>
      <w:rPr>
        <w:rFonts w:hint="default"/>
        <w:lang w:val="en-US" w:eastAsia="en-US" w:bidi="ar-SA"/>
      </w:rPr>
    </w:lvl>
    <w:lvl w:ilvl="3" w:tplc="8682BC20">
      <w:numFmt w:val="bullet"/>
      <w:lvlText w:val="•"/>
      <w:lvlJc w:val="left"/>
      <w:pPr>
        <w:ind w:left="2147" w:hanging="360"/>
      </w:pPr>
      <w:rPr>
        <w:rFonts w:hint="default"/>
        <w:lang w:val="en-US" w:eastAsia="en-US" w:bidi="ar-SA"/>
      </w:rPr>
    </w:lvl>
    <w:lvl w:ilvl="4" w:tplc="8C7010DA">
      <w:numFmt w:val="bullet"/>
      <w:lvlText w:val="•"/>
      <w:lvlJc w:val="left"/>
      <w:pPr>
        <w:ind w:left="2801" w:hanging="360"/>
      </w:pPr>
      <w:rPr>
        <w:rFonts w:hint="default"/>
        <w:lang w:val="en-US" w:eastAsia="en-US" w:bidi="ar-SA"/>
      </w:rPr>
    </w:lvl>
    <w:lvl w:ilvl="5" w:tplc="F1226E4C">
      <w:numFmt w:val="bullet"/>
      <w:lvlText w:val="•"/>
      <w:lvlJc w:val="left"/>
      <w:pPr>
        <w:ind w:left="3455" w:hanging="360"/>
      </w:pPr>
      <w:rPr>
        <w:rFonts w:hint="default"/>
        <w:lang w:val="en-US" w:eastAsia="en-US" w:bidi="ar-SA"/>
      </w:rPr>
    </w:lvl>
    <w:lvl w:ilvl="6" w:tplc="D8B8B6E4">
      <w:numFmt w:val="bullet"/>
      <w:lvlText w:val="•"/>
      <w:lvlJc w:val="left"/>
      <w:pPr>
        <w:ind w:left="4109" w:hanging="360"/>
      </w:pPr>
      <w:rPr>
        <w:rFonts w:hint="default"/>
        <w:lang w:val="en-US" w:eastAsia="en-US" w:bidi="ar-SA"/>
      </w:rPr>
    </w:lvl>
    <w:lvl w:ilvl="7" w:tplc="CE320550">
      <w:numFmt w:val="bullet"/>
      <w:lvlText w:val="•"/>
      <w:lvlJc w:val="left"/>
      <w:pPr>
        <w:ind w:left="4763" w:hanging="360"/>
      </w:pPr>
      <w:rPr>
        <w:rFonts w:hint="default"/>
        <w:lang w:val="en-US" w:eastAsia="en-US" w:bidi="ar-SA"/>
      </w:rPr>
    </w:lvl>
    <w:lvl w:ilvl="8" w:tplc="48EC1CDE">
      <w:numFmt w:val="bullet"/>
      <w:lvlText w:val="•"/>
      <w:lvlJc w:val="left"/>
      <w:pPr>
        <w:ind w:left="5417" w:hanging="360"/>
      </w:pPr>
      <w:rPr>
        <w:rFonts w:hint="default"/>
        <w:lang w:val="en-US" w:eastAsia="en-US" w:bidi="ar-SA"/>
      </w:rPr>
    </w:lvl>
  </w:abstractNum>
  <w:abstractNum w:abstractNumId="3" w15:restartNumberingAfterBreak="0">
    <w:nsid w:val="54BD30CD"/>
    <w:multiLevelType w:val="hybridMultilevel"/>
    <w:tmpl w:val="E386337C"/>
    <w:lvl w:ilvl="0" w:tplc="7E2499C4">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77CE91F0">
      <w:numFmt w:val="bullet"/>
      <w:lvlText w:val="•"/>
      <w:lvlJc w:val="left"/>
      <w:pPr>
        <w:ind w:left="1428" w:hanging="360"/>
      </w:pPr>
      <w:rPr>
        <w:rFonts w:hint="default"/>
        <w:lang w:val="en-US" w:eastAsia="en-US" w:bidi="ar-SA"/>
      </w:rPr>
    </w:lvl>
    <w:lvl w:ilvl="2" w:tplc="142E703C">
      <w:numFmt w:val="bullet"/>
      <w:lvlText w:val="•"/>
      <w:lvlJc w:val="left"/>
      <w:pPr>
        <w:ind w:left="2017" w:hanging="360"/>
      </w:pPr>
      <w:rPr>
        <w:rFonts w:hint="default"/>
        <w:lang w:val="en-US" w:eastAsia="en-US" w:bidi="ar-SA"/>
      </w:rPr>
    </w:lvl>
    <w:lvl w:ilvl="3" w:tplc="24C4FA8A">
      <w:numFmt w:val="bullet"/>
      <w:lvlText w:val="•"/>
      <w:lvlJc w:val="left"/>
      <w:pPr>
        <w:ind w:left="2605" w:hanging="360"/>
      </w:pPr>
      <w:rPr>
        <w:rFonts w:hint="default"/>
        <w:lang w:val="en-US" w:eastAsia="en-US" w:bidi="ar-SA"/>
      </w:rPr>
    </w:lvl>
    <w:lvl w:ilvl="4" w:tplc="43DE2A28">
      <w:numFmt w:val="bullet"/>
      <w:lvlText w:val="•"/>
      <w:lvlJc w:val="left"/>
      <w:pPr>
        <w:ind w:left="3194" w:hanging="360"/>
      </w:pPr>
      <w:rPr>
        <w:rFonts w:hint="default"/>
        <w:lang w:val="en-US" w:eastAsia="en-US" w:bidi="ar-SA"/>
      </w:rPr>
    </w:lvl>
    <w:lvl w:ilvl="5" w:tplc="B468850C">
      <w:numFmt w:val="bullet"/>
      <w:lvlText w:val="•"/>
      <w:lvlJc w:val="left"/>
      <w:pPr>
        <w:ind w:left="3782" w:hanging="360"/>
      </w:pPr>
      <w:rPr>
        <w:rFonts w:hint="default"/>
        <w:lang w:val="en-US" w:eastAsia="en-US" w:bidi="ar-SA"/>
      </w:rPr>
    </w:lvl>
    <w:lvl w:ilvl="6" w:tplc="A9EA2652">
      <w:numFmt w:val="bullet"/>
      <w:lvlText w:val="•"/>
      <w:lvlJc w:val="left"/>
      <w:pPr>
        <w:ind w:left="4371" w:hanging="360"/>
      </w:pPr>
      <w:rPr>
        <w:rFonts w:hint="default"/>
        <w:lang w:val="en-US" w:eastAsia="en-US" w:bidi="ar-SA"/>
      </w:rPr>
    </w:lvl>
    <w:lvl w:ilvl="7" w:tplc="7DCC5AAA">
      <w:numFmt w:val="bullet"/>
      <w:lvlText w:val="•"/>
      <w:lvlJc w:val="left"/>
      <w:pPr>
        <w:ind w:left="4959" w:hanging="360"/>
      </w:pPr>
      <w:rPr>
        <w:rFonts w:hint="default"/>
        <w:lang w:val="en-US" w:eastAsia="en-US" w:bidi="ar-SA"/>
      </w:rPr>
    </w:lvl>
    <w:lvl w:ilvl="8" w:tplc="C1E8565E">
      <w:numFmt w:val="bullet"/>
      <w:lvlText w:val="•"/>
      <w:lvlJc w:val="left"/>
      <w:pPr>
        <w:ind w:left="5548" w:hanging="360"/>
      </w:pPr>
      <w:rPr>
        <w:rFonts w:hint="default"/>
        <w:lang w:val="en-US" w:eastAsia="en-US" w:bidi="ar-SA"/>
      </w:rPr>
    </w:lvl>
  </w:abstractNum>
  <w:abstractNum w:abstractNumId="4" w15:restartNumberingAfterBreak="0">
    <w:nsid w:val="6084049F"/>
    <w:multiLevelType w:val="hybridMultilevel"/>
    <w:tmpl w:val="F73EC022"/>
    <w:lvl w:ilvl="0" w:tplc="58285A8C">
      <w:numFmt w:val="bullet"/>
      <w:lvlText w:val="•"/>
      <w:lvlJc w:val="left"/>
      <w:pPr>
        <w:ind w:left="532" w:hanging="360"/>
      </w:pPr>
      <w:rPr>
        <w:rFonts w:ascii="Lucida Sans Unicode" w:eastAsia="Lucida Sans Unicode" w:hAnsi="Lucida Sans Unicode" w:cs="Lucida Sans Unicode" w:hint="default"/>
        <w:w w:val="65"/>
        <w:sz w:val="20"/>
        <w:szCs w:val="20"/>
        <w:lang w:val="en-US" w:eastAsia="en-US" w:bidi="ar-SA"/>
      </w:rPr>
    </w:lvl>
    <w:lvl w:ilvl="1" w:tplc="45EE44F4">
      <w:numFmt w:val="bullet"/>
      <w:lvlText w:val="o"/>
      <w:lvlJc w:val="left"/>
      <w:pPr>
        <w:ind w:left="838" w:hanging="360"/>
      </w:pPr>
      <w:rPr>
        <w:rFonts w:hint="default"/>
        <w:w w:val="100"/>
        <w:lang w:val="en-US" w:eastAsia="en-US" w:bidi="ar-SA"/>
      </w:rPr>
    </w:lvl>
    <w:lvl w:ilvl="2" w:tplc="93EC3FAE">
      <w:numFmt w:val="bullet"/>
      <w:lvlText w:val="•"/>
      <w:lvlJc w:val="left"/>
      <w:pPr>
        <w:ind w:left="1494" w:hanging="360"/>
      </w:pPr>
      <w:rPr>
        <w:rFonts w:hint="default"/>
        <w:lang w:val="en-US" w:eastAsia="en-US" w:bidi="ar-SA"/>
      </w:rPr>
    </w:lvl>
    <w:lvl w:ilvl="3" w:tplc="4D648D16">
      <w:numFmt w:val="bullet"/>
      <w:lvlText w:val="•"/>
      <w:lvlJc w:val="left"/>
      <w:pPr>
        <w:ind w:left="2148" w:hanging="360"/>
      </w:pPr>
      <w:rPr>
        <w:rFonts w:hint="default"/>
        <w:lang w:val="en-US" w:eastAsia="en-US" w:bidi="ar-SA"/>
      </w:rPr>
    </w:lvl>
    <w:lvl w:ilvl="4" w:tplc="E56CFD72">
      <w:numFmt w:val="bullet"/>
      <w:lvlText w:val="•"/>
      <w:lvlJc w:val="left"/>
      <w:pPr>
        <w:ind w:left="2802" w:hanging="360"/>
      </w:pPr>
      <w:rPr>
        <w:rFonts w:hint="default"/>
        <w:lang w:val="en-US" w:eastAsia="en-US" w:bidi="ar-SA"/>
      </w:rPr>
    </w:lvl>
    <w:lvl w:ilvl="5" w:tplc="AF4EEF88">
      <w:numFmt w:val="bullet"/>
      <w:lvlText w:val="•"/>
      <w:lvlJc w:val="left"/>
      <w:pPr>
        <w:ind w:left="3456" w:hanging="360"/>
      </w:pPr>
      <w:rPr>
        <w:rFonts w:hint="default"/>
        <w:lang w:val="en-US" w:eastAsia="en-US" w:bidi="ar-SA"/>
      </w:rPr>
    </w:lvl>
    <w:lvl w:ilvl="6" w:tplc="B6508BA6">
      <w:numFmt w:val="bullet"/>
      <w:lvlText w:val="•"/>
      <w:lvlJc w:val="left"/>
      <w:pPr>
        <w:ind w:left="4111" w:hanging="360"/>
      </w:pPr>
      <w:rPr>
        <w:rFonts w:hint="default"/>
        <w:lang w:val="en-US" w:eastAsia="en-US" w:bidi="ar-SA"/>
      </w:rPr>
    </w:lvl>
    <w:lvl w:ilvl="7" w:tplc="C2AE268A">
      <w:numFmt w:val="bullet"/>
      <w:lvlText w:val="•"/>
      <w:lvlJc w:val="left"/>
      <w:pPr>
        <w:ind w:left="4765" w:hanging="360"/>
      </w:pPr>
      <w:rPr>
        <w:rFonts w:hint="default"/>
        <w:lang w:val="en-US" w:eastAsia="en-US" w:bidi="ar-SA"/>
      </w:rPr>
    </w:lvl>
    <w:lvl w:ilvl="8" w:tplc="CE10DB08">
      <w:numFmt w:val="bullet"/>
      <w:lvlText w:val="•"/>
      <w:lvlJc w:val="left"/>
      <w:pPr>
        <w:ind w:left="5419" w:hanging="360"/>
      </w:pPr>
      <w:rPr>
        <w:rFonts w:hint="default"/>
        <w:lang w:val="en-US" w:eastAsia="en-US" w:bidi="ar-SA"/>
      </w:rPr>
    </w:lvl>
  </w:abstractNum>
  <w:abstractNum w:abstractNumId="5" w15:restartNumberingAfterBreak="0">
    <w:nsid w:val="6E0B5E04"/>
    <w:multiLevelType w:val="hybridMultilevel"/>
    <w:tmpl w:val="30DE14C2"/>
    <w:lvl w:ilvl="0" w:tplc="B204EA3A">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6494EA48">
      <w:numFmt w:val="bullet"/>
      <w:lvlText w:val="•"/>
      <w:lvlJc w:val="left"/>
      <w:pPr>
        <w:ind w:left="1428" w:hanging="360"/>
      </w:pPr>
      <w:rPr>
        <w:rFonts w:hint="default"/>
        <w:lang w:val="en-US" w:eastAsia="en-US" w:bidi="ar-SA"/>
      </w:rPr>
    </w:lvl>
    <w:lvl w:ilvl="2" w:tplc="948C52E0">
      <w:numFmt w:val="bullet"/>
      <w:lvlText w:val="•"/>
      <w:lvlJc w:val="left"/>
      <w:pPr>
        <w:ind w:left="2017" w:hanging="360"/>
      </w:pPr>
      <w:rPr>
        <w:rFonts w:hint="default"/>
        <w:lang w:val="en-US" w:eastAsia="en-US" w:bidi="ar-SA"/>
      </w:rPr>
    </w:lvl>
    <w:lvl w:ilvl="3" w:tplc="C07E1A46">
      <w:numFmt w:val="bullet"/>
      <w:lvlText w:val="•"/>
      <w:lvlJc w:val="left"/>
      <w:pPr>
        <w:ind w:left="2605" w:hanging="360"/>
      </w:pPr>
      <w:rPr>
        <w:rFonts w:hint="default"/>
        <w:lang w:val="en-US" w:eastAsia="en-US" w:bidi="ar-SA"/>
      </w:rPr>
    </w:lvl>
    <w:lvl w:ilvl="4" w:tplc="3536A3E2">
      <w:numFmt w:val="bullet"/>
      <w:lvlText w:val="•"/>
      <w:lvlJc w:val="left"/>
      <w:pPr>
        <w:ind w:left="3194" w:hanging="360"/>
      </w:pPr>
      <w:rPr>
        <w:rFonts w:hint="default"/>
        <w:lang w:val="en-US" w:eastAsia="en-US" w:bidi="ar-SA"/>
      </w:rPr>
    </w:lvl>
    <w:lvl w:ilvl="5" w:tplc="933E4920">
      <w:numFmt w:val="bullet"/>
      <w:lvlText w:val="•"/>
      <w:lvlJc w:val="left"/>
      <w:pPr>
        <w:ind w:left="3782" w:hanging="360"/>
      </w:pPr>
      <w:rPr>
        <w:rFonts w:hint="default"/>
        <w:lang w:val="en-US" w:eastAsia="en-US" w:bidi="ar-SA"/>
      </w:rPr>
    </w:lvl>
    <w:lvl w:ilvl="6" w:tplc="B7F481B6">
      <w:numFmt w:val="bullet"/>
      <w:lvlText w:val="•"/>
      <w:lvlJc w:val="left"/>
      <w:pPr>
        <w:ind w:left="4371" w:hanging="360"/>
      </w:pPr>
      <w:rPr>
        <w:rFonts w:hint="default"/>
        <w:lang w:val="en-US" w:eastAsia="en-US" w:bidi="ar-SA"/>
      </w:rPr>
    </w:lvl>
    <w:lvl w:ilvl="7" w:tplc="A9F22002">
      <w:numFmt w:val="bullet"/>
      <w:lvlText w:val="•"/>
      <w:lvlJc w:val="left"/>
      <w:pPr>
        <w:ind w:left="4959" w:hanging="360"/>
      </w:pPr>
      <w:rPr>
        <w:rFonts w:hint="default"/>
        <w:lang w:val="en-US" w:eastAsia="en-US" w:bidi="ar-SA"/>
      </w:rPr>
    </w:lvl>
    <w:lvl w:ilvl="8" w:tplc="4E44D62A">
      <w:numFmt w:val="bullet"/>
      <w:lvlText w:val="•"/>
      <w:lvlJc w:val="left"/>
      <w:pPr>
        <w:ind w:left="5548" w:hanging="360"/>
      </w:pPr>
      <w:rPr>
        <w:rFonts w:hint="default"/>
        <w:lang w:val="en-US" w:eastAsia="en-US" w:bidi="ar-SA"/>
      </w:rPr>
    </w:lvl>
  </w:abstractNum>
  <w:num w:numId="1" w16cid:durableId="693969273">
    <w:abstractNumId w:val="4"/>
  </w:num>
  <w:num w:numId="2" w16cid:durableId="1013724504">
    <w:abstractNumId w:val="1"/>
  </w:num>
  <w:num w:numId="3" w16cid:durableId="1584335869">
    <w:abstractNumId w:val="2"/>
  </w:num>
  <w:num w:numId="4" w16cid:durableId="554243762">
    <w:abstractNumId w:val="5"/>
  </w:num>
  <w:num w:numId="5" w16cid:durableId="1218781280">
    <w:abstractNumId w:val="3"/>
  </w:num>
  <w:num w:numId="6" w16cid:durableId="137739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16"/>
    <w:rsid w:val="00166D69"/>
    <w:rsid w:val="0017180F"/>
    <w:rsid w:val="002C3B87"/>
    <w:rsid w:val="00360F18"/>
    <w:rsid w:val="0049451A"/>
    <w:rsid w:val="00550068"/>
    <w:rsid w:val="007A618F"/>
    <w:rsid w:val="0091660F"/>
    <w:rsid w:val="00917120"/>
    <w:rsid w:val="00923EAC"/>
    <w:rsid w:val="00933C3C"/>
    <w:rsid w:val="00C76112"/>
    <w:rsid w:val="00C811F2"/>
    <w:rsid w:val="00D820E1"/>
    <w:rsid w:val="00DE35B9"/>
    <w:rsid w:val="00E54A2D"/>
    <w:rsid w:val="00EC3651"/>
    <w:rsid w:val="00F83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57AA"/>
  <w15:docId w15:val="{2D2E0757-E0B2-9C44-9D73-4C89A09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171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120"/>
    <w:rPr>
      <w:rFonts w:ascii="Tahoma" w:eastAsia="Calibri" w:hAnsi="Tahoma" w:cs="Tahoma"/>
      <w:sz w:val="16"/>
      <w:szCs w:val="16"/>
    </w:rPr>
  </w:style>
  <w:style w:type="character" w:styleId="Collegamentoipertestuale">
    <w:name w:val="Hyperlink"/>
    <w:basedOn w:val="Carpredefinitoparagrafo"/>
    <w:uiPriority w:val="99"/>
    <w:unhideWhenUsed/>
    <w:rsid w:val="00C811F2"/>
    <w:rPr>
      <w:color w:val="0000FF" w:themeColor="hyperlink"/>
      <w:u w:val="single"/>
    </w:rPr>
  </w:style>
  <w:style w:type="character" w:styleId="Menzionenonrisolta">
    <w:name w:val="Unresolved Mention"/>
    <w:basedOn w:val="Carpredefinitoparagrafo"/>
    <w:uiPriority w:val="99"/>
    <w:semiHidden/>
    <w:unhideWhenUsed/>
    <w:rsid w:val="00C8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pubs/highlights/sa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571473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1239</Words>
  <Characters>7066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lksdlkfcsckms</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RBM</cp:lastModifiedBy>
  <cp:revision>3</cp:revision>
  <dcterms:created xsi:type="dcterms:W3CDTF">2022-07-01T09:19:00Z</dcterms:created>
  <dcterms:modified xsi:type="dcterms:W3CDTF">2022-07-01T10:04:00Z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Writer</vt:lpwstr>
  </property>
  <property fmtid="{D5CDD505-2E9C-101B-9397-08002B2CF9AE}" pid="4" name="LastSaved">
    <vt:filetime>2021-07-29T00:00:00Z</vt:filetime>
  </property>
</Properties>
</file>