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AC" w:rsidRDefault="008F40AC">
      <w:pPr>
        <w:pStyle w:val="BodyText"/>
        <w:rPr>
          <w:sz w:val="20"/>
        </w:rPr>
      </w:pPr>
    </w:p>
    <w:p w:rsidR="008F40AC" w:rsidRDefault="008F40AC">
      <w:pPr>
        <w:pStyle w:val="BodyText"/>
        <w:rPr>
          <w:sz w:val="20"/>
        </w:rPr>
      </w:pPr>
    </w:p>
    <w:p w:rsidR="008F40AC" w:rsidRDefault="008F40AC">
      <w:pPr>
        <w:pStyle w:val="BodyText"/>
        <w:rPr>
          <w:sz w:val="20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150.25pt;margin-top:11.25pt;width:337.5pt;height:82.5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">
            <v:textbox>
              <w:txbxContent>
                <w:p w:rsidR="008F40AC" w:rsidRDefault="008F40AC" w:rsidP="00AB0F77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8F40AC" w:rsidRPr="00AB0F77" w:rsidRDefault="008F40AC" w:rsidP="00AB0F77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Scienze dell’Educazione e Formazione</w:t>
                  </w:r>
                </w:p>
              </w:txbxContent>
            </v:textbox>
            <w10:wrap type="square"/>
          </v:shape>
        </w:pict>
      </w:r>
    </w:p>
    <w:p w:rsidR="008F40AC" w:rsidRDefault="008F40AC">
      <w:pPr>
        <w:pStyle w:val="BodyText"/>
        <w:rPr>
          <w:sz w:val="20"/>
        </w:rPr>
      </w:pPr>
      <w:r w:rsidRPr="00C810FB">
        <w:rPr>
          <w:noProof/>
          <w:sz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10.25pt;height:77.25pt;visibility:visible">
            <v:imagedata r:id="rId5" o:title=""/>
          </v:shape>
        </w:pict>
      </w:r>
    </w:p>
    <w:p w:rsidR="008F40AC" w:rsidRDefault="008F40AC">
      <w:pPr>
        <w:pStyle w:val="BodyText"/>
        <w:rPr>
          <w:sz w:val="20"/>
        </w:rPr>
      </w:pPr>
    </w:p>
    <w:p w:rsidR="008F40AC" w:rsidRDefault="008F40AC">
      <w:pPr>
        <w:pStyle w:val="BodyText"/>
        <w:rPr>
          <w:sz w:val="20"/>
        </w:rPr>
      </w:pPr>
    </w:p>
    <w:p w:rsidR="008F40AC" w:rsidRDefault="008F40AC">
      <w:pPr>
        <w:pStyle w:val="BodyText"/>
        <w:rPr>
          <w:sz w:val="20"/>
        </w:rPr>
      </w:pPr>
    </w:p>
    <w:p w:rsidR="008F40AC" w:rsidRDefault="008F40AC">
      <w:pPr>
        <w:pStyle w:val="BodyText"/>
        <w:rPr>
          <w:sz w:val="20"/>
        </w:rPr>
      </w:pPr>
    </w:p>
    <w:p w:rsidR="008F40AC" w:rsidRDefault="008F40AC">
      <w:pPr>
        <w:pStyle w:val="BodyText"/>
        <w:rPr>
          <w:sz w:val="20"/>
        </w:rPr>
      </w:pPr>
      <w:bookmarkStart w:id="0" w:name="_GoBack"/>
      <w:bookmarkEnd w:id="0"/>
    </w:p>
    <w:p w:rsidR="008F40AC" w:rsidRDefault="008F40AC">
      <w:pPr>
        <w:pStyle w:val="BodyText"/>
        <w:rPr>
          <w:sz w:val="20"/>
        </w:rPr>
      </w:pPr>
    </w:p>
    <w:p w:rsidR="008F40AC" w:rsidRDefault="008F40AC">
      <w:pPr>
        <w:pStyle w:val="BodyText"/>
        <w:spacing w:before="2" w:after="1"/>
        <w:rPr>
          <w:sz w:val="17"/>
        </w:rPr>
      </w:pPr>
    </w:p>
    <w:tbl>
      <w:tblPr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06"/>
        <w:gridCol w:w="5080"/>
        <w:gridCol w:w="1658"/>
      </w:tblGrid>
      <w:tr w:rsidR="008F40AC" w:rsidTr="00871D0F">
        <w:trPr>
          <w:trHeight w:val="243"/>
        </w:trPr>
        <w:tc>
          <w:tcPr>
            <w:tcW w:w="9444" w:type="dxa"/>
            <w:gridSpan w:val="3"/>
            <w:shd w:val="clear" w:color="auto" w:fill="B1A0C6"/>
          </w:tcPr>
          <w:p w:rsidR="008F40AC" w:rsidRPr="00871D0F" w:rsidRDefault="008F40AC" w:rsidP="00871D0F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 w:rsidRPr="00871D0F">
              <w:rPr>
                <w:b/>
                <w:sz w:val="20"/>
              </w:rPr>
              <w:t>Principali</w:t>
            </w:r>
            <w:r w:rsidRPr="00871D0F">
              <w:rPr>
                <w:b/>
                <w:spacing w:val="-7"/>
                <w:sz w:val="20"/>
              </w:rPr>
              <w:t xml:space="preserve"> </w:t>
            </w:r>
            <w:r w:rsidRPr="00871D0F">
              <w:rPr>
                <w:b/>
                <w:sz w:val="20"/>
              </w:rPr>
              <w:t>informazioni</w:t>
            </w:r>
            <w:r w:rsidRPr="00871D0F">
              <w:rPr>
                <w:b/>
                <w:spacing w:val="-6"/>
                <w:sz w:val="20"/>
              </w:rPr>
              <w:t xml:space="preserve"> </w:t>
            </w:r>
            <w:r w:rsidRPr="00871D0F">
              <w:rPr>
                <w:b/>
                <w:sz w:val="20"/>
              </w:rPr>
              <w:t>sull’insegnamento</w:t>
            </w:r>
          </w:p>
        </w:tc>
      </w:tr>
      <w:tr w:rsidR="008F40AC" w:rsidTr="00871D0F">
        <w:trPr>
          <w:trHeight w:val="488"/>
        </w:trPr>
        <w:tc>
          <w:tcPr>
            <w:tcW w:w="2706" w:type="dxa"/>
          </w:tcPr>
          <w:p w:rsidR="008F40AC" w:rsidRPr="00871D0F" w:rsidRDefault="008F40AC" w:rsidP="00871D0F">
            <w:pPr>
              <w:pStyle w:val="TableParagraph"/>
              <w:spacing w:line="240" w:lineRule="atLeast"/>
              <w:ind w:left="110" w:right="1076"/>
              <w:rPr>
                <w:sz w:val="20"/>
              </w:rPr>
            </w:pPr>
            <w:r w:rsidRPr="00871D0F">
              <w:rPr>
                <w:sz w:val="20"/>
              </w:rPr>
              <w:t>Denominazione</w:t>
            </w:r>
            <w:r w:rsidRPr="00871D0F">
              <w:rPr>
                <w:spacing w:val="1"/>
                <w:sz w:val="20"/>
              </w:rPr>
              <w:t xml:space="preserve"> </w:t>
            </w:r>
            <w:r w:rsidRPr="00871D0F">
              <w:rPr>
                <w:spacing w:val="-1"/>
                <w:sz w:val="20"/>
              </w:rPr>
              <w:t>dell’insegnamento</w:t>
            </w:r>
          </w:p>
        </w:tc>
        <w:tc>
          <w:tcPr>
            <w:tcW w:w="6738" w:type="dxa"/>
            <w:gridSpan w:val="2"/>
          </w:tcPr>
          <w:p w:rsidR="008F40AC" w:rsidRPr="00C97F0E" w:rsidRDefault="008F40AC">
            <w:pPr>
              <w:pStyle w:val="TableParagraph"/>
              <w:rPr>
                <w:rFonts w:ascii="Times New Roman" w:eastAsia="Times New Roman"/>
              </w:rPr>
            </w:pPr>
            <w:r w:rsidRPr="00C97F0E">
              <w:rPr>
                <w:rFonts w:ascii="Times New Roman" w:eastAsia="Times New Roman"/>
              </w:rPr>
              <w:t>Filosofia e metodologia della ricerca</w:t>
            </w:r>
          </w:p>
        </w:tc>
      </w:tr>
      <w:tr w:rsidR="008F40AC" w:rsidTr="00871D0F">
        <w:trPr>
          <w:trHeight w:val="243"/>
        </w:trPr>
        <w:tc>
          <w:tcPr>
            <w:tcW w:w="2706" w:type="dxa"/>
          </w:tcPr>
          <w:p w:rsidR="008F40AC" w:rsidRPr="00871D0F" w:rsidRDefault="008F40AC" w:rsidP="00871D0F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 w:rsidRPr="00871D0F">
              <w:rPr>
                <w:sz w:val="20"/>
              </w:rPr>
              <w:t>Corso</w:t>
            </w:r>
            <w:r w:rsidRPr="00871D0F">
              <w:rPr>
                <w:spacing w:val="-3"/>
                <w:sz w:val="20"/>
              </w:rPr>
              <w:t xml:space="preserve"> </w:t>
            </w:r>
            <w:r w:rsidRPr="00871D0F">
              <w:rPr>
                <w:sz w:val="20"/>
              </w:rPr>
              <w:t>di</w:t>
            </w:r>
            <w:r w:rsidRPr="00871D0F">
              <w:rPr>
                <w:spacing w:val="-4"/>
                <w:sz w:val="20"/>
              </w:rPr>
              <w:t xml:space="preserve"> </w:t>
            </w:r>
            <w:r w:rsidRPr="00871D0F">
              <w:rPr>
                <w:sz w:val="20"/>
              </w:rPr>
              <w:t>studio</w:t>
            </w:r>
          </w:p>
        </w:tc>
        <w:tc>
          <w:tcPr>
            <w:tcW w:w="6738" w:type="dxa"/>
            <w:gridSpan w:val="2"/>
          </w:tcPr>
          <w:p w:rsidR="008F40AC" w:rsidRPr="00C97F0E" w:rsidRDefault="008F40AC">
            <w:pPr>
              <w:pStyle w:val="TableParagraph"/>
              <w:rPr>
                <w:rFonts w:ascii="Times New Roman" w:eastAsia="Times New Roman"/>
              </w:rPr>
            </w:pPr>
            <w:r w:rsidRPr="00C97F0E">
              <w:rPr>
                <w:rFonts w:ascii="Times New Roman" w:eastAsia="Times New Roman"/>
              </w:rPr>
              <w:t>Scienze dell</w:t>
            </w:r>
            <w:r w:rsidRPr="00C97F0E">
              <w:rPr>
                <w:rFonts w:ascii="Times New Roman" w:eastAsia="Times New Roman"/>
              </w:rPr>
              <w:t>’</w:t>
            </w:r>
            <w:r w:rsidRPr="00C97F0E">
              <w:rPr>
                <w:rFonts w:ascii="Times New Roman" w:eastAsia="Times New Roman"/>
              </w:rPr>
              <w:t>Educazione e formazione</w:t>
            </w:r>
          </w:p>
        </w:tc>
      </w:tr>
      <w:tr w:rsidR="008F40AC" w:rsidTr="00871D0F">
        <w:trPr>
          <w:trHeight w:val="244"/>
        </w:trPr>
        <w:tc>
          <w:tcPr>
            <w:tcW w:w="2706" w:type="dxa"/>
          </w:tcPr>
          <w:p w:rsidR="008F40AC" w:rsidRPr="00871D0F" w:rsidRDefault="008F40AC" w:rsidP="00871D0F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 w:rsidRPr="00871D0F">
              <w:rPr>
                <w:sz w:val="20"/>
              </w:rPr>
              <w:t>Anno</w:t>
            </w:r>
            <w:r w:rsidRPr="00871D0F">
              <w:rPr>
                <w:spacing w:val="-3"/>
                <w:sz w:val="20"/>
              </w:rPr>
              <w:t xml:space="preserve"> </w:t>
            </w:r>
            <w:r w:rsidRPr="00871D0F">
              <w:rPr>
                <w:sz w:val="20"/>
              </w:rPr>
              <w:t>di</w:t>
            </w:r>
            <w:r w:rsidRPr="00871D0F">
              <w:rPr>
                <w:spacing w:val="-2"/>
                <w:sz w:val="20"/>
              </w:rPr>
              <w:t xml:space="preserve"> </w:t>
            </w:r>
            <w:r w:rsidRPr="00871D0F">
              <w:rPr>
                <w:sz w:val="20"/>
              </w:rPr>
              <w:t>corso</w:t>
            </w:r>
          </w:p>
        </w:tc>
        <w:tc>
          <w:tcPr>
            <w:tcW w:w="6738" w:type="dxa"/>
            <w:gridSpan w:val="2"/>
          </w:tcPr>
          <w:p w:rsidR="008F40AC" w:rsidRPr="00C97F0E" w:rsidRDefault="008F40AC">
            <w:pPr>
              <w:pStyle w:val="TableParagraph"/>
              <w:rPr>
                <w:rFonts w:ascii="Times New Roman" w:eastAsia="Times New Roman"/>
              </w:rPr>
            </w:pPr>
            <w:r w:rsidRPr="00C97F0E">
              <w:rPr>
                <w:rFonts w:ascii="Times New Roman" w:eastAsia="Times New Roman"/>
              </w:rPr>
              <w:t>II</w:t>
            </w:r>
          </w:p>
        </w:tc>
      </w:tr>
      <w:tr w:rsidR="008F40AC" w:rsidTr="00871D0F">
        <w:trPr>
          <w:trHeight w:val="487"/>
        </w:trPr>
        <w:tc>
          <w:tcPr>
            <w:tcW w:w="7786" w:type="dxa"/>
            <w:gridSpan w:val="2"/>
          </w:tcPr>
          <w:p w:rsidR="008F40AC" w:rsidRPr="00871D0F" w:rsidRDefault="008F40AC" w:rsidP="00871D0F">
            <w:pPr>
              <w:pStyle w:val="TableParagraph"/>
              <w:spacing w:line="240" w:lineRule="atLeast"/>
              <w:ind w:left="110" w:right="24"/>
              <w:rPr>
                <w:sz w:val="20"/>
              </w:rPr>
            </w:pPr>
            <w:r w:rsidRPr="00871D0F">
              <w:rPr>
                <w:sz w:val="20"/>
              </w:rPr>
              <w:t>Crediti</w:t>
            </w:r>
            <w:r w:rsidRPr="00871D0F">
              <w:rPr>
                <w:spacing w:val="-6"/>
                <w:sz w:val="20"/>
              </w:rPr>
              <w:t xml:space="preserve"> </w:t>
            </w:r>
            <w:r w:rsidRPr="00871D0F">
              <w:rPr>
                <w:sz w:val="20"/>
              </w:rPr>
              <w:t>formativi</w:t>
            </w:r>
            <w:r w:rsidRPr="00871D0F">
              <w:rPr>
                <w:spacing w:val="-5"/>
                <w:sz w:val="20"/>
              </w:rPr>
              <w:t xml:space="preserve"> </w:t>
            </w:r>
            <w:r w:rsidRPr="00871D0F">
              <w:rPr>
                <w:sz w:val="20"/>
              </w:rPr>
              <w:t>universitari</w:t>
            </w:r>
            <w:r w:rsidRPr="00871D0F">
              <w:rPr>
                <w:spacing w:val="-4"/>
                <w:sz w:val="20"/>
              </w:rPr>
              <w:t xml:space="preserve"> </w:t>
            </w:r>
            <w:r w:rsidRPr="00871D0F">
              <w:rPr>
                <w:sz w:val="20"/>
              </w:rPr>
              <w:t>(CFU)</w:t>
            </w:r>
            <w:r w:rsidRPr="00871D0F">
              <w:rPr>
                <w:spacing w:val="-4"/>
                <w:sz w:val="20"/>
              </w:rPr>
              <w:t xml:space="preserve"> </w:t>
            </w:r>
            <w:r w:rsidRPr="00871D0F">
              <w:rPr>
                <w:sz w:val="20"/>
              </w:rPr>
              <w:t>/</w:t>
            </w:r>
            <w:r w:rsidRPr="00871D0F">
              <w:rPr>
                <w:spacing w:val="-6"/>
                <w:sz w:val="20"/>
              </w:rPr>
              <w:t xml:space="preserve"> </w:t>
            </w:r>
            <w:r w:rsidRPr="00871D0F">
              <w:rPr>
                <w:sz w:val="20"/>
              </w:rPr>
              <w:t>European</w:t>
            </w:r>
            <w:r w:rsidRPr="00871D0F">
              <w:rPr>
                <w:spacing w:val="-5"/>
                <w:sz w:val="20"/>
              </w:rPr>
              <w:t xml:space="preserve"> </w:t>
            </w:r>
            <w:r w:rsidRPr="00871D0F">
              <w:rPr>
                <w:sz w:val="20"/>
              </w:rPr>
              <w:t>Credit</w:t>
            </w:r>
            <w:r w:rsidRPr="00871D0F">
              <w:rPr>
                <w:spacing w:val="-6"/>
                <w:sz w:val="20"/>
              </w:rPr>
              <w:t xml:space="preserve"> </w:t>
            </w:r>
            <w:r w:rsidRPr="00871D0F">
              <w:rPr>
                <w:sz w:val="20"/>
              </w:rPr>
              <w:t>Transfer</w:t>
            </w:r>
            <w:r w:rsidRPr="00871D0F">
              <w:rPr>
                <w:spacing w:val="-6"/>
                <w:sz w:val="20"/>
              </w:rPr>
              <w:t xml:space="preserve"> </w:t>
            </w:r>
            <w:r w:rsidRPr="00871D0F">
              <w:rPr>
                <w:sz w:val="20"/>
              </w:rPr>
              <w:t>and</w:t>
            </w:r>
            <w:r w:rsidRPr="00871D0F">
              <w:rPr>
                <w:spacing w:val="-4"/>
                <w:sz w:val="20"/>
              </w:rPr>
              <w:t xml:space="preserve"> </w:t>
            </w:r>
            <w:r w:rsidRPr="00871D0F">
              <w:rPr>
                <w:sz w:val="20"/>
              </w:rPr>
              <w:t>Accumulation</w:t>
            </w:r>
            <w:r w:rsidRPr="00871D0F">
              <w:rPr>
                <w:spacing w:val="-4"/>
                <w:sz w:val="20"/>
              </w:rPr>
              <w:t xml:space="preserve"> </w:t>
            </w:r>
            <w:r w:rsidRPr="00871D0F">
              <w:rPr>
                <w:sz w:val="20"/>
              </w:rPr>
              <w:t>System</w:t>
            </w:r>
            <w:r w:rsidRPr="00871D0F">
              <w:rPr>
                <w:spacing w:val="-42"/>
                <w:sz w:val="20"/>
              </w:rPr>
              <w:t xml:space="preserve"> </w:t>
            </w:r>
            <w:r w:rsidRPr="00871D0F">
              <w:rPr>
                <w:sz w:val="20"/>
              </w:rPr>
              <w:t>(ECTS):</w:t>
            </w:r>
          </w:p>
        </w:tc>
        <w:tc>
          <w:tcPr>
            <w:tcW w:w="1658" w:type="dxa"/>
          </w:tcPr>
          <w:p w:rsidR="008F40AC" w:rsidRPr="00C97F0E" w:rsidRDefault="008F40AC" w:rsidP="00871D0F">
            <w:pPr>
              <w:pStyle w:val="TableParagraph"/>
              <w:spacing w:before="3"/>
              <w:ind w:left="110"/>
            </w:pPr>
            <w:r w:rsidRPr="00C97F0E">
              <w:t>9</w:t>
            </w:r>
          </w:p>
        </w:tc>
      </w:tr>
      <w:tr w:rsidR="008F40AC" w:rsidTr="00871D0F">
        <w:trPr>
          <w:trHeight w:val="244"/>
        </w:trPr>
        <w:tc>
          <w:tcPr>
            <w:tcW w:w="2706" w:type="dxa"/>
          </w:tcPr>
          <w:p w:rsidR="008F40AC" w:rsidRPr="00871D0F" w:rsidRDefault="008F40AC" w:rsidP="00871D0F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 w:rsidRPr="00871D0F">
              <w:rPr>
                <w:sz w:val="20"/>
              </w:rPr>
              <w:t>SSD</w:t>
            </w:r>
          </w:p>
        </w:tc>
        <w:tc>
          <w:tcPr>
            <w:tcW w:w="6738" w:type="dxa"/>
            <w:gridSpan w:val="2"/>
          </w:tcPr>
          <w:p w:rsidR="008F40AC" w:rsidRPr="00C97F0E" w:rsidRDefault="008F40AC">
            <w:pPr>
              <w:pStyle w:val="TableParagraph"/>
              <w:rPr>
                <w:rFonts w:ascii="Times New Roman" w:eastAsia="Times New Roman"/>
              </w:rPr>
            </w:pPr>
            <w:r w:rsidRPr="00C97F0E">
              <w:rPr>
                <w:rFonts w:ascii="Times New Roman" w:eastAsia="Times New Roman"/>
              </w:rPr>
              <w:t>M-FIL/01</w:t>
            </w:r>
          </w:p>
        </w:tc>
      </w:tr>
      <w:tr w:rsidR="008F40AC" w:rsidTr="00871D0F">
        <w:trPr>
          <w:trHeight w:val="243"/>
        </w:trPr>
        <w:tc>
          <w:tcPr>
            <w:tcW w:w="2706" w:type="dxa"/>
          </w:tcPr>
          <w:p w:rsidR="008F40AC" w:rsidRPr="00871D0F" w:rsidRDefault="008F40AC" w:rsidP="00871D0F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 w:rsidRPr="00871D0F">
              <w:rPr>
                <w:sz w:val="20"/>
              </w:rPr>
              <w:t>Lingua</w:t>
            </w:r>
            <w:r w:rsidRPr="00871D0F">
              <w:rPr>
                <w:spacing w:val="-5"/>
                <w:sz w:val="20"/>
              </w:rPr>
              <w:t xml:space="preserve"> </w:t>
            </w:r>
            <w:r w:rsidRPr="00871D0F">
              <w:rPr>
                <w:sz w:val="20"/>
              </w:rPr>
              <w:t>di</w:t>
            </w:r>
            <w:r w:rsidRPr="00871D0F">
              <w:rPr>
                <w:spacing w:val="-5"/>
                <w:sz w:val="20"/>
              </w:rPr>
              <w:t xml:space="preserve"> </w:t>
            </w:r>
            <w:r w:rsidRPr="00871D0F">
              <w:rPr>
                <w:sz w:val="20"/>
              </w:rPr>
              <w:t>erogazione</w:t>
            </w:r>
          </w:p>
        </w:tc>
        <w:tc>
          <w:tcPr>
            <w:tcW w:w="6738" w:type="dxa"/>
            <w:gridSpan w:val="2"/>
          </w:tcPr>
          <w:p w:rsidR="008F40AC" w:rsidRPr="00C97F0E" w:rsidRDefault="008F40AC">
            <w:pPr>
              <w:pStyle w:val="TableParagraph"/>
              <w:rPr>
                <w:rFonts w:ascii="Times New Roman" w:eastAsia="Times New Roman"/>
              </w:rPr>
            </w:pPr>
            <w:r w:rsidRPr="00C97F0E">
              <w:rPr>
                <w:rFonts w:ascii="Times New Roman" w:eastAsia="Times New Roman"/>
              </w:rPr>
              <w:t>Italiano</w:t>
            </w:r>
          </w:p>
        </w:tc>
      </w:tr>
      <w:tr w:rsidR="008F40AC" w:rsidTr="00871D0F">
        <w:trPr>
          <w:trHeight w:val="244"/>
        </w:trPr>
        <w:tc>
          <w:tcPr>
            <w:tcW w:w="2706" w:type="dxa"/>
          </w:tcPr>
          <w:p w:rsidR="008F40AC" w:rsidRPr="00871D0F" w:rsidRDefault="008F40AC" w:rsidP="00871D0F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 w:rsidRPr="00871D0F">
              <w:rPr>
                <w:sz w:val="20"/>
              </w:rPr>
              <w:t>Periodo</w:t>
            </w:r>
            <w:r w:rsidRPr="00871D0F">
              <w:rPr>
                <w:spacing w:val="-5"/>
                <w:sz w:val="20"/>
              </w:rPr>
              <w:t xml:space="preserve"> </w:t>
            </w:r>
            <w:r w:rsidRPr="00871D0F">
              <w:rPr>
                <w:sz w:val="20"/>
              </w:rPr>
              <w:t>di</w:t>
            </w:r>
            <w:r w:rsidRPr="00871D0F">
              <w:rPr>
                <w:spacing w:val="-4"/>
                <w:sz w:val="20"/>
              </w:rPr>
              <w:t xml:space="preserve"> </w:t>
            </w:r>
            <w:r w:rsidRPr="00871D0F">
              <w:rPr>
                <w:sz w:val="20"/>
              </w:rPr>
              <w:t>erogazione</w:t>
            </w:r>
          </w:p>
        </w:tc>
        <w:tc>
          <w:tcPr>
            <w:tcW w:w="6738" w:type="dxa"/>
            <w:gridSpan w:val="2"/>
          </w:tcPr>
          <w:p w:rsidR="008F40AC" w:rsidRPr="00C97F0E" w:rsidRDefault="008F40A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>ottobre 2022</w:t>
            </w:r>
            <w:r w:rsidRPr="00C97F0E">
              <w:rPr>
                <w:rFonts w:ascii="Times New Roman" w:eastAsia="Times New Roman"/>
              </w:rPr>
              <w:t xml:space="preserve"> </w:t>
            </w:r>
            <w:r w:rsidRPr="00C97F0E">
              <w:rPr>
                <w:rFonts w:ascii="Times New Roman" w:eastAsia="Times New Roman"/>
              </w:rPr>
              <w:t>–</w:t>
            </w:r>
            <w:r w:rsidRPr="00C97F0E">
              <w:rPr>
                <w:rFonts w:ascii="Times New Roman" w:eastAsia="Times New Roman"/>
              </w:rPr>
              <w:t xml:space="preserve"> gennaio 202</w:t>
            </w:r>
            <w:r>
              <w:rPr>
                <w:rFonts w:ascii="Times New Roman" w:eastAsia="Times New Roman"/>
              </w:rPr>
              <w:t>3</w:t>
            </w:r>
          </w:p>
        </w:tc>
      </w:tr>
      <w:tr w:rsidR="008F40AC" w:rsidTr="00871D0F">
        <w:trPr>
          <w:trHeight w:val="243"/>
        </w:trPr>
        <w:tc>
          <w:tcPr>
            <w:tcW w:w="2706" w:type="dxa"/>
          </w:tcPr>
          <w:p w:rsidR="008F40AC" w:rsidRPr="00871D0F" w:rsidRDefault="008F40AC" w:rsidP="00871D0F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 w:rsidRPr="00871D0F">
              <w:rPr>
                <w:sz w:val="20"/>
              </w:rPr>
              <w:t>Obbligo</w:t>
            </w:r>
            <w:r w:rsidRPr="00871D0F">
              <w:rPr>
                <w:spacing w:val="-5"/>
                <w:sz w:val="20"/>
              </w:rPr>
              <w:t xml:space="preserve"> </w:t>
            </w:r>
            <w:r w:rsidRPr="00871D0F">
              <w:rPr>
                <w:sz w:val="20"/>
              </w:rPr>
              <w:t>di</w:t>
            </w:r>
            <w:r w:rsidRPr="00871D0F">
              <w:rPr>
                <w:spacing w:val="-5"/>
                <w:sz w:val="20"/>
              </w:rPr>
              <w:t xml:space="preserve"> </w:t>
            </w:r>
            <w:r w:rsidRPr="00871D0F">
              <w:rPr>
                <w:sz w:val="20"/>
              </w:rPr>
              <w:t>frequenza</w:t>
            </w:r>
          </w:p>
        </w:tc>
        <w:tc>
          <w:tcPr>
            <w:tcW w:w="6738" w:type="dxa"/>
            <w:gridSpan w:val="2"/>
          </w:tcPr>
          <w:p w:rsidR="008F40AC" w:rsidRPr="00C97F0E" w:rsidRDefault="008F40A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>Consigliata la frequenza</w:t>
            </w:r>
          </w:p>
        </w:tc>
      </w:tr>
    </w:tbl>
    <w:p w:rsidR="008F40AC" w:rsidRDefault="008F40AC">
      <w:pPr>
        <w:pStyle w:val="BodyText"/>
        <w:spacing w:before="2"/>
        <w:rPr>
          <w:sz w:val="21"/>
        </w:rPr>
      </w:pPr>
    </w:p>
    <w:tbl>
      <w:tblPr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06"/>
        <w:gridCol w:w="6738"/>
      </w:tblGrid>
      <w:tr w:rsidR="008F40AC" w:rsidTr="00871D0F">
        <w:trPr>
          <w:trHeight w:val="244"/>
        </w:trPr>
        <w:tc>
          <w:tcPr>
            <w:tcW w:w="2706" w:type="dxa"/>
            <w:shd w:val="clear" w:color="auto" w:fill="B1A0C6"/>
          </w:tcPr>
          <w:p w:rsidR="008F40AC" w:rsidRPr="00871D0F" w:rsidRDefault="008F40AC" w:rsidP="00871D0F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 w:rsidRPr="00871D0F">
              <w:rPr>
                <w:b/>
                <w:sz w:val="20"/>
              </w:rPr>
              <w:t>Docente</w:t>
            </w:r>
          </w:p>
        </w:tc>
        <w:tc>
          <w:tcPr>
            <w:tcW w:w="6738" w:type="dxa"/>
          </w:tcPr>
          <w:p w:rsidR="008F40AC" w:rsidRPr="00871D0F" w:rsidRDefault="008F40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40AC" w:rsidTr="00871D0F">
        <w:trPr>
          <w:trHeight w:val="243"/>
        </w:trPr>
        <w:tc>
          <w:tcPr>
            <w:tcW w:w="2706" w:type="dxa"/>
          </w:tcPr>
          <w:p w:rsidR="008F40AC" w:rsidRPr="00871D0F" w:rsidRDefault="008F40AC" w:rsidP="00871D0F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 w:rsidRPr="00871D0F">
              <w:rPr>
                <w:sz w:val="20"/>
              </w:rPr>
              <w:t>Nome</w:t>
            </w:r>
            <w:r w:rsidRPr="00871D0F">
              <w:rPr>
                <w:spacing w:val="-3"/>
                <w:sz w:val="20"/>
              </w:rPr>
              <w:t xml:space="preserve"> </w:t>
            </w:r>
            <w:r w:rsidRPr="00871D0F">
              <w:rPr>
                <w:sz w:val="20"/>
              </w:rPr>
              <w:t>e</w:t>
            </w:r>
            <w:r w:rsidRPr="00871D0F">
              <w:rPr>
                <w:spacing w:val="-2"/>
                <w:sz w:val="20"/>
              </w:rPr>
              <w:t xml:space="preserve"> </w:t>
            </w:r>
            <w:r w:rsidRPr="00871D0F">
              <w:rPr>
                <w:sz w:val="20"/>
              </w:rPr>
              <w:t>cognome</w:t>
            </w:r>
          </w:p>
        </w:tc>
        <w:tc>
          <w:tcPr>
            <w:tcW w:w="6738" w:type="dxa"/>
          </w:tcPr>
          <w:p w:rsidR="008F40AC" w:rsidRPr="00C97F0E" w:rsidRDefault="008F40AC">
            <w:pPr>
              <w:pStyle w:val="TableParagraph"/>
              <w:rPr>
                <w:rFonts w:ascii="Times New Roman" w:eastAsia="Times New Roman"/>
              </w:rPr>
            </w:pPr>
            <w:r w:rsidRPr="00C97F0E">
              <w:rPr>
                <w:rFonts w:ascii="Times New Roman" w:eastAsia="Times New Roman"/>
              </w:rPr>
              <w:t>Gabriella de Mita</w:t>
            </w:r>
          </w:p>
        </w:tc>
      </w:tr>
      <w:tr w:rsidR="008F40AC" w:rsidTr="00871D0F">
        <w:trPr>
          <w:trHeight w:val="243"/>
        </w:trPr>
        <w:tc>
          <w:tcPr>
            <w:tcW w:w="2706" w:type="dxa"/>
          </w:tcPr>
          <w:p w:rsidR="008F40AC" w:rsidRPr="00871D0F" w:rsidRDefault="008F40AC" w:rsidP="00871D0F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 w:rsidRPr="00871D0F">
              <w:rPr>
                <w:sz w:val="20"/>
              </w:rPr>
              <w:t>Indirizzo</w:t>
            </w:r>
            <w:r w:rsidRPr="00871D0F">
              <w:rPr>
                <w:spacing w:val="-3"/>
                <w:sz w:val="20"/>
              </w:rPr>
              <w:t xml:space="preserve"> </w:t>
            </w:r>
            <w:r w:rsidRPr="00871D0F">
              <w:rPr>
                <w:sz w:val="20"/>
              </w:rPr>
              <w:t>mail</w:t>
            </w:r>
          </w:p>
        </w:tc>
        <w:tc>
          <w:tcPr>
            <w:tcW w:w="6738" w:type="dxa"/>
          </w:tcPr>
          <w:p w:rsidR="008F40AC" w:rsidRPr="00871D0F" w:rsidRDefault="008F40A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lang w:eastAsia="it-IT"/>
              </w:rPr>
              <w:t>gabriella.demita@uniba.it</w:t>
            </w:r>
          </w:p>
        </w:tc>
      </w:tr>
      <w:tr w:rsidR="008F40AC" w:rsidTr="00871D0F">
        <w:trPr>
          <w:trHeight w:val="243"/>
        </w:trPr>
        <w:tc>
          <w:tcPr>
            <w:tcW w:w="2706" w:type="dxa"/>
          </w:tcPr>
          <w:p w:rsidR="008F40AC" w:rsidRPr="00871D0F" w:rsidRDefault="008F40AC" w:rsidP="00871D0F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 w:rsidRPr="00871D0F">
              <w:rPr>
                <w:sz w:val="20"/>
              </w:rPr>
              <w:t>Telefono</w:t>
            </w:r>
          </w:p>
        </w:tc>
        <w:tc>
          <w:tcPr>
            <w:tcW w:w="6738" w:type="dxa"/>
          </w:tcPr>
          <w:p w:rsidR="008F40AC" w:rsidRPr="00C97F0E" w:rsidRDefault="008F40AC">
            <w:pPr>
              <w:pStyle w:val="TableParagraph"/>
              <w:rPr>
                <w:rFonts w:ascii="Times New Roman" w:eastAsia="Times New Roman"/>
              </w:rPr>
            </w:pPr>
            <w:r w:rsidRPr="00C97F0E">
              <w:rPr>
                <w:rFonts w:ascii="Times New Roman" w:eastAsia="Times New Roman"/>
              </w:rPr>
              <w:t>080/5714764</w:t>
            </w:r>
          </w:p>
        </w:tc>
      </w:tr>
      <w:tr w:rsidR="008F40AC" w:rsidTr="00871D0F">
        <w:trPr>
          <w:trHeight w:val="243"/>
        </w:trPr>
        <w:tc>
          <w:tcPr>
            <w:tcW w:w="2706" w:type="dxa"/>
          </w:tcPr>
          <w:p w:rsidR="008F40AC" w:rsidRPr="00871D0F" w:rsidRDefault="008F40AC" w:rsidP="00871D0F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 w:rsidRPr="00871D0F">
              <w:rPr>
                <w:sz w:val="20"/>
              </w:rPr>
              <w:t>Sede</w:t>
            </w:r>
          </w:p>
        </w:tc>
        <w:tc>
          <w:tcPr>
            <w:tcW w:w="6738" w:type="dxa"/>
          </w:tcPr>
          <w:p w:rsidR="008F40AC" w:rsidRPr="00871D0F" w:rsidRDefault="008F40A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 xml:space="preserve">Stanza n. 206 </w:t>
            </w:r>
            <w:r>
              <w:rPr>
                <w:rFonts w:ascii="Times New Roman" w:eastAsia="Times New Roman"/>
                <w:sz w:val="16"/>
              </w:rPr>
              <w:t>–</w:t>
            </w:r>
            <w:r>
              <w:rPr>
                <w:rFonts w:ascii="Times New Roman" w:eastAsia="Times New Roman"/>
                <w:sz w:val="16"/>
              </w:rPr>
              <w:t xml:space="preserve"> II piano - Dipartimento For.Psi.Com. </w:t>
            </w:r>
            <w:r>
              <w:rPr>
                <w:rFonts w:ascii="Times New Roman" w:eastAsia="Times New Roman"/>
                <w:sz w:val="16"/>
              </w:rPr>
              <w:t>–</w:t>
            </w:r>
            <w:r>
              <w:rPr>
                <w:rFonts w:ascii="Times New Roman" w:eastAsia="Times New Roman"/>
                <w:sz w:val="16"/>
              </w:rPr>
              <w:t xml:space="preserve"> Palazzo Chiaia-Napolitano </w:t>
            </w:r>
            <w:r>
              <w:rPr>
                <w:rFonts w:ascii="Times New Roman" w:eastAsia="Times New Roman"/>
                <w:sz w:val="16"/>
              </w:rPr>
              <w:t>–</w:t>
            </w:r>
            <w:r>
              <w:rPr>
                <w:rFonts w:ascii="Times New Roman" w:eastAsia="Times New Roman"/>
                <w:sz w:val="16"/>
              </w:rPr>
              <w:t xml:space="preserve"> Via Crisanzio 42</w:t>
            </w:r>
          </w:p>
        </w:tc>
      </w:tr>
      <w:tr w:rsidR="008F40AC" w:rsidTr="00871D0F">
        <w:trPr>
          <w:trHeight w:val="243"/>
        </w:trPr>
        <w:tc>
          <w:tcPr>
            <w:tcW w:w="2706" w:type="dxa"/>
          </w:tcPr>
          <w:p w:rsidR="008F40AC" w:rsidRPr="00871D0F" w:rsidRDefault="008F40AC" w:rsidP="00871D0F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 w:rsidRPr="00871D0F">
              <w:rPr>
                <w:sz w:val="20"/>
              </w:rPr>
              <w:t>Sede</w:t>
            </w:r>
            <w:r w:rsidRPr="00871D0F">
              <w:rPr>
                <w:spacing w:val="-3"/>
                <w:sz w:val="20"/>
              </w:rPr>
              <w:t xml:space="preserve"> </w:t>
            </w:r>
            <w:r w:rsidRPr="00871D0F">
              <w:rPr>
                <w:sz w:val="20"/>
              </w:rPr>
              <w:t>virtuale</w:t>
            </w:r>
          </w:p>
        </w:tc>
        <w:tc>
          <w:tcPr>
            <w:tcW w:w="6738" w:type="dxa"/>
          </w:tcPr>
          <w:p w:rsidR="008F40AC" w:rsidRPr="00871D0F" w:rsidRDefault="008F40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40AC" w:rsidTr="00871D0F">
        <w:trPr>
          <w:trHeight w:val="488"/>
        </w:trPr>
        <w:tc>
          <w:tcPr>
            <w:tcW w:w="2706" w:type="dxa"/>
          </w:tcPr>
          <w:p w:rsidR="008F40AC" w:rsidRPr="00871D0F" w:rsidRDefault="008F40AC" w:rsidP="00871D0F">
            <w:pPr>
              <w:pStyle w:val="TableParagraph"/>
              <w:spacing w:line="240" w:lineRule="atLeast"/>
              <w:ind w:left="110" w:right="369"/>
              <w:rPr>
                <w:sz w:val="20"/>
              </w:rPr>
            </w:pPr>
            <w:r w:rsidRPr="00871D0F">
              <w:rPr>
                <w:sz w:val="20"/>
              </w:rPr>
              <w:t>Ricevimento</w:t>
            </w:r>
            <w:r w:rsidRPr="00871D0F">
              <w:rPr>
                <w:spacing w:val="-4"/>
                <w:sz w:val="20"/>
              </w:rPr>
              <w:t xml:space="preserve"> </w:t>
            </w:r>
            <w:r w:rsidRPr="00871D0F">
              <w:rPr>
                <w:sz w:val="20"/>
              </w:rPr>
              <w:t>(giorni,</w:t>
            </w:r>
            <w:r w:rsidRPr="00871D0F">
              <w:rPr>
                <w:spacing w:val="-5"/>
                <w:sz w:val="20"/>
              </w:rPr>
              <w:t xml:space="preserve"> </w:t>
            </w:r>
            <w:r w:rsidRPr="00871D0F">
              <w:rPr>
                <w:sz w:val="20"/>
              </w:rPr>
              <w:t>orari</w:t>
            </w:r>
            <w:r w:rsidRPr="00871D0F">
              <w:rPr>
                <w:spacing w:val="-5"/>
                <w:sz w:val="20"/>
              </w:rPr>
              <w:t xml:space="preserve"> </w:t>
            </w:r>
            <w:r w:rsidRPr="00871D0F">
              <w:rPr>
                <w:sz w:val="20"/>
              </w:rPr>
              <w:t>e</w:t>
            </w:r>
            <w:r w:rsidRPr="00871D0F">
              <w:rPr>
                <w:spacing w:val="-42"/>
                <w:sz w:val="20"/>
              </w:rPr>
              <w:t xml:space="preserve"> </w:t>
            </w:r>
            <w:r w:rsidRPr="00871D0F">
              <w:rPr>
                <w:sz w:val="20"/>
              </w:rPr>
              <w:t>modalità)</w:t>
            </w:r>
          </w:p>
        </w:tc>
        <w:tc>
          <w:tcPr>
            <w:tcW w:w="6738" w:type="dxa"/>
          </w:tcPr>
          <w:p w:rsidR="008F40AC" w:rsidRPr="00871D0F" w:rsidRDefault="008F40A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Marted</w:t>
            </w:r>
            <w:r>
              <w:rPr>
                <w:rFonts w:ascii="Times New Roman" w:eastAsia="Times New Roman"/>
                <w:sz w:val="20"/>
              </w:rPr>
              <w:t>ì</w:t>
            </w:r>
            <w:r>
              <w:rPr>
                <w:rFonts w:ascii="Times New Roman" w:eastAsia="Times New Roman"/>
                <w:sz w:val="20"/>
              </w:rPr>
              <w:t xml:space="preserve"> dalle ore 11.00 alle ore </w:t>
            </w:r>
            <w:smartTag w:uri="urn:schemas-microsoft-com:office:smarttags" w:element="metricconverter">
              <w:smartTagPr>
                <w:attr w:name="ProductID" w:val="13.00 in"/>
              </w:smartTagPr>
              <w:r>
                <w:rPr>
                  <w:rFonts w:ascii="Times New Roman" w:eastAsia="Times New Roman"/>
                  <w:sz w:val="20"/>
                </w:rPr>
                <w:t>13.00 in</w:t>
              </w:r>
            </w:smartTag>
            <w:r>
              <w:rPr>
                <w:rFonts w:ascii="Times New Roman" w:eastAsia="Times New Roman"/>
                <w:sz w:val="20"/>
              </w:rPr>
              <w:t xml:space="preserve"> presenza</w:t>
            </w:r>
          </w:p>
        </w:tc>
      </w:tr>
    </w:tbl>
    <w:p w:rsidR="008F40AC" w:rsidRDefault="008F40AC">
      <w:pPr>
        <w:pStyle w:val="BodyText"/>
        <w:spacing w:before="2"/>
        <w:rPr>
          <w:sz w:val="21"/>
        </w:rPr>
      </w:pPr>
    </w:p>
    <w:tbl>
      <w:tblPr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06"/>
        <w:gridCol w:w="6738"/>
      </w:tblGrid>
      <w:tr w:rsidR="008F40AC" w:rsidTr="00871D0F">
        <w:trPr>
          <w:trHeight w:val="243"/>
        </w:trPr>
        <w:tc>
          <w:tcPr>
            <w:tcW w:w="2706" w:type="dxa"/>
            <w:shd w:val="clear" w:color="auto" w:fill="B1A0C6"/>
          </w:tcPr>
          <w:p w:rsidR="008F40AC" w:rsidRPr="00871D0F" w:rsidRDefault="008F40AC" w:rsidP="00871D0F">
            <w:pPr>
              <w:pStyle w:val="TableParagraph"/>
              <w:spacing w:before="3" w:line="220" w:lineRule="exact"/>
              <w:ind w:left="110"/>
              <w:rPr>
                <w:b/>
                <w:i/>
                <w:sz w:val="20"/>
              </w:rPr>
            </w:pPr>
            <w:r w:rsidRPr="00871D0F">
              <w:rPr>
                <w:b/>
                <w:i/>
                <w:sz w:val="20"/>
              </w:rPr>
              <w:t>Syllabus</w:t>
            </w:r>
          </w:p>
        </w:tc>
        <w:tc>
          <w:tcPr>
            <w:tcW w:w="6738" w:type="dxa"/>
          </w:tcPr>
          <w:p w:rsidR="008F40AC" w:rsidRPr="00871D0F" w:rsidRDefault="008F40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40AC" w:rsidTr="00871D0F">
        <w:trPr>
          <w:trHeight w:val="243"/>
        </w:trPr>
        <w:tc>
          <w:tcPr>
            <w:tcW w:w="2706" w:type="dxa"/>
          </w:tcPr>
          <w:p w:rsidR="008F40AC" w:rsidRPr="00871D0F" w:rsidRDefault="008F40AC" w:rsidP="00871D0F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 w:rsidRPr="00871D0F">
              <w:rPr>
                <w:b/>
                <w:sz w:val="20"/>
              </w:rPr>
              <w:t>Obiettivi</w:t>
            </w:r>
            <w:r w:rsidRPr="00871D0F">
              <w:rPr>
                <w:b/>
                <w:spacing w:val="-8"/>
                <w:sz w:val="20"/>
              </w:rPr>
              <w:t xml:space="preserve"> </w:t>
            </w:r>
            <w:r w:rsidRPr="00871D0F">
              <w:rPr>
                <w:b/>
                <w:sz w:val="20"/>
              </w:rPr>
              <w:t>formativi</w:t>
            </w:r>
          </w:p>
        </w:tc>
        <w:tc>
          <w:tcPr>
            <w:tcW w:w="6738" w:type="dxa"/>
          </w:tcPr>
          <w:p w:rsidR="008F40AC" w:rsidRPr="00C331F8" w:rsidRDefault="008F40AC" w:rsidP="00441ED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1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Il Corso di Laurea in Scienze dell</w:t>
            </w:r>
            <w:r w:rsidRPr="00C331F8">
              <w:rPr>
                <w:rFonts w:ascii="Helvetica" w:hAnsi="Helvetica" w:cs="Times New Roman"/>
                <w:sz w:val="20"/>
                <w:szCs w:val="20"/>
                <w:shd w:val="clear" w:color="auto" w:fill="FFFFFF"/>
              </w:rPr>
              <w:t>’</w:t>
            </w:r>
            <w:r w:rsidRPr="00C331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Educazione e della Formazione fornisce ai laureati che diventeranno educatori professionali socio-pedagogici (legge 205/2017) ed educatori per l’asilo nido (d.L 65/2017) conoscenze teoriche di base e competenze operative nelle scienze pedagogiche e metodologico-didattiche, integrate da ambiti differenziati di conoscenze e competenze nelle discipline filosofiche, sociologiche e psicologiche, ma sempre in relazione a una prevalenza della formazione generale, relativa alla conoscenza teorica, epistemologica e metodologica delle problematiche educative nelle loro diverse dimensioni, compresa quella di genere.</w:t>
            </w:r>
          </w:p>
        </w:tc>
      </w:tr>
      <w:tr w:rsidR="008F40AC" w:rsidTr="00871D0F">
        <w:trPr>
          <w:trHeight w:val="244"/>
        </w:trPr>
        <w:tc>
          <w:tcPr>
            <w:tcW w:w="2706" w:type="dxa"/>
          </w:tcPr>
          <w:p w:rsidR="008F40AC" w:rsidRPr="00871D0F" w:rsidRDefault="008F40AC" w:rsidP="00871D0F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 w:rsidRPr="00871D0F">
              <w:rPr>
                <w:b/>
                <w:sz w:val="20"/>
              </w:rPr>
              <w:t>Prerequisiti</w:t>
            </w:r>
          </w:p>
        </w:tc>
        <w:tc>
          <w:tcPr>
            <w:tcW w:w="6738" w:type="dxa"/>
          </w:tcPr>
          <w:p w:rsidR="008F40AC" w:rsidRPr="005B5FCB" w:rsidRDefault="008F40AC">
            <w:pPr>
              <w:pStyle w:val="TableParagraph"/>
              <w:rPr>
                <w:rFonts w:ascii="Times New Roman" w:eastAsia="Times New Roman"/>
              </w:rPr>
            </w:pPr>
            <w:r w:rsidRPr="005B5FCB">
              <w:rPr>
                <w:rFonts w:ascii="Times New Roman" w:eastAsia="Times New Roman"/>
              </w:rPr>
              <w:t>Non sono richieste conoscenze preliminari</w:t>
            </w:r>
          </w:p>
        </w:tc>
      </w:tr>
      <w:tr w:rsidR="008F40AC" w:rsidTr="00871D0F">
        <w:trPr>
          <w:trHeight w:val="487"/>
        </w:trPr>
        <w:tc>
          <w:tcPr>
            <w:tcW w:w="2706" w:type="dxa"/>
          </w:tcPr>
          <w:p w:rsidR="008F40AC" w:rsidRPr="00871D0F" w:rsidRDefault="008F40AC" w:rsidP="00871D0F">
            <w:pPr>
              <w:pStyle w:val="TableParagraph"/>
              <w:spacing w:line="240" w:lineRule="atLeast"/>
              <w:ind w:left="110" w:right="321"/>
              <w:rPr>
                <w:b/>
                <w:sz w:val="20"/>
              </w:rPr>
            </w:pPr>
            <w:r w:rsidRPr="00871D0F">
              <w:rPr>
                <w:b/>
                <w:sz w:val="20"/>
              </w:rPr>
              <w:t>Contenuti</w:t>
            </w:r>
            <w:r w:rsidRPr="00871D0F">
              <w:rPr>
                <w:b/>
                <w:spacing w:val="-6"/>
                <w:sz w:val="20"/>
              </w:rPr>
              <w:t xml:space="preserve"> </w:t>
            </w:r>
            <w:r w:rsidRPr="00871D0F">
              <w:rPr>
                <w:b/>
                <w:sz w:val="20"/>
              </w:rPr>
              <w:t>di</w:t>
            </w:r>
            <w:r w:rsidRPr="00871D0F">
              <w:rPr>
                <w:b/>
                <w:spacing w:val="-6"/>
                <w:sz w:val="20"/>
              </w:rPr>
              <w:t xml:space="preserve"> </w:t>
            </w:r>
            <w:r w:rsidRPr="00871D0F">
              <w:rPr>
                <w:b/>
                <w:sz w:val="20"/>
              </w:rPr>
              <w:t>insegnamento</w:t>
            </w:r>
            <w:r w:rsidRPr="00871D0F">
              <w:rPr>
                <w:b/>
                <w:spacing w:val="-43"/>
                <w:sz w:val="20"/>
              </w:rPr>
              <w:t xml:space="preserve"> </w:t>
            </w:r>
            <w:r w:rsidRPr="00871D0F">
              <w:rPr>
                <w:b/>
                <w:sz w:val="20"/>
              </w:rPr>
              <w:t>(Programma)</w:t>
            </w:r>
          </w:p>
        </w:tc>
        <w:tc>
          <w:tcPr>
            <w:tcW w:w="6738" w:type="dxa"/>
          </w:tcPr>
          <w:p w:rsidR="008F40AC" w:rsidRPr="00441ED0" w:rsidRDefault="008F40AC" w:rsidP="00441ED0">
            <w:pPr>
              <w:pStyle w:val="TableParagraph"/>
              <w:jc w:val="both"/>
              <w:rPr>
                <w:rFonts w:ascii="Times New Roman" w:eastAsia="Times New Roman"/>
                <w:b/>
                <w:sz w:val="20"/>
              </w:rPr>
            </w:pPr>
            <w:r w:rsidRPr="00441ED0">
              <w:rPr>
                <w:rFonts w:ascii="Times New Roman" w:eastAsia="Times New Roman"/>
                <w:b/>
                <w:sz w:val="20"/>
              </w:rPr>
              <w:t>“</w:t>
            </w:r>
            <w:r w:rsidRPr="002D714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Einfühlung</w:t>
            </w:r>
            <w:r>
              <w:rPr>
                <w:rFonts w:ascii="Times New Roman" w:eastAsia="Times New Roman"/>
                <w:b/>
                <w:sz w:val="20"/>
              </w:rPr>
              <w:t xml:space="preserve">, contesto relazionale, </w:t>
            </w:r>
            <w:r w:rsidRPr="00441ED0">
              <w:rPr>
                <w:rFonts w:ascii="Times New Roman" w:eastAsia="Times New Roman"/>
                <w:b/>
                <w:sz w:val="20"/>
              </w:rPr>
              <w:t>agire formativo</w:t>
            </w:r>
            <w:r>
              <w:rPr>
                <w:rFonts w:ascii="Times New Roman" w:eastAsia="Times New Roman"/>
                <w:b/>
                <w:sz w:val="20"/>
              </w:rPr>
              <w:t>. Processo empatico e significazione della relazione interpersonale professionale</w:t>
            </w:r>
            <w:r w:rsidRPr="00441ED0">
              <w:rPr>
                <w:rFonts w:ascii="Times New Roman" w:eastAsia="Times New Roman"/>
                <w:b/>
                <w:sz w:val="20"/>
              </w:rPr>
              <w:t>”</w:t>
            </w:r>
            <w:r w:rsidRPr="00441ED0">
              <w:rPr>
                <w:rFonts w:ascii="Times New Roman" w:eastAsia="Times New Roman"/>
                <w:b/>
                <w:sz w:val="20"/>
              </w:rPr>
              <w:t>.</w:t>
            </w:r>
          </w:p>
          <w:p w:rsidR="008F40AC" w:rsidRDefault="008F40AC">
            <w:pPr>
              <w:pStyle w:val="TableParagraph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Il Corso intende porre gli studenti (futuri operatori nel campo della formazione, della valutazione e dell</w:t>
            </w:r>
            <w:r>
              <w:rPr>
                <w:rFonts w:ascii="Times New Roman" w:eastAsia="Times New Roman"/>
                <w:sz w:val="20"/>
              </w:rPr>
              <w:t>’</w:t>
            </w:r>
            <w:r>
              <w:rPr>
                <w:rFonts w:ascii="Times New Roman" w:eastAsia="Times New Roman"/>
                <w:sz w:val="20"/>
              </w:rPr>
              <w:t>educazione) nelle condizioni di</w:t>
            </w:r>
          </w:p>
          <w:p w:rsidR="008F40AC" w:rsidRDefault="008F40AC" w:rsidP="00CF52C3">
            <w:pPr>
              <w:pStyle w:val="TableParagraph"/>
              <w:numPr>
                <w:ilvl w:val="0"/>
                <w:numId w:val="5"/>
              </w:numPr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avviare un percorso di riconoscimento della funzione critica del pensiero e del linguaggio filosofico all</w:t>
            </w:r>
            <w:r>
              <w:rPr>
                <w:rFonts w:ascii="Times New Roman" w:eastAsia="Times New Roman"/>
                <w:sz w:val="20"/>
              </w:rPr>
              <w:t>’</w:t>
            </w:r>
            <w:r>
              <w:rPr>
                <w:rFonts w:ascii="Times New Roman" w:eastAsia="Times New Roman"/>
                <w:sz w:val="20"/>
              </w:rPr>
              <w:t>interno dei futuri contesti professionali;</w:t>
            </w:r>
          </w:p>
          <w:p w:rsidR="008F40AC" w:rsidRDefault="008F40AC" w:rsidP="00CF52C3">
            <w:pPr>
              <w:pStyle w:val="TableParagraph"/>
              <w:numPr>
                <w:ilvl w:val="0"/>
                <w:numId w:val="5"/>
              </w:numPr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conoscere e analizzare i fondamenti filosofico-teoretici che sono alla base del metodo di indagine e di ricerca scientifica;</w:t>
            </w:r>
          </w:p>
          <w:p w:rsidR="008F40AC" w:rsidRDefault="008F40AC" w:rsidP="00CF52C3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attivare il proprio pensiero critico circa la capacit</w:t>
            </w:r>
            <w:r>
              <w:rPr>
                <w:rFonts w:ascii="Times New Roman" w:eastAsia="Times New Roman"/>
                <w:sz w:val="20"/>
              </w:rPr>
              <w:t>à</w:t>
            </w:r>
            <w:r>
              <w:rPr>
                <w:rFonts w:ascii="Times New Roman" w:eastAsia="Times New Roman"/>
                <w:sz w:val="20"/>
              </w:rPr>
              <w:t xml:space="preserve"> di saper osservare e descrivere la realt</w:t>
            </w:r>
            <w:r>
              <w:rPr>
                <w:rFonts w:ascii="Times New Roman" w:eastAsia="Times New Roman"/>
                <w:sz w:val="20"/>
              </w:rPr>
              <w:t>à</w:t>
            </w:r>
            <w:r>
              <w:rPr>
                <w:rFonts w:ascii="Times New Roman" w:eastAsia="Times New Roman"/>
                <w:sz w:val="20"/>
              </w:rPr>
              <w:t xml:space="preserve"> e trovare, di conseguenza, i percorsi metodologici pi</w:t>
            </w:r>
            <w:r>
              <w:rPr>
                <w:rFonts w:ascii="Times New Roman" w:eastAsia="Times New Roman"/>
                <w:sz w:val="20"/>
              </w:rPr>
              <w:t>ù</w:t>
            </w:r>
            <w:r>
              <w:rPr>
                <w:rFonts w:ascii="Times New Roman" w:eastAsia="Times New Roman"/>
                <w:sz w:val="20"/>
              </w:rPr>
              <w:t xml:space="preserve"> idonei a svolgere la propria futura professione;</w:t>
            </w:r>
          </w:p>
          <w:p w:rsidR="008F40AC" w:rsidRDefault="008F40AC" w:rsidP="00CF52C3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approfondire il concetto filosofico di </w:t>
            </w:r>
            <w:r w:rsidRPr="002D714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Einfühlung</w:t>
            </w:r>
            <w:r>
              <w:rPr>
                <w:rFonts w:ascii="Times New Roman" w:eastAsia="Times New Roman"/>
                <w:sz w:val="20"/>
              </w:rPr>
              <w:t xml:space="preserve"> (processo empatico) per restituirlo al suo originario significato e  riconoscerlo nella sua connotazione di processo percettivo piuttosto che di buona pratica educativa.</w:t>
            </w:r>
          </w:p>
          <w:p w:rsidR="008F40AC" w:rsidRDefault="008F40AC" w:rsidP="00CF52C3">
            <w:pPr>
              <w:pStyle w:val="TableParagraph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Il Corso si fonda sul contributo filosofico del pensiero fenomenologico (da Husserl fino ai rappresentati della Fenomenologia italiana) e si articola in una parte teorica e una parte laboratoriale.</w:t>
            </w:r>
          </w:p>
          <w:p w:rsidR="008F40AC" w:rsidRDefault="008F40AC" w:rsidP="00C331F8">
            <w:pPr>
              <w:pStyle w:val="TableParagraph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Nella parte teorica saranno affrontate e approfondite alcune categorie teoretico-fenomenologiche attraverso cui sar</w:t>
            </w:r>
            <w:r>
              <w:rPr>
                <w:rFonts w:ascii="Times New Roman" w:eastAsia="Times New Roman"/>
                <w:sz w:val="20"/>
              </w:rPr>
              <w:t>à</w:t>
            </w:r>
            <w:r>
              <w:rPr>
                <w:rFonts w:ascii="Times New Roman" w:eastAsia="Times New Roman"/>
                <w:sz w:val="20"/>
              </w:rPr>
              <w:t xml:space="preserve"> possibile, per lo studente, lavorare</w:t>
            </w:r>
          </w:p>
          <w:p w:rsidR="008F40AC" w:rsidRDefault="008F40AC" w:rsidP="00FF4B7A">
            <w:pPr>
              <w:pStyle w:val="TableParagraph"/>
              <w:numPr>
                <w:ilvl w:val="0"/>
                <w:numId w:val="6"/>
              </w:num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sul </w:t>
            </w:r>
            <w:r>
              <w:rPr>
                <w:rFonts w:ascii="Times New Roman" w:eastAsia="Times New Roman"/>
                <w:sz w:val="20"/>
              </w:rPr>
              <w:t>“</w:t>
            </w:r>
            <w:r>
              <w:rPr>
                <w:rFonts w:ascii="Times New Roman" w:eastAsia="Times New Roman"/>
                <w:sz w:val="20"/>
              </w:rPr>
              <w:t>qui e ora</w:t>
            </w:r>
            <w:r>
              <w:rPr>
                <w:rFonts w:ascii="Times New Roman" w:eastAsia="Times New Roman"/>
                <w:sz w:val="20"/>
              </w:rPr>
              <w:t>”</w:t>
            </w:r>
            <w:r>
              <w:rPr>
                <w:rFonts w:ascii="Times New Roman" w:eastAsia="Times New Roman"/>
                <w:sz w:val="20"/>
              </w:rPr>
              <w:t xml:space="preserve"> della relazione educativo-formativa, per riconoscere di volta in volta il proprio posizionamento nelle esperienze relazionali di senso: </w:t>
            </w:r>
            <w:r>
              <w:rPr>
                <w:rFonts w:ascii="Times New Roman" w:eastAsia="Times New Roman"/>
                <w:sz w:val="20"/>
              </w:rPr>
              <w:t>“</w:t>
            </w:r>
            <w:r>
              <w:rPr>
                <w:rFonts w:ascii="Times New Roman" w:eastAsia="Times New Roman"/>
                <w:sz w:val="20"/>
              </w:rPr>
              <w:t>io-gli altri-il mondo</w:t>
            </w:r>
            <w:r>
              <w:rPr>
                <w:rFonts w:ascii="Times New Roman" w:eastAsia="Times New Roman"/>
                <w:sz w:val="20"/>
              </w:rPr>
              <w:t>”</w:t>
            </w:r>
            <w:r>
              <w:rPr>
                <w:rFonts w:ascii="Times New Roman" w:eastAsia="Times New Roman"/>
                <w:sz w:val="20"/>
              </w:rPr>
              <w:t>;</w:t>
            </w:r>
          </w:p>
          <w:p w:rsidR="008F40AC" w:rsidRDefault="008F40AC" w:rsidP="00FF4B7A">
            <w:pPr>
              <w:pStyle w:val="TableParagraph"/>
              <w:numPr>
                <w:ilvl w:val="0"/>
                <w:numId w:val="6"/>
              </w:numPr>
              <w:jc w:val="both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sul concetto di </w:t>
            </w:r>
            <w:r w:rsidRPr="002D714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Einfühlung</w:t>
            </w:r>
            <w:r>
              <w:rPr>
                <w:rFonts w:ascii="Times New Roman" w:eastAsia="Times New Roman"/>
                <w:sz w:val="20"/>
              </w:rPr>
              <w:t xml:space="preserve"> per riconoscerne la sua autentica natura processuale che lo connota come capacit</w:t>
            </w:r>
            <w:r>
              <w:rPr>
                <w:rFonts w:ascii="Times New Roman" w:eastAsia="Times New Roman"/>
                <w:sz w:val="20"/>
              </w:rPr>
              <w:t>à</w:t>
            </w:r>
            <w:r>
              <w:rPr>
                <w:rFonts w:ascii="Times New Roman" w:eastAsia="Times New Roman"/>
                <w:sz w:val="20"/>
              </w:rPr>
              <w:t xml:space="preserve"> relazionale innata. </w:t>
            </w:r>
          </w:p>
          <w:p w:rsidR="008F40AC" w:rsidRDefault="008F40AC" w:rsidP="00C331F8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  <w:p w:rsidR="008F40AC" w:rsidRDefault="008F40AC" w:rsidP="00C331F8">
            <w:pPr>
              <w:pStyle w:val="TableParagraph"/>
              <w:jc w:val="both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Le categorie teoretiche da approfondire saranno:</w:t>
            </w:r>
          </w:p>
          <w:p w:rsidR="008F40AC" w:rsidRDefault="008F40AC" w:rsidP="00C331F8">
            <w:pPr>
              <w:pStyle w:val="TableParagraph"/>
              <w:jc w:val="both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spazio</w:t>
            </w:r>
          </w:p>
          <w:p w:rsidR="008F40AC" w:rsidRDefault="008F40AC" w:rsidP="00C331F8">
            <w:pPr>
              <w:pStyle w:val="TableParagraph"/>
              <w:jc w:val="both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tempo</w:t>
            </w:r>
          </w:p>
          <w:p w:rsidR="008F40AC" w:rsidRDefault="008F40AC" w:rsidP="00C331F8">
            <w:pPr>
              <w:pStyle w:val="TableParagraph"/>
              <w:jc w:val="both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corpo</w:t>
            </w:r>
          </w:p>
          <w:p w:rsidR="008F40AC" w:rsidRDefault="008F40AC" w:rsidP="00C331F8">
            <w:pPr>
              <w:pStyle w:val="TableParagraph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corporeit</w:t>
            </w:r>
            <w:r>
              <w:rPr>
                <w:rFonts w:ascii="Times New Roman" w:eastAsia="Times New Roman"/>
                <w:sz w:val="20"/>
              </w:rPr>
              <w:t>à</w:t>
            </w:r>
          </w:p>
          <w:p w:rsidR="008F40AC" w:rsidRDefault="008F40AC" w:rsidP="00C331F8">
            <w:pPr>
              <w:pStyle w:val="TableParagraph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intenzionalit</w:t>
            </w:r>
            <w:r>
              <w:rPr>
                <w:rFonts w:ascii="Times New Roman" w:eastAsia="Times New Roman"/>
                <w:sz w:val="20"/>
              </w:rPr>
              <w:t>à</w:t>
            </w:r>
          </w:p>
          <w:p w:rsidR="008F40AC" w:rsidRDefault="008F40AC" w:rsidP="00C331F8">
            <w:pPr>
              <w:pStyle w:val="TableParagraph"/>
              <w:jc w:val="both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epoch</w:t>
            </w:r>
            <w:r>
              <w:rPr>
                <w:rFonts w:ascii="Times New Roman" w:eastAsia="Times New Roman"/>
                <w:sz w:val="20"/>
              </w:rPr>
              <w:t>é</w:t>
            </w:r>
            <w:r>
              <w:rPr>
                <w:rFonts w:ascii="Times New Roman" w:eastAsia="Times New Roman"/>
                <w:sz w:val="20"/>
              </w:rPr>
              <w:t xml:space="preserve"> trascendentale</w:t>
            </w:r>
          </w:p>
          <w:p w:rsidR="008F40AC" w:rsidRDefault="008F40AC" w:rsidP="00C331F8">
            <w:pPr>
              <w:pStyle w:val="TableParagraph"/>
              <w:jc w:val="both"/>
              <w:rPr>
                <w:rFonts w:ascii="Times New Roman" w:eastAsia="Times New Roman"/>
                <w:sz w:val="20"/>
              </w:rPr>
            </w:pPr>
          </w:p>
          <w:p w:rsidR="008F40AC" w:rsidRPr="00871D0F" w:rsidRDefault="008F40AC" w:rsidP="00C331F8">
            <w:pPr>
              <w:pStyle w:val="TableParagraph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La parte laboratoriale sar</w:t>
            </w:r>
            <w:r>
              <w:rPr>
                <w:rFonts w:ascii="Times New Roman" w:eastAsia="Times New Roman"/>
                <w:sz w:val="20"/>
              </w:rPr>
              <w:t>à</w:t>
            </w:r>
            <w:r>
              <w:rPr>
                <w:rFonts w:ascii="Times New Roman" w:eastAsia="Times New Roman"/>
                <w:sz w:val="20"/>
              </w:rPr>
              <w:t xml:space="preserve"> svolta attraverso </w:t>
            </w:r>
            <w:r w:rsidRPr="00B64ABD">
              <w:rPr>
                <w:rFonts w:ascii="Times New Roman" w:eastAsia="Times New Roman"/>
                <w:b/>
                <w:sz w:val="20"/>
              </w:rPr>
              <w:t xml:space="preserve">il Laboratorio </w:t>
            </w:r>
            <w:r>
              <w:rPr>
                <w:rFonts w:ascii="Times New Roman" w:eastAsia="Times New Roman"/>
                <w:b/>
                <w:sz w:val="20"/>
              </w:rPr>
              <w:t xml:space="preserve">Fenomenologico </w:t>
            </w:r>
            <w:r w:rsidRPr="00B64ABD">
              <w:rPr>
                <w:rFonts w:ascii="Times New Roman" w:eastAsia="Times New Roman"/>
                <w:b/>
                <w:sz w:val="20"/>
              </w:rPr>
              <w:t>di Rilievo Percettivo dei Dati di Realt</w:t>
            </w:r>
            <w:r w:rsidRPr="00B64ABD">
              <w:rPr>
                <w:rFonts w:ascii="Times New Roman" w:eastAsia="Times New Roman"/>
                <w:b/>
                <w:sz w:val="20"/>
              </w:rPr>
              <w:t>à</w:t>
            </w:r>
            <w:r>
              <w:rPr>
                <w:rFonts w:ascii="Times New Roman" w:eastAsia="Times New Roman"/>
                <w:sz w:val="20"/>
              </w:rPr>
              <w:t>, finalizzato ad acquisire l</w:t>
            </w:r>
            <w:r>
              <w:rPr>
                <w:rFonts w:ascii="Times New Roman" w:eastAsia="Times New Roman"/>
                <w:sz w:val="20"/>
              </w:rPr>
              <w:t>’</w:t>
            </w:r>
            <w:r>
              <w:rPr>
                <w:rFonts w:ascii="Times New Roman" w:eastAsia="Times New Roman"/>
                <w:sz w:val="20"/>
              </w:rPr>
              <w:t>atteggiamento di ricerca necessario a de-costruire e ri-costruire, di volta in volta, il contesto relazionale all</w:t>
            </w:r>
            <w:r>
              <w:rPr>
                <w:rFonts w:ascii="Times New Roman" w:eastAsia="Times New Roman"/>
                <w:sz w:val="20"/>
              </w:rPr>
              <w:t>’</w:t>
            </w:r>
            <w:r>
              <w:rPr>
                <w:rFonts w:ascii="Times New Roman" w:eastAsia="Times New Roman"/>
                <w:sz w:val="20"/>
              </w:rPr>
              <w:t>interno dell</w:t>
            </w:r>
            <w:r>
              <w:rPr>
                <w:rFonts w:ascii="Times New Roman" w:eastAsia="Times New Roman"/>
                <w:sz w:val="20"/>
              </w:rPr>
              <w:t>’</w:t>
            </w:r>
            <w:r>
              <w:rPr>
                <w:rFonts w:ascii="Times New Roman" w:eastAsia="Times New Roman"/>
                <w:sz w:val="20"/>
              </w:rPr>
              <w:t xml:space="preserve">agire formativo. </w:t>
            </w:r>
          </w:p>
        </w:tc>
      </w:tr>
      <w:tr w:rsidR="008F40AC" w:rsidTr="00871D0F">
        <w:trPr>
          <w:trHeight w:val="243"/>
        </w:trPr>
        <w:tc>
          <w:tcPr>
            <w:tcW w:w="2706" w:type="dxa"/>
          </w:tcPr>
          <w:p w:rsidR="008F40AC" w:rsidRPr="00871D0F" w:rsidRDefault="008F40AC" w:rsidP="00871D0F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 w:rsidRPr="00871D0F">
              <w:rPr>
                <w:b/>
                <w:sz w:val="20"/>
              </w:rPr>
              <w:t>Testi</w:t>
            </w:r>
            <w:r w:rsidRPr="00871D0F">
              <w:rPr>
                <w:b/>
                <w:spacing w:val="-3"/>
                <w:sz w:val="20"/>
              </w:rPr>
              <w:t xml:space="preserve"> </w:t>
            </w:r>
            <w:r w:rsidRPr="00871D0F">
              <w:rPr>
                <w:b/>
                <w:sz w:val="20"/>
              </w:rPr>
              <w:t>di</w:t>
            </w:r>
            <w:r w:rsidRPr="00871D0F">
              <w:rPr>
                <w:b/>
                <w:spacing w:val="-3"/>
                <w:sz w:val="20"/>
              </w:rPr>
              <w:t xml:space="preserve"> </w:t>
            </w:r>
            <w:r w:rsidRPr="00871D0F">
              <w:rPr>
                <w:b/>
                <w:sz w:val="20"/>
              </w:rPr>
              <w:t>riferimento</w:t>
            </w:r>
          </w:p>
        </w:tc>
        <w:tc>
          <w:tcPr>
            <w:tcW w:w="6738" w:type="dxa"/>
          </w:tcPr>
          <w:p w:rsidR="008F40AC" w:rsidRDefault="008F40AC" w:rsidP="00C331F8">
            <w:pPr>
              <w:pStyle w:val="TableParagraph"/>
              <w:jc w:val="both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Stein</w:t>
            </w:r>
            <w:r w:rsidRPr="005E3F9C">
              <w:rPr>
                <w:rFonts w:ascii="Times New Roman" w:eastAsia="Times New Roman"/>
              </w:rPr>
              <w:t xml:space="preserve"> E.  (19</w:t>
            </w:r>
            <w:r>
              <w:rPr>
                <w:rFonts w:ascii="Times New Roman" w:eastAsia="Times New Roman"/>
              </w:rPr>
              <w:t>17</w:t>
            </w:r>
            <w:r w:rsidRPr="005E3F9C">
              <w:rPr>
                <w:rFonts w:ascii="Times New Roman" w:eastAsia="Times New Roman"/>
              </w:rPr>
              <w:t xml:space="preserve">), </w:t>
            </w:r>
            <w:r w:rsidRPr="00240913">
              <w:rPr>
                <w:rFonts w:ascii="Times New Roman" w:eastAsia="Times New Roman"/>
                <w:i/>
              </w:rPr>
              <w:t>Il problema dell</w:t>
            </w:r>
            <w:r w:rsidRPr="00240913">
              <w:rPr>
                <w:rFonts w:ascii="Times New Roman" w:eastAsia="Times New Roman"/>
                <w:i/>
              </w:rPr>
              <w:t>’</w:t>
            </w:r>
            <w:r w:rsidRPr="00240913">
              <w:rPr>
                <w:rFonts w:ascii="Times New Roman" w:eastAsia="Times New Roman"/>
                <w:i/>
              </w:rPr>
              <w:t>empatia</w:t>
            </w:r>
            <w:r w:rsidRPr="005E3F9C">
              <w:rPr>
                <w:rFonts w:ascii="Times New Roman" w:eastAsia="Times New Roman"/>
              </w:rPr>
              <w:t xml:space="preserve">, Ed. </w:t>
            </w:r>
            <w:r>
              <w:rPr>
                <w:rFonts w:ascii="Times New Roman" w:eastAsia="Times New Roman"/>
              </w:rPr>
              <w:t>Studium</w:t>
            </w:r>
            <w:r w:rsidRPr="005E3F9C">
              <w:rPr>
                <w:rFonts w:ascii="Times New Roman" w:eastAsia="Times New Roman"/>
              </w:rPr>
              <w:t xml:space="preserve">, </w:t>
            </w:r>
            <w:r>
              <w:rPr>
                <w:rFonts w:ascii="Times New Roman" w:eastAsia="Times New Roman"/>
              </w:rPr>
              <w:t>Roma</w:t>
            </w:r>
            <w:r w:rsidRPr="005E3F9C">
              <w:rPr>
                <w:rFonts w:ascii="Times New Roman" w:eastAsia="Times New Roman"/>
              </w:rPr>
              <w:t xml:space="preserve"> </w:t>
            </w:r>
            <w:r>
              <w:rPr>
                <w:rFonts w:ascii="Times New Roman" w:eastAsia="Times New Roman"/>
              </w:rPr>
              <w:t>(</w:t>
            </w:r>
            <w:r w:rsidRPr="00240913">
              <w:rPr>
                <w:rFonts w:ascii="Times New Roman" w:eastAsia="Times New Roman"/>
                <w:b/>
              </w:rPr>
              <w:t>passi scelti</w:t>
            </w:r>
            <w:r>
              <w:rPr>
                <w:rFonts w:ascii="Times New Roman" w:eastAsia="Times New Roman"/>
              </w:rPr>
              <w:t>);</w:t>
            </w:r>
          </w:p>
          <w:p w:rsidR="008F40AC" w:rsidRPr="00441ED0" w:rsidRDefault="008F40AC" w:rsidP="00C331F8">
            <w:pPr>
              <w:pStyle w:val="TableParagraph"/>
              <w:jc w:val="both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 xml:space="preserve">Costa V., </w:t>
            </w:r>
            <w:r w:rsidRPr="005E3F9C">
              <w:rPr>
                <w:rFonts w:ascii="Times New Roman" w:eastAsia="Times New Roman"/>
                <w:i/>
              </w:rPr>
              <w:t>Fenomenologia dell</w:t>
            </w:r>
            <w:r w:rsidRPr="005E3F9C">
              <w:rPr>
                <w:rFonts w:ascii="Times New Roman" w:eastAsia="Times New Roman"/>
                <w:i/>
              </w:rPr>
              <w:t>’</w:t>
            </w:r>
            <w:r w:rsidRPr="005E3F9C">
              <w:rPr>
                <w:rFonts w:ascii="Times New Roman" w:eastAsia="Times New Roman"/>
                <w:i/>
              </w:rPr>
              <w:t>educazione e della formazione</w:t>
            </w:r>
            <w:r>
              <w:rPr>
                <w:rFonts w:ascii="Times New Roman" w:eastAsia="Times New Roman"/>
              </w:rPr>
              <w:t>, La Scuola ed., Brescia 2015, (</w:t>
            </w:r>
            <w:r w:rsidRPr="00240913">
              <w:rPr>
                <w:rFonts w:ascii="Times New Roman" w:eastAsia="Times New Roman"/>
                <w:b/>
              </w:rPr>
              <w:t>passi scelti</w:t>
            </w:r>
            <w:r>
              <w:rPr>
                <w:rFonts w:ascii="Times New Roman" w:eastAsia="Times New Roman"/>
              </w:rPr>
              <w:t xml:space="preserve">); </w:t>
            </w:r>
          </w:p>
          <w:p w:rsidR="008F40AC" w:rsidRDefault="008F40AC" w:rsidP="00C331F8">
            <w:pPr>
              <w:pStyle w:val="TableParagraph"/>
              <w:jc w:val="both"/>
              <w:rPr>
                <w:rFonts w:ascii="Times New Roman"/>
              </w:rPr>
            </w:pPr>
            <w:r w:rsidRPr="00441ED0">
              <w:rPr>
                <w:rFonts w:ascii="Times New Roman" w:eastAsia="Times New Roman"/>
              </w:rPr>
              <w:t xml:space="preserve">De Mita G. </w:t>
            </w:r>
            <w:r w:rsidRPr="00441ED0">
              <w:rPr>
                <w:rFonts w:ascii="Times New Roman" w:eastAsia="Times New Roman"/>
              </w:rPr>
              <w:t>–</w:t>
            </w:r>
            <w:r w:rsidRPr="00441ED0">
              <w:rPr>
                <w:rFonts w:ascii="Times New Roman" w:eastAsia="Times New Roman"/>
              </w:rPr>
              <w:t xml:space="preserve"> Modugno A., </w:t>
            </w:r>
            <w:r w:rsidRPr="005E3F9C">
              <w:rPr>
                <w:rFonts w:ascii="Times New Roman" w:eastAsia="Times New Roman"/>
                <w:i/>
              </w:rPr>
              <w:t>Insegnare filosofia in Universit</w:t>
            </w:r>
            <w:r w:rsidRPr="005E3F9C">
              <w:rPr>
                <w:rFonts w:ascii="Times New Roman" w:eastAsia="Times New Roman"/>
                <w:i/>
              </w:rPr>
              <w:t>à</w:t>
            </w:r>
            <w:r w:rsidRPr="005E3F9C">
              <w:rPr>
                <w:rFonts w:ascii="Times New Roman" w:eastAsia="Times New Roman"/>
                <w:i/>
              </w:rPr>
              <w:t>. Riflessioni teoretiche verso nuovi scenari metodologici</w:t>
            </w:r>
            <w:r>
              <w:rPr>
                <w:rFonts w:ascii="Times New Roman" w:eastAsia="Times New Roman"/>
              </w:rPr>
              <w:t>, Franco Angeli 2020;</w:t>
            </w:r>
          </w:p>
          <w:p w:rsidR="008F40AC" w:rsidRPr="005E3F9C" w:rsidRDefault="008F40AC" w:rsidP="00C331F8">
            <w:pPr>
              <w:pStyle w:val="TableParagraph"/>
              <w:jc w:val="both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 xml:space="preserve">Ales Bello A. (2021), </w:t>
            </w:r>
            <w:r w:rsidRPr="00240913">
              <w:rPr>
                <w:rFonts w:ascii="Times New Roman" w:eastAsia="Times New Roman"/>
                <w:i/>
              </w:rPr>
              <w:t>Assonanze e dissonanze. Dal diario di Edith Stein</w:t>
            </w:r>
            <w:r>
              <w:rPr>
                <w:rFonts w:ascii="Times New Roman" w:eastAsia="Times New Roman"/>
              </w:rPr>
              <w:t>, Mimesis ed., Milano (</w:t>
            </w:r>
            <w:r w:rsidRPr="00240913">
              <w:rPr>
                <w:rFonts w:ascii="Times New Roman" w:eastAsia="Times New Roman"/>
                <w:b/>
              </w:rPr>
              <w:t>passi scelti</w:t>
            </w:r>
            <w:r>
              <w:rPr>
                <w:rFonts w:ascii="Times New Roman" w:eastAsia="Times New Roman"/>
              </w:rPr>
              <w:t>).</w:t>
            </w:r>
          </w:p>
        </w:tc>
      </w:tr>
      <w:tr w:rsidR="008F40AC" w:rsidTr="00871D0F">
        <w:trPr>
          <w:trHeight w:val="243"/>
        </w:trPr>
        <w:tc>
          <w:tcPr>
            <w:tcW w:w="2706" w:type="dxa"/>
          </w:tcPr>
          <w:p w:rsidR="008F40AC" w:rsidRPr="00871D0F" w:rsidRDefault="008F40AC" w:rsidP="00871D0F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 w:rsidRPr="00871D0F">
              <w:rPr>
                <w:b/>
                <w:sz w:val="20"/>
              </w:rPr>
              <w:t>Note</w:t>
            </w:r>
            <w:r w:rsidRPr="00871D0F">
              <w:rPr>
                <w:b/>
                <w:spacing w:val="-4"/>
                <w:sz w:val="20"/>
              </w:rPr>
              <w:t xml:space="preserve"> </w:t>
            </w:r>
            <w:r w:rsidRPr="00871D0F">
              <w:rPr>
                <w:b/>
                <w:sz w:val="20"/>
              </w:rPr>
              <w:t>ai</w:t>
            </w:r>
            <w:r w:rsidRPr="00871D0F">
              <w:rPr>
                <w:b/>
                <w:spacing w:val="-4"/>
                <w:sz w:val="20"/>
              </w:rPr>
              <w:t xml:space="preserve"> </w:t>
            </w:r>
            <w:r w:rsidRPr="00871D0F">
              <w:rPr>
                <w:b/>
                <w:sz w:val="20"/>
              </w:rPr>
              <w:t>testi</w:t>
            </w:r>
            <w:r w:rsidRPr="00871D0F">
              <w:rPr>
                <w:b/>
                <w:spacing w:val="-1"/>
                <w:sz w:val="20"/>
              </w:rPr>
              <w:t xml:space="preserve"> </w:t>
            </w:r>
            <w:r w:rsidRPr="00871D0F">
              <w:rPr>
                <w:b/>
                <w:sz w:val="20"/>
              </w:rPr>
              <w:t>di</w:t>
            </w:r>
            <w:r w:rsidRPr="00871D0F">
              <w:rPr>
                <w:b/>
                <w:spacing w:val="-4"/>
                <w:sz w:val="20"/>
              </w:rPr>
              <w:t xml:space="preserve"> </w:t>
            </w:r>
            <w:r w:rsidRPr="00871D0F">
              <w:rPr>
                <w:b/>
                <w:sz w:val="20"/>
              </w:rPr>
              <w:t>riferimento</w:t>
            </w:r>
          </w:p>
        </w:tc>
        <w:tc>
          <w:tcPr>
            <w:tcW w:w="6738" w:type="dxa"/>
          </w:tcPr>
          <w:p w:rsidR="008F40AC" w:rsidRPr="005E3F9C" w:rsidRDefault="008F40AC">
            <w:pPr>
              <w:pStyle w:val="TableParagraph"/>
              <w:rPr>
                <w:rFonts w:ascii="Times New Roman" w:eastAsia="Times New Roman"/>
              </w:rPr>
            </w:pPr>
            <w:r w:rsidRPr="005E3F9C">
              <w:rPr>
                <w:rFonts w:ascii="Times New Roman" w:eastAsia="Times New Roman"/>
              </w:rPr>
              <w:t xml:space="preserve">Il testo </w:t>
            </w:r>
            <w:r>
              <w:rPr>
                <w:rFonts w:ascii="Times New Roman" w:eastAsia="Times New Roman"/>
              </w:rPr>
              <w:t>“</w:t>
            </w:r>
            <w:r>
              <w:rPr>
                <w:rFonts w:ascii="Times New Roman" w:eastAsia="Times New Roman"/>
              </w:rPr>
              <w:t>Il problema dell</w:t>
            </w:r>
            <w:r>
              <w:rPr>
                <w:rFonts w:ascii="Times New Roman" w:eastAsia="Times New Roman"/>
              </w:rPr>
              <w:t>’</w:t>
            </w:r>
            <w:r>
              <w:rPr>
                <w:rFonts w:ascii="Times New Roman" w:eastAsia="Times New Roman"/>
              </w:rPr>
              <w:t>Empatia</w:t>
            </w:r>
            <w:r>
              <w:rPr>
                <w:rFonts w:ascii="Times New Roman" w:eastAsia="Times New Roman"/>
              </w:rPr>
              <w:t>”</w:t>
            </w:r>
            <w:r>
              <w:rPr>
                <w:rFonts w:ascii="Times New Roman" w:eastAsia="Times New Roman"/>
              </w:rPr>
              <w:t xml:space="preserve"> </w:t>
            </w:r>
            <w:r w:rsidRPr="005E3F9C">
              <w:rPr>
                <w:rFonts w:ascii="Times New Roman" w:eastAsia="Times New Roman"/>
              </w:rPr>
              <w:t>è</w:t>
            </w:r>
            <w:r w:rsidRPr="005E3F9C">
              <w:rPr>
                <w:rFonts w:ascii="Times New Roman" w:eastAsia="Times New Roman"/>
              </w:rPr>
              <w:t xml:space="preserve"> reperibile presso la biblioteca del Dipartimento For.Psi.Com.</w:t>
            </w:r>
          </w:p>
        </w:tc>
      </w:tr>
    </w:tbl>
    <w:p w:rsidR="008F40AC" w:rsidRDefault="008F40AC">
      <w:pPr>
        <w:pStyle w:val="BodyText"/>
        <w:spacing w:before="2"/>
        <w:rPr>
          <w:sz w:val="21"/>
        </w:rPr>
      </w:pPr>
    </w:p>
    <w:tbl>
      <w:tblPr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8"/>
        <w:gridCol w:w="1228"/>
        <w:gridCol w:w="828"/>
        <w:gridCol w:w="4118"/>
        <w:gridCol w:w="1792"/>
      </w:tblGrid>
      <w:tr w:rsidR="008F40AC" w:rsidTr="00871D0F">
        <w:trPr>
          <w:trHeight w:val="243"/>
        </w:trPr>
        <w:tc>
          <w:tcPr>
            <w:tcW w:w="2706" w:type="dxa"/>
            <w:gridSpan w:val="2"/>
            <w:shd w:val="clear" w:color="auto" w:fill="B1A0C6"/>
          </w:tcPr>
          <w:p w:rsidR="008F40AC" w:rsidRPr="00871D0F" w:rsidRDefault="008F40AC" w:rsidP="00871D0F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 w:rsidRPr="00871D0F">
              <w:rPr>
                <w:b/>
                <w:sz w:val="20"/>
              </w:rPr>
              <w:t>Organizzazione</w:t>
            </w:r>
            <w:r w:rsidRPr="00871D0F">
              <w:rPr>
                <w:b/>
                <w:spacing w:val="-8"/>
                <w:sz w:val="20"/>
              </w:rPr>
              <w:t xml:space="preserve"> </w:t>
            </w:r>
            <w:r w:rsidRPr="00871D0F">
              <w:rPr>
                <w:b/>
                <w:sz w:val="20"/>
              </w:rPr>
              <w:t>della</w:t>
            </w:r>
            <w:r w:rsidRPr="00871D0F">
              <w:rPr>
                <w:b/>
                <w:spacing w:val="-8"/>
                <w:sz w:val="20"/>
              </w:rPr>
              <w:t xml:space="preserve"> </w:t>
            </w:r>
            <w:r w:rsidRPr="00871D0F">
              <w:rPr>
                <w:b/>
                <w:sz w:val="20"/>
              </w:rPr>
              <w:t>didattica</w:t>
            </w:r>
          </w:p>
        </w:tc>
        <w:tc>
          <w:tcPr>
            <w:tcW w:w="6738" w:type="dxa"/>
            <w:gridSpan w:val="3"/>
          </w:tcPr>
          <w:p w:rsidR="008F40AC" w:rsidRPr="00871D0F" w:rsidRDefault="008F40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40AC" w:rsidTr="00871D0F">
        <w:trPr>
          <w:trHeight w:val="243"/>
        </w:trPr>
        <w:tc>
          <w:tcPr>
            <w:tcW w:w="9444" w:type="dxa"/>
            <w:gridSpan w:val="5"/>
            <w:shd w:val="clear" w:color="auto" w:fill="B1A0C6"/>
          </w:tcPr>
          <w:p w:rsidR="008F40AC" w:rsidRPr="00871D0F" w:rsidRDefault="008F40AC" w:rsidP="00871D0F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 w:rsidRPr="00871D0F">
              <w:rPr>
                <w:b/>
                <w:sz w:val="20"/>
              </w:rPr>
              <w:t>Ore</w:t>
            </w:r>
          </w:p>
        </w:tc>
      </w:tr>
      <w:tr w:rsidR="008F40AC" w:rsidTr="00871D0F">
        <w:trPr>
          <w:trHeight w:val="487"/>
        </w:trPr>
        <w:tc>
          <w:tcPr>
            <w:tcW w:w="1478" w:type="dxa"/>
          </w:tcPr>
          <w:p w:rsidR="008F40AC" w:rsidRPr="00871D0F" w:rsidRDefault="008F40AC" w:rsidP="00871D0F">
            <w:pPr>
              <w:pStyle w:val="TableParagraph"/>
              <w:spacing w:before="3"/>
              <w:ind w:left="110"/>
              <w:rPr>
                <w:sz w:val="20"/>
              </w:rPr>
            </w:pPr>
            <w:r w:rsidRPr="00871D0F">
              <w:rPr>
                <w:sz w:val="20"/>
              </w:rPr>
              <w:t>Totali</w:t>
            </w:r>
          </w:p>
        </w:tc>
        <w:tc>
          <w:tcPr>
            <w:tcW w:w="2056" w:type="dxa"/>
            <w:gridSpan w:val="2"/>
          </w:tcPr>
          <w:p w:rsidR="008F40AC" w:rsidRPr="00871D0F" w:rsidRDefault="008F40AC" w:rsidP="00871D0F">
            <w:pPr>
              <w:pStyle w:val="TableParagraph"/>
              <w:spacing w:before="3"/>
              <w:ind w:left="110"/>
              <w:rPr>
                <w:sz w:val="20"/>
              </w:rPr>
            </w:pPr>
            <w:r w:rsidRPr="00871D0F">
              <w:rPr>
                <w:sz w:val="20"/>
              </w:rPr>
              <w:t>Didattica</w:t>
            </w:r>
            <w:r w:rsidRPr="00871D0F">
              <w:rPr>
                <w:spacing w:val="-8"/>
                <w:sz w:val="20"/>
              </w:rPr>
              <w:t xml:space="preserve"> </w:t>
            </w:r>
            <w:r w:rsidRPr="00871D0F">
              <w:rPr>
                <w:sz w:val="20"/>
              </w:rPr>
              <w:t>frontale</w:t>
            </w:r>
          </w:p>
        </w:tc>
        <w:tc>
          <w:tcPr>
            <w:tcW w:w="4118" w:type="dxa"/>
          </w:tcPr>
          <w:p w:rsidR="008F40AC" w:rsidRPr="00871D0F" w:rsidRDefault="008F40AC" w:rsidP="00871D0F">
            <w:pPr>
              <w:pStyle w:val="TableParagraph"/>
              <w:spacing w:line="240" w:lineRule="atLeast"/>
              <w:ind w:left="110" w:right="98"/>
              <w:rPr>
                <w:sz w:val="20"/>
              </w:rPr>
            </w:pPr>
            <w:r w:rsidRPr="00871D0F">
              <w:rPr>
                <w:sz w:val="20"/>
              </w:rPr>
              <w:t>Pratica</w:t>
            </w:r>
            <w:r w:rsidRPr="00871D0F">
              <w:rPr>
                <w:spacing w:val="10"/>
                <w:sz w:val="20"/>
              </w:rPr>
              <w:t xml:space="preserve"> </w:t>
            </w:r>
            <w:r w:rsidRPr="00871D0F">
              <w:rPr>
                <w:sz w:val="20"/>
              </w:rPr>
              <w:t>(laboratorio,</w:t>
            </w:r>
            <w:r w:rsidRPr="00871D0F">
              <w:rPr>
                <w:spacing w:val="10"/>
                <w:sz w:val="20"/>
              </w:rPr>
              <w:t xml:space="preserve"> </w:t>
            </w:r>
            <w:r w:rsidRPr="00871D0F">
              <w:rPr>
                <w:sz w:val="20"/>
              </w:rPr>
              <w:t>campo,</w:t>
            </w:r>
            <w:r w:rsidRPr="00871D0F">
              <w:rPr>
                <w:spacing w:val="10"/>
                <w:sz w:val="20"/>
              </w:rPr>
              <w:t xml:space="preserve"> </w:t>
            </w:r>
            <w:r w:rsidRPr="00871D0F">
              <w:rPr>
                <w:sz w:val="20"/>
              </w:rPr>
              <w:t>esercitazione,</w:t>
            </w:r>
            <w:r w:rsidRPr="00871D0F">
              <w:rPr>
                <w:spacing w:val="-43"/>
                <w:sz w:val="20"/>
              </w:rPr>
              <w:t xml:space="preserve"> </w:t>
            </w:r>
            <w:r w:rsidRPr="00871D0F">
              <w:rPr>
                <w:sz w:val="20"/>
              </w:rPr>
              <w:t>altro)</w:t>
            </w:r>
          </w:p>
        </w:tc>
        <w:tc>
          <w:tcPr>
            <w:tcW w:w="1792" w:type="dxa"/>
          </w:tcPr>
          <w:p w:rsidR="008F40AC" w:rsidRPr="00871D0F" w:rsidRDefault="008F40AC" w:rsidP="00871D0F">
            <w:pPr>
              <w:pStyle w:val="TableParagraph"/>
              <w:spacing w:before="3"/>
              <w:ind w:left="109"/>
              <w:rPr>
                <w:sz w:val="20"/>
              </w:rPr>
            </w:pPr>
            <w:r w:rsidRPr="00871D0F">
              <w:rPr>
                <w:sz w:val="20"/>
              </w:rPr>
              <w:t>Studio</w:t>
            </w:r>
            <w:r w:rsidRPr="00871D0F">
              <w:rPr>
                <w:spacing w:val="-7"/>
                <w:sz w:val="20"/>
              </w:rPr>
              <w:t xml:space="preserve"> </w:t>
            </w:r>
            <w:r w:rsidRPr="00871D0F">
              <w:rPr>
                <w:sz w:val="20"/>
              </w:rPr>
              <w:t>individuale</w:t>
            </w:r>
          </w:p>
        </w:tc>
      </w:tr>
      <w:tr w:rsidR="008F40AC" w:rsidTr="00871D0F">
        <w:trPr>
          <w:trHeight w:val="244"/>
        </w:trPr>
        <w:tc>
          <w:tcPr>
            <w:tcW w:w="1478" w:type="dxa"/>
          </w:tcPr>
          <w:p w:rsidR="008F40AC" w:rsidRPr="00871D0F" w:rsidRDefault="008F40A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225</w:t>
            </w:r>
          </w:p>
        </w:tc>
        <w:tc>
          <w:tcPr>
            <w:tcW w:w="2056" w:type="dxa"/>
            <w:gridSpan w:val="2"/>
          </w:tcPr>
          <w:p w:rsidR="008F40AC" w:rsidRPr="00871D0F" w:rsidRDefault="008F40A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50</w:t>
            </w:r>
          </w:p>
        </w:tc>
        <w:tc>
          <w:tcPr>
            <w:tcW w:w="4118" w:type="dxa"/>
          </w:tcPr>
          <w:p w:rsidR="008F40AC" w:rsidRPr="00871D0F" w:rsidRDefault="008F40A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10</w:t>
            </w:r>
          </w:p>
        </w:tc>
        <w:tc>
          <w:tcPr>
            <w:tcW w:w="1792" w:type="dxa"/>
          </w:tcPr>
          <w:p w:rsidR="008F40AC" w:rsidRPr="00871D0F" w:rsidRDefault="008F40A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165</w:t>
            </w:r>
          </w:p>
        </w:tc>
      </w:tr>
      <w:tr w:rsidR="008F40AC" w:rsidTr="00871D0F">
        <w:trPr>
          <w:trHeight w:val="243"/>
        </w:trPr>
        <w:tc>
          <w:tcPr>
            <w:tcW w:w="9444" w:type="dxa"/>
            <w:gridSpan w:val="5"/>
            <w:shd w:val="clear" w:color="auto" w:fill="B1A0C6"/>
          </w:tcPr>
          <w:p w:rsidR="008F40AC" w:rsidRPr="00871D0F" w:rsidRDefault="008F40AC" w:rsidP="00871D0F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 w:rsidRPr="00871D0F">
              <w:rPr>
                <w:b/>
                <w:sz w:val="20"/>
              </w:rPr>
              <w:t>CFU/ETCS</w:t>
            </w:r>
          </w:p>
        </w:tc>
      </w:tr>
      <w:tr w:rsidR="008F40AC" w:rsidTr="00871D0F">
        <w:trPr>
          <w:trHeight w:val="243"/>
        </w:trPr>
        <w:tc>
          <w:tcPr>
            <w:tcW w:w="1478" w:type="dxa"/>
          </w:tcPr>
          <w:p w:rsidR="008F40AC" w:rsidRPr="00871D0F" w:rsidRDefault="008F40A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 w:eastAsia="Times New Roman"/>
                <w:sz w:val="16"/>
              </w:rPr>
              <w:t>9</w:t>
            </w:r>
          </w:p>
        </w:tc>
        <w:tc>
          <w:tcPr>
            <w:tcW w:w="2056" w:type="dxa"/>
            <w:gridSpan w:val="2"/>
          </w:tcPr>
          <w:p w:rsidR="008F40AC" w:rsidRPr="00871D0F" w:rsidRDefault="008F40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8" w:type="dxa"/>
          </w:tcPr>
          <w:p w:rsidR="008F40AC" w:rsidRPr="00871D0F" w:rsidRDefault="008F40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2" w:type="dxa"/>
          </w:tcPr>
          <w:p w:rsidR="008F40AC" w:rsidRPr="00871D0F" w:rsidRDefault="008F40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F40AC" w:rsidRDefault="008F40AC">
      <w:pPr>
        <w:pStyle w:val="BodyText"/>
        <w:spacing w:before="2"/>
        <w:rPr>
          <w:sz w:val="21"/>
        </w:rPr>
      </w:pPr>
    </w:p>
    <w:tbl>
      <w:tblPr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06"/>
        <w:gridCol w:w="6738"/>
      </w:tblGrid>
      <w:tr w:rsidR="008F40AC" w:rsidTr="00871D0F">
        <w:trPr>
          <w:trHeight w:val="268"/>
        </w:trPr>
        <w:tc>
          <w:tcPr>
            <w:tcW w:w="2706" w:type="dxa"/>
            <w:shd w:val="clear" w:color="auto" w:fill="B1A0C6"/>
          </w:tcPr>
          <w:p w:rsidR="008F40AC" w:rsidRPr="00871D0F" w:rsidRDefault="008F40AC" w:rsidP="00871D0F">
            <w:pPr>
              <w:pStyle w:val="TableParagraph"/>
              <w:spacing w:before="4" w:line="243" w:lineRule="exact"/>
              <w:ind w:left="110"/>
              <w:rPr>
                <w:b/>
              </w:rPr>
            </w:pPr>
            <w:r w:rsidRPr="00871D0F">
              <w:rPr>
                <w:b/>
              </w:rPr>
              <w:t>Metodi</w:t>
            </w:r>
            <w:r w:rsidRPr="00871D0F">
              <w:rPr>
                <w:b/>
                <w:spacing w:val="-8"/>
              </w:rPr>
              <w:t xml:space="preserve"> </w:t>
            </w:r>
            <w:r w:rsidRPr="00871D0F">
              <w:rPr>
                <w:b/>
              </w:rPr>
              <w:t>didattici</w:t>
            </w:r>
          </w:p>
        </w:tc>
        <w:tc>
          <w:tcPr>
            <w:tcW w:w="6738" w:type="dxa"/>
          </w:tcPr>
          <w:p w:rsidR="008F40AC" w:rsidRPr="00871D0F" w:rsidRDefault="008F40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40AC" w:rsidTr="00871D0F">
        <w:trPr>
          <w:trHeight w:val="244"/>
        </w:trPr>
        <w:tc>
          <w:tcPr>
            <w:tcW w:w="2706" w:type="dxa"/>
          </w:tcPr>
          <w:p w:rsidR="008F40AC" w:rsidRPr="00871D0F" w:rsidRDefault="008F40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8" w:type="dxa"/>
          </w:tcPr>
          <w:p w:rsidR="008F40AC" w:rsidRPr="0068153E" w:rsidRDefault="008F40AC">
            <w:pPr>
              <w:pStyle w:val="TableParagraph"/>
              <w:rPr>
                <w:rFonts w:ascii="Times New Roman" w:eastAsia="Times New Roman"/>
              </w:rPr>
            </w:pPr>
            <w:r w:rsidRPr="0068153E">
              <w:rPr>
                <w:rFonts w:ascii="Times New Roman" w:eastAsia="Times New Roman"/>
              </w:rPr>
              <w:t>Didattica Universitaria Gruppo-Interattiva (DUGI); attivit</w:t>
            </w:r>
            <w:r w:rsidRPr="0068153E">
              <w:rPr>
                <w:rFonts w:ascii="Times New Roman" w:eastAsia="Times New Roman"/>
              </w:rPr>
              <w:t>à</w:t>
            </w:r>
            <w:r w:rsidRPr="0068153E">
              <w:rPr>
                <w:rFonts w:ascii="Times New Roman" w:eastAsia="Times New Roman"/>
              </w:rPr>
              <w:t xml:space="preserve"> seminariali; attivit</w:t>
            </w:r>
            <w:r w:rsidRPr="0068153E">
              <w:rPr>
                <w:rFonts w:ascii="Times New Roman" w:eastAsia="Times New Roman"/>
              </w:rPr>
              <w:t>à</w:t>
            </w:r>
            <w:r w:rsidRPr="0068153E">
              <w:rPr>
                <w:rFonts w:ascii="Times New Roman" w:eastAsia="Times New Roman"/>
              </w:rPr>
              <w:t xml:space="preserve"> laboratoriali</w:t>
            </w:r>
          </w:p>
        </w:tc>
      </w:tr>
    </w:tbl>
    <w:p w:rsidR="008F40AC" w:rsidRDefault="008F40AC">
      <w:pPr>
        <w:pStyle w:val="BodyText"/>
        <w:spacing w:before="2"/>
        <w:rPr>
          <w:sz w:val="21"/>
        </w:rPr>
      </w:pPr>
    </w:p>
    <w:tbl>
      <w:tblPr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06"/>
        <w:gridCol w:w="6738"/>
      </w:tblGrid>
      <w:tr w:rsidR="008F40AC" w:rsidTr="00871D0F">
        <w:trPr>
          <w:trHeight w:val="488"/>
        </w:trPr>
        <w:tc>
          <w:tcPr>
            <w:tcW w:w="2706" w:type="dxa"/>
            <w:shd w:val="clear" w:color="auto" w:fill="B1A0C6"/>
          </w:tcPr>
          <w:p w:rsidR="008F40AC" w:rsidRPr="00871D0F" w:rsidRDefault="008F40AC" w:rsidP="00871D0F">
            <w:pPr>
              <w:pStyle w:val="TableParagraph"/>
              <w:spacing w:line="240" w:lineRule="atLeast"/>
              <w:ind w:left="110" w:right="352"/>
              <w:rPr>
                <w:b/>
                <w:sz w:val="20"/>
              </w:rPr>
            </w:pPr>
            <w:r w:rsidRPr="00871D0F">
              <w:rPr>
                <w:b/>
                <w:sz w:val="20"/>
              </w:rPr>
              <w:t>Risultati</w:t>
            </w:r>
            <w:r w:rsidRPr="00871D0F">
              <w:rPr>
                <w:b/>
                <w:spacing w:val="-6"/>
                <w:sz w:val="20"/>
              </w:rPr>
              <w:t xml:space="preserve"> </w:t>
            </w:r>
            <w:r w:rsidRPr="00871D0F">
              <w:rPr>
                <w:b/>
                <w:sz w:val="20"/>
              </w:rPr>
              <w:t>di</w:t>
            </w:r>
            <w:r w:rsidRPr="00871D0F">
              <w:rPr>
                <w:b/>
                <w:spacing w:val="-8"/>
                <w:sz w:val="20"/>
              </w:rPr>
              <w:t xml:space="preserve"> </w:t>
            </w:r>
            <w:r w:rsidRPr="00871D0F">
              <w:rPr>
                <w:b/>
                <w:sz w:val="20"/>
              </w:rPr>
              <w:t>apprendimento</w:t>
            </w:r>
            <w:r w:rsidRPr="00871D0F">
              <w:rPr>
                <w:b/>
                <w:spacing w:val="-42"/>
                <w:sz w:val="20"/>
              </w:rPr>
              <w:t xml:space="preserve"> </w:t>
            </w:r>
            <w:r w:rsidRPr="00871D0F">
              <w:rPr>
                <w:b/>
                <w:sz w:val="20"/>
              </w:rPr>
              <w:t>previsti</w:t>
            </w:r>
          </w:p>
        </w:tc>
        <w:tc>
          <w:tcPr>
            <w:tcW w:w="6738" w:type="dxa"/>
          </w:tcPr>
          <w:p w:rsidR="008F40AC" w:rsidRPr="00871D0F" w:rsidRDefault="008F40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40AC" w:rsidTr="00871D0F">
        <w:trPr>
          <w:trHeight w:val="1016"/>
        </w:trPr>
        <w:tc>
          <w:tcPr>
            <w:tcW w:w="2706" w:type="dxa"/>
          </w:tcPr>
          <w:p w:rsidR="008F40AC" w:rsidRPr="00871D0F" w:rsidRDefault="008F40AC" w:rsidP="00871D0F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  <w:r w:rsidRPr="00871D0F">
              <w:rPr>
                <w:b/>
                <w:sz w:val="20"/>
              </w:rPr>
              <w:t>Conoscenza</w:t>
            </w:r>
            <w:r w:rsidRPr="00871D0F">
              <w:rPr>
                <w:b/>
                <w:spacing w:val="1"/>
                <w:sz w:val="20"/>
              </w:rPr>
              <w:t xml:space="preserve"> </w:t>
            </w:r>
            <w:r w:rsidRPr="00871D0F">
              <w:rPr>
                <w:b/>
                <w:sz w:val="20"/>
              </w:rPr>
              <w:t>e</w:t>
            </w:r>
            <w:r w:rsidRPr="00871D0F">
              <w:rPr>
                <w:b/>
                <w:spacing w:val="1"/>
                <w:sz w:val="20"/>
              </w:rPr>
              <w:t xml:space="preserve"> </w:t>
            </w:r>
            <w:r w:rsidRPr="00871D0F">
              <w:rPr>
                <w:b/>
                <w:sz w:val="20"/>
              </w:rPr>
              <w:t>capacità</w:t>
            </w:r>
            <w:r w:rsidRPr="00871D0F">
              <w:rPr>
                <w:b/>
                <w:spacing w:val="1"/>
                <w:sz w:val="20"/>
              </w:rPr>
              <w:t xml:space="preserve"> </w:t>
            </w:r>
            <w:r w:rsidRPr="00871D0F">
              <w:rPr>
                <w:b/>
                <w:sz w:val="20"/>
              </w:rPr>
              <w:t>di</w:t>
            </w:r>
            <w:r w:rsidRPr="00871D0F">
              <w:rPr>
                <w:b/>
                <w:spacing w:val="-43"/>
                <w:sz w:val="20"/>
              </w:rPr>
              <w:t xml:space="preserve"> </w:t>
            </w:r>
            <w:r w:rsidRPr="00871D0F">
              <w:rPr>
                <w:b/>
                <w:sz w:val="20"/>
              </w:rPr>
              <w:t>comprensione</w:t>
            </w:r>
          </w:p>
        </w:tc>
        <w:tc>
          <w:tcPr>
            <w:tcW w:w="6738" w:type="dxa"/>
          </w:tcPr>
          <w:p w:rsidR="008F40AC" w:rsidRDefault="008F40AC" w:rsidP="00871D0F">
            <w:pPr>
              <w:pStyle w:val="TableParagraph"/>
              <w:numPr>
                <w:ilvl w:val="0"/>
                <w:numId w:val="4"/>
              </w:numPr>
              <w:tabs>
                <w:tab w:val="left" w:pos="838"/>
              </w:tabs>
              <w:spacing w:before="4" w:line="230" w:lineRule="exact"/>
              <w:rPr>
                <w:sz w:val="20"/>
              </w:rPr>
            </w:pPr>
            <w:r>
              <w:rPr>
                <w:sz w:val="20"/>
              </w:rPr>
              <w:t>conoscenze teoriche degli autori filosofici di riferimento;</w:t>
            </w:r>
          </w:p>
          <w:p w:rsidR="008F40AC" w:rsidRPr="00871D0F" w:rsidRDefault="008F40AC" w:rsidP="00871D0F">
            <w:pPr>
              <w:pStyle w:val="TableParagraph"/>
              <w:numPr>
                <w:ilvl w:val="0"/>
                <w:numId w:val="4"/>
              </w:numPr>
              <w:tabs>
                <w:tab w:val="left" w:pos="838"/>
              </w:tabs>
              <w:spacing w:before="4" w:line="230" w:lineRule="exact"/>
              <w:rPr>
                <w:sz w:val="20"/>
              </w:rPr>
            </w:pPr>
            <w:r>
              <w:rPr>
                <w:sz w:val="20"/>
              </w:rPr>
              <w:t>capacità di comprensione critica</w:t>
            </w:r>
          </w:p>
        </w:tc>
      </w:tr>
      <w:tr w:rsidR="008F40AC" w:rsidTr="00871D0F">
        <w:trPr>
          <w:trHeight w:val="516"/>
        </w:trPr>
        <w:tc>
          <w:tcPr>
            <w:tcW w:w="2706" w:type="dxa"/>
          </w:tcPr>
          <w:p w:rsidR="008F40AC" w:rsidRPr="00871D0F" w:rsidRDefault="008F40AC" w:rsidP="00871D0F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  <w:r w:rsidRPr="00871D0F">
              <w:rPr>
                <w:b/>
                <w:sz w:val="20"/>
              </w:rPr>
              <w:t>Conoscenza</w:t>
            </w:r>
            <w:r w:rsidRPr="00871D0F">
              <w:rPr>
                <w:b/>
                <w:spacing w:val="1"/>
                <w:sz w:val="20"/>
              </w:rPr>
              <w:t xml:space="preserve"> </w:t>
            </w:r>
            <w:r w:rsidRPr="00871D0F">
              <w:rPr>
                <w:b/>
                <w:sz w:val="20"/>
              </w:rPr>
              <w:t>e</w:t>
            </w:r>
            <w:r w:rsidRPr="00871D0F">
              <w:rPr>
                <w:b/>
                <w:spacing w:val="1"/>
                <w:sz w:val="20"/>
              </w:rPr>
              <w:t xml:space="preserve"> </w:t>
            </w:r>
            <w:r w:rsidRPr="00871D0F">
              <w:rPr>
                <w:b/>
                <w:sz w:val="20"/>
              </w:rPr>
              <w:t>capacità</w:t>
            </w:r>
            <w:r w:rsidRPr="00871D0F">
              <w:rPr>
                <w:b/>
                <w:spacing w:val="1"/>
                <w:sz w:val="20"/>
              </w:rPr>
              <w:t xml:space="preserve"> </w:t>
            </w:r>
            <w:r w:rsidRPr="00871D0F">
              <w:rPr>
                <w:b/>
                <w:sz w:val="20"/>
              </w:rPr>
              <w:t>di</w:t>
            </w:r>
            <w:r w:rsidRPr="00871D0F">
              <w:rPr>
                <w:b/>
                <w:spacing w:val="-43"/>
                <w:sz w:val="20"/>
              </w:rPr>
              <w:t xml:space="preserve"> </w:t>
            </w:r>
            <w:r w:rsidRPr="00871D0F">
              <w:rPr>
                <w:b/>
                <w:sz w:val="20"/>
              </w:rPr>
              <w:t>comprensione</w:t>
            </w:r>
            <w:r w:rsidRPr="00871D0F">
              <w:rPr>
                <w:b/>
                <w:spacing w:val="-2"/>
                <w:sz w:val="20"/>
              </w:rPr>
              <w:t xml:space="preserve"> </w:t>
            </w:r>
            <w:r w:rsidRPr="00871D0F">
              <w:rPr>
                <w:b/>
                <w:sz w:val="20"/>
              </w:rPr>
              <w:t>applicate</w:t>
            </w:r>
          </w:p>
        </w:tc>
        <w:tc>
          <w:tcPr>
            <w:tcW w:w="6738" w:type="dxa"/>
          </w:tcPr>
          <w:p w:rsidR="008F40AC" w:rsidRDefault="008F40AC" w:rsidP="00871D0F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spacing w:before="4" w:line="238" w:lineRule="exact"/>
              <w:rPr>
                <w:sz w:val="20"/>
              </w:rPr>
            </w:pPr>
            <w:r>
              <w:rPr>
                <w:sz w:val="20"/>
              </w:rPr>
              <w:t>capacità di saper applicare le conoscenze teoriche alla lettura della realtà;</w:t>
            </w:r>
          </w:p>
          <w:p w:rsidR="008F40AC" w:rsidRDefault="008F40AC" w:rsidP="00871D0F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spacing w:before="4" w:line="238" w:lineRule="exact"/>
              <w:rPr>
                <w:sz w:val="20"/>
              </w:rPr>
            </w:pPr>
            <w:r>
              <w:rPr>
                <w:sz w:val="20"/>
              </w:rPr>
              <w:t>capacità di de-costruzione e ri-costruzione del contesto formativo;</w:t>
            </w:r>
          </w:p>
          <w:p w:rsidR="008F40AC" w:rsidRPr="00871D0F" w:rsidRDefault="008F40AC" w:rsidP="00871D0F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spacing w:before="4" w:line="238" w:lineRule="exact"/>
              <w:rPr>
                <w:sz w:val="20"/>
              </w:rPr>
            </w:pPr>
            <w:r>
              <w:rPr>
                <w:sz w:val="20"/>
              </w:rPr>
              <w:t xml:space="preserve">capacità di individuazione e applicazione di un metodo di ricerca </w:t>
            </w:r>
          </w:p>
        </w:tc>
      </w:tr>
    </w:tbl>
    <w:p w:rsidR="008F40AC" w:rsidRDefault="008F40AC">
      <w:pPr>
        <w:pStyle w:val="BodyText"/>
        <w:spacing w:before="2" w:after="1"/>
        <w:rPr>
          <w:sz w:val="13"/>
        </w:rPr>
      </w:pPr>
    </w:p>
    <w:tbl>
      <w:tblPr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06"/>
        <w:gridCol w:w="6760"/>
      </w:tblGrid>
      <w:tr w:rsidR="008F40AC" w:rsidTr="00240913">
        <w:trPr>
          <w:trHeight w:val="254"/>
        </w:trPr>
        <w:tc>
          <w:tcPr>
            <w:tcW w:w="2706" w:type="dxa"/>
          </w:tcPr>
          <w:p w:rsidR="008F40AC" w:rsidRPr="00871D0F" w:rsidRDefault="008F40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0" w:type="dxa"/>
          </w:tcPr>
          <w:p w:rsidR="008F40AC" w:rsidRPr="00871D0F" w:rsidRDefault="008F40AC" w:rsidP="00871D0F">
            <w:pPr>
              <w:pStyle w:val="TableParagraph"/>
              <w:spacing w:before="3" w:line="230" w:lineRule="exact"/>
              <w:ind w:left="478"/>
              <w:rPr>
                <w:sz w:val="20"/>
              </w:rPr>
            </w:pPr>
          </w:p>
        </w:tc>
      </w:tr>
      <w:tr w:rsidR="008F40AC" w:rsidTr="00240913">
        <w:trPr>
          <w:trHeight w:val="2510"/>
        </w:trPr>
        <w:tc>
          <w:tcPr>
            <w:tcW w:w="2706" w:type="dxa"/>
          </w:tcPr>
          <w:p w:rsidR="008F40AC" w:rsidRPr="00871D0F" w:rsidRDefault="008F40AC" w:rsidP="00871D0F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  <w:r w:rsidRPr="00871D0F">
              <w:rPr>
                <w:b/>
                <w:sz w:val="20"/>
              </w:rPr>
              <w:t>Competenze</w:t>
            </w:r>
            <w:r w:rsidRPr="00871D0F">
              <w:rPr>
                <w:b/>
                <w:spacing w:val="-6"/>
                <w:sz w:val="20"/>
              </w:rPr>
              <w:t xml:space="preserve"> </w:t>
            </w:r>
            <w:r w:rsidRPr="00871D0F">
              <w:rPr>
                <w:b/>
                <w:sz w:val="20"/>
              </w:rPr>
              <w:t>trasversali</w:t>
            </w:r>
          </w:p>
        </w:tc>
        <w:tc>
          <w:tcPr>
            <w:tcW w:w="6760" w:type="dxa"/>
          </w:tcPr>
          <w:p w:rsidR="008F40AC" w:rsidRPr="00871D0F" w:rsidRDefault="008F40AC" w:rsidP="00871D0F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line="265" w:lineRule="exact"/>
              <w:rPr>
                <w:i/>
                <w:sz w:val="20"/>
              </w:rPr>
            </w:pPr>
            <w:r w:rsidRPr="00871D0F">
              <w:rPr>
                <w:i/>
                <w:sz w:val="20"/>
              </w:rPr>
              <w:t>Autonomia</w:t>
            </w:r>
            <w:r w:rsidRPr="00871D0F">
              <w:rPr>
                <w:i/>
                <w:spacing w:val="-3"/>
                <w:sz w:val="20"/>
              </w:rPr>
              <w:t xml:space="preserve"> </w:t>
            </w:r>
            <w:r w:rsidRPr="00871D0F">
              <w:rPr>
                <w:i/>
                <w:sz w:val="20"/>
              </w:rPr>
              <w:t>di</w:t>
            </w:r>
            <w:r w:rsidRPr="00871D0F">
              <w:rPr>
                <w:i/>
                <w:spacing w:val="-4"/>
                <w:sz w:val="20"/>
              </w:rPr>
              <w:t xml:space="preserve"> </w:t>
            </w:r>
            <w:r w:rsidRPr="00871D0F">
              <w:rPr>
                <w:i/>
                <w:sz w:val="20"/>
              </w:rPr>
              <w:t>giudizio</w:t>
            </w:r>
          </w:p>
          <w:p w:rsidR="008F40AC" w:rsidRPr="00871D0F" w:rsidRDefault="008F40AC" w:rsidP="00871D0F">
            <w:pPr>
              <w:pStyle w:val="TableParagraph"/>
              <w:numPr>
                <w:ilvl w:val="1"/>
                <w:numId w:val="2"/>
              </w:numPr>
              <w:tabs>
                <w:tab w:val="left" w:pos="838"/>
              </w:tabs>
              <w:spacing w:before="3" w:line="238" w:lineRule="exact"/>
              <w:rPr>
                <w:sz w:val="20"/>
              </w:rPr>
            </w:pPr>
            <w:r>
              <w:rPr>
                <w:sz w:val="20"/>
              </w:rPr>
              <w:t>Capacità di rilevazione ed elaborazione dei dati di realtà</w:t>
            </w:r>
          </w:p>
          <w:p w:rsidR="008F40AC" w:rsidRPr="00871D0F" w:rsidRDefault="008F40AC" w:rsidP="00871D0F">
            <w:pPr>
              <w:pStyle w:val="TableParagraph"/>
              <w:numPr>
                <w:ilvl w:val="0"/>
                <w:numId w:val="2"/>
              </w:numPr>
              <w:tabs>
                <w:tab w:val="left" w:pos="359"/>
                <w:tab w:val="left" w:pos="470"/>
              </w:tabs>
              <w:spacing w:line="277" w:lineRule="exact"/>
              <w:ind w:right="4610" w:hanging="470"/>
              <w:jc w:val="right"/>
              <w:rPr>
                <w:i/>
                <w:sz w:val="20"/>
              </w:rPr>
            </w:pPr>
            <w:r w:rsidRPr="00871D0F">
              <w:rPr>
                <w:i/>
                <w:spacing w:val="-1"/>
                <w:sz w:val="20"/>
              </w:rPr>
              <w:t>Abilità</w:t>
            </w:r>
            <w:r w:rsidRPr="00871D0F">
              <w:rPr>
                <w:i/>
                <w:spacing w:val="-7"/>
                <w:sz w:val="20"/>
              </w:rPr>
              <w:t xml:space="preserve"> </w:t>
            </w:r>
            <w:r w:rsidRPr="00871D0F">
              <w:rPr>
                <w:i/>
                <w:sz w:val="20"/>
              </w:rPr>
              <w:t>comunicative</w:t>
            </w:r>
          </w:p>
          <w:p w:rsidR="008F40AC" w:rsidRPr="00871D0F" w:rsidRDefault="008F40AC" w:rsidP="00C331F8">
            <w:pPr>
              <w:pStyle w:val="TableParagraph"/>
              <w:tabs>
                <w:tab w:val="left" w:pos="360"/>
                <w:tab w:val="left" w:pos="820"/>
                <w:tab w:val="left" w:pos="4780"/>
              </w:tabs>
              <w:spacing w:before="4" w:line="238" w:lineRule="exact"/>
              <w:ind w:right="129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Acquisizione del linguaggio critico-filosofico</w:t>
            </w:r>
          </w:p>
          <w:p w:rsidR="008F40AC" w:rsidRPr="00871D0F" w:rsidRDefault="008F40AC" w:rsidP="00871D0F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line="277" w:lineRule="exact"/>
              <w:rPr>
                <w:i/>
                <w:sz w:val="20"/>
              </w:rPr>
            </w:pPr>
            <w:r w:rsidRPr="00871D0F">
              <w:rPr>
                <w:i/>
                <w:sz w:val="20"/>
              </w:rPr>
              <w:t>Capacità</w:t>
            </w:r>
            <w:r w:rsidRPr="00871D0F">
              <w:rPr>
                <w:i/>
                <w:spacing w:val="-3"/>
                <w:sz w:val="20"/>
              </w:rPr>
              <w:t xml:space="preserve"> </w:t>
            </w:r>
            <w:r w:rsidRPr="00871D0F">
              <w:rPr>
                <w:i/>
                <w:sz w:val="20"/>
              </w:rPr>
              <w:t>di</w:t>
            </w:r>
            <w:r w:rsidRPr="00871D0F">
              <w:rPr>
                <w:i/>
                <w:spacing w:val="-3"/>
                <w:sz w:val="20"/>
              </w:rPr>
              <w:t xml:space="preserve"> </w:t>
            </w:r>
            <w:r w:rsidRPr="00871D0F">
              <w:rPr>
                <w:i/>
                <w:sz w:val="20"/>
              </w:rPr>
              <w:t>apprendere</w:t>
            </w:r>
            <w:r w:rsidRPr="00871D0F">
              <w:rPr>
                <w:i/>
                <w:spacing w:val="-1"/>
                <w:sz w:val="20"/>
              </w:rPr>
              <w:t xml:space="preserve"> </w:t>
            </w:r>
            <w:r w:rsidRPr="00871D0F">
              <w:rPr>
                <w:i/>
                <w:sz w:val="20"/>
              </w:rPr>
              <w:t>in</w:t>
            </w:r>
            <w:r w:rsidRPr="00871D0F">
              <w:rPr>
                <w:i/>
                <w:spacing w:val="-4"/>
                <w:sz w:val="20"/>
              </w:rPr>
              <w:t xml:space="preserve"> </w:t>
            </w:r>
            <w:r w:rsidRPr="00871D0F">
              <w:rPr>
                <w:i/>
                <w:sz w:val="20"/>
              </w:rPr>
              <w:t>modo</w:t>
            </w:r>
            <w:r w:rsidRPr="00871D0F">
              <w:rPr>
                <w:i/>
                <w:spacing w:val="-4"/>
                <w:sz w:val="20"/>
              </w:rPr>
              <w:t xml:space="preserve"> </w:t>
            </w:r>
            <w:r w:rsidRPr="00871D0F">
              <w:rPr>
                <w:i/>
                <w:sz w:val="20"/>
              </w:rPr>
              <w:t>autonomo</w:t>
            </w:r>
          </w:p>
          <w:p w:rsidR="008F40AC" w:rsidRDefault="008F40AC" w:rsidP="00871D0F">
            <w:pPr>
              <w:pStyle w:val="TableParagraph"/>
              <w:numPr>
                <w:ilvl w:val="1"/>
                <w:numId w:val="2"/>
              </w:numPr>
              <w:tabs>
                <w:tab w:val="left" w:pos="838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Capacità di approccio ai testi originali</w:t>
            </w:r>
          </w:p>
          <w:p w:rsidR="008F40AC" w:rsidRPr="00871D0F" w:rsidRDefault="008F40AC" w:rsidP="00871D0F">
            <w:pPr>
              <w:pStyle w:val="TableParagraph"/>
              <w:numPr>
                <w:ilvl w:val="1"/>
                <w:numId w:val="2"/>
              </w:numPr>
              <w:tabs>
                <w:tab w:val="left" w:pos="838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Acquisizione del senso e del fondamento epistemologico delle teorie</w:t>
            </w:r>
          </w:p>
        </w:tc>
      </w:tr>
      <w:tr w:rsidR="008F40AC" w:rsidTr="00240913">
        <w:trPr>
          <w:trHeight w:val="244"/>
        </w:trPr>
        <w:tc>
          <w:tcPr>
            <w:tcW w:w="9466" w:type="dxa"/>
            <w:gridSpan w:val="2"/>
            <w:tcBorders>
              <w:left w:val="nil"/>
              <w:right w:val="nil"/>
            </w:tcBorders>
          </w:tcPr>
          <w:p w:rsidR="008F40AC" w:rsidRPr="00871D0F" w:rsidRDefault="008F40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40AC" w:rsidTr="00240913">
        <w:trPr>
          <w:trHeight w:val="255"/>
        </w:trPr>
        <w:tc>
          <w:tcPr>
            <w:tcW w:w="2706" w:type="dxa"/>
            <w:shd w:val="clear" w:color="auto" w:fill="B1A0C6"/>
          </w:tcPr>
          <w:p w:rsidR="008F40AC" w:rsidRPr="00871D0F" w:rsidRDefault="008F40AC" w:rsidP="00871D0F">
            <w:pPr>
              <w:pStyle w:val="TableParagraph"/>
              <w:spacing w:line="236" w:lineRule="exact"/>
              <w:ind w:left="110"/>
              <w:rPr>
                <w:rFonts w:ascii="Verdana" w:eastAsia="Times New Roman"/>
                <w:b/>
              </w:rPr>
            </w:pPr>
            <w:r w:rsidRPr="00871D0F">
              <w:rPr>
                <w:rFonts w:ascii="Verdana" w:eastAsia="Times New Roman"/>
                <w:b/>
              </w:rPr>
              <w:t>Valutazione</w:t>
            </w:r>
          </w:p>
        </w:tc>
        <w:tc>
          <w:tcPr>
            <w:tcW w:w="6760" w:type="dxa"/>
          </w:tcPr>
          <w:p w:rsidR="008F40AC" w:rsidRPr="00871D0F" w:rsidRDefault="008F40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40AC" w:rsidTr="00240913">
        <w:trPr>
          <w:trHeight w:val="488"/>
        </w:trPr>
        <w:tc>
          <w:tcPr>
            <w:tcW w:w="2706" w:type="dxa"/>
          </w:tcPr>
          <w:p w:rsidR="008F40AC" w:rsidRPr="00871D0F" w:rsidRDefault="008F40AC" w:rsidP="00871D0F">
            <w:pPr>
              <w:pStyle w:val="TableParagraph"/>
              <w:spacing w:line="240" w:lineRule="atLeast"/>
              <w:ind w:left="110" w:right="969"/>
              <w:rPr>
                <w:sz w:val="20"/>
              </w:rPr>
            </w:pPr>
            <w:r w:rsidRPr="00871D0F">
              <w:rPr>
                <w:sz w:val="20"/>
              </w:rPr>
              <w:t>Modalità di verifica</w:t>
            </w:r>
            <w:r w:rsidRPr="00871D0F">
              <w:rPr>
                <w:spacing w:val="1"/>
                <w:sz w:val="20"/>
              </w:rPr>
              <w:t xml:space="preserve"> </w:t>
            </w:r>
            <w:r w:rsidRPr="00871D0F">
              <w:rPr>
                <w:spacing w:val="-1"/>
                <w:sz w:val="20"/>
              </w:rPr>
              <w:t>dell’apprendimento</w:t>
            </w:r>
          </w:p>
        </w:tc>
        <w:tc>
          <w:tcPr>
            <w:tcW w:w="6760" w:type="dxa"/>
          </w:tcPr>
          <w:p w:rsidR="008F40AC" w:rsidRDefault="008F40AC">
            <w:pPr>
              <w:pStyle w:val="TableParagraph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- Esercitazione intermedia sui lavori di ricerca</w:t>
            </w:r>
          </w:p>
          <w:p w:rsidR="008F40AC" w:rsidRPr="00871D0F" w:rsidRDefault="008F40A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- Verifica finale orale</w:t>
            </w:r>
          </w:p>
        </w:tc>
      </w:tr>
      <w:tr w:rsidR="008F40AC" w:rsidTr="00240913">
        <w:trPr>
          <w:trHeight w:val="2744"/>
        </w:trPr>
        <w:tc>
          <w:tcPr>
            <w:tcW w:w="2706" w:type="dxa"/>
          </w:tcPr>
          <w:p w:rsidR="008F40AC" w:rsidRPr="00871D0F" w:rsidRDefault="008F40AC" w:rsidP="00871D0F">
            <w:pPr>
              <w:pStyle w:val="TableParagraph"/>
              <w:spacing w:before="3"/>
              <w:ind w:left="110"/>
              <w:rPr>
                <w:sz w:val="20"/>
              </w:rPr>
            </w:pPr>
            <w:r w:rsidRPr="00871D0F">
              <w:rPr>
                <w:sz w:val="20"/>
              </w:rPr>
              <w:t>Criteri</w:t>
            </w:r>
            <w:r w:rsidRPr="00871D0F">
              <w:rPr>
                <w:spacing w:val="-5"/>
                <w:sz w:val="20"/>
              </w:rPr>
              <w:t xml:space="preserve"> </w:t>
            </w:r>
            <w:r w:rsidRPr="00871D0F">
              <w:rPr>
                <w:sz w:val="20"/>
              </w:rPr>
              <w:t>di</w:t>
            </w:r>
            <w:r w:rsidRPr="00871D0F">
              <w:rPr>
                <w:spacing w:val="-4"/>
                <w:sz w:val="20"/>
              </w:rPr>
              <w:t xml:space="preserve"> </w:t>
            </w:r>
            <w:r w:rsidRPr="00871D0F">
              <w:rPr>
                <w:sz w:val="20"/>
              </w:rPr>
              <w:t>valutazione</w:t>
            </w:r>
          </w:p>
        </w:tc>
        <w:tc>
          <w:tcPr>
            <w:tcW w:w="6760" w:type="dxa"/>
          </w:tcPr>
          <w:p w:rsidR="008F40AC" w:rsidRPr="00871D0F" w:rsidRDefault="008F40AC" w:rsidP="00871D0F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line="276" w:lineRule="exact"/>
              <w:rPr>
                <w:i/>
                <w:sz w:val="20"/>
              </w:rPr>
            </w:pPr>
            <w:r w:rsidRPr="00871D0F">
              <w:rPr>
                <w:i/>
                <w:sz w:val="20"/>
              </w:rPr>
              <w:t>Conoscenza</w:t>
            </w:r>
            <w:r w:rsidRPr="00871D0F">
              <w:rPr>
                <w:i/>
                <w:spacing w:val="-5"/>
                <w:sz w:val="20"/>
              </w:rPr>
              <w:t xml:space="preserve"> </w:t>
            </w:r>
            <w:r w:rsidRPr="00871D0F">
              <w:rPr>
                <w:i/>
                <w:sz w:val="20"/>
              </w:rPr>
              <w:t>e</w:t>
            </w:r>
            <w:r w:rsidRPr="00871D0F">
              <w:rPr>
                <w:i/>
                <w:spacing w:val="-4"/>
                <w:sz w:val="20"/>
              </w:rPr>
              <w:t xml:space="preserve"> </w:t>
            </w:r>
            <w:r w:rsidRPr="00871D0F">
              <w:rPr>
                <w:i/>
                <w:sz w:val="20"/>
              </w:rPr>
              <w:t>capacità</w:t>
            </w:r>
            <w:r w:rsidRPr="00871D0F">
              <w:rPr>
                <w:i/>
                <w:spacing w:val="-5"/>
                <w:sz w:val="20"/>
              </w:rPr>
              <w:t xml:space="preserve"> </w:t>
            </w:r>
            <w:r w:rsidRPr="00871D0F">
              <w:rPr>
                <w:i/>
                <w:sz w:val="20"/>
              </w:rPr>
              <w:t>di</w:t>
            </w:r>
            <w:r w:rsidRPr="00871D0F">
              <w:rPr>
                <w:i/>
                <w:spacing w:val="-4"/>
                <w:sz w:val="20"/>
              </w:rPr>
              <w:t xml:space="preserve"> </w:t>
            </w:r>
            <w:r w:rsidRPr="00871D0F">
              <w:rPr>
                <w:i/>
                <w:sz w:val="20"/>
              </w:rPr>
              <w:t>comprensione:</w:t>
            </w:r>
          </w:p>
          <w:p w:rsidR="008F40AC" w:rsidRPr="00457733" w:rsidRDefault="008F40AC" w:rsidP="00871D0F">
            <w:pPr>
              <w:pStyle w:val="TableParagraph"/>
              <w:spacing w:line="209" w:lineRule="exact"/>
              <w:ind w:left="478"/>
              <w:rPr>
                <w:rFonts w:ascii="Times New Roman" w:hAnsi="Times New Roman" w:cs="Times New Roman"/>
              </w:rPr>
            </w:pPr>
            <w:r w:rsidRPr="00457733">
              <w:rPr>
                <w:rFonts w:ascii="Times New Roman" w:hAnsi="Times New Roman" w:cs="Times New Roman"/>
              </w:rPr>
              <w:t>o lo studente sarà posto nelle condizioni di conoscere e analizzare i fondamenti filosofico-teoretici alla base del meto</w:t>
            </w:r>
            <w:r>
              <w:rPr>
                <w:rFonts w:ascii="Times New Roman" w:hAnsi="Times New Roman" w:cs="Times New Roman"/>
              </w:rPr>
              <w:t>do di indagine e di ricerca scient</w:t>
            </w:r>
            <w:r w:rsidRPr="00457733">
              <w:rPr>
                <w:rFonts w:ascii="Times New Roman" w:hAnsi="Times New Roman" w:cs="Times New Roman"/>
              </w:rPr>
              <w:t>ifica</w:t>
            </w:r>
          </w:p>
          <w:p w:rsidR="008F40AC" w:rsidRPr="00871D0F" w:rsidRDefault="008F40AC" w:rsidP="00871D0F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line="289" w:lineRule="exact"/>
              <w:rPr>
                <w:i/>
                <w:sz w:val="20"/>
              </w:rPr>
            </w:pPr>
            <w:r w:rsidRPr="00871D0F">
              <w:rPr>
                <w:i/>
                <w:sz w:val="20"/>
              </w:rPr>
              <w:t>Conoscenza</w:t>
            </w:r>
            <w:r w:rsidRPr="00871D0F">
              <w:rPr>
                <w:i/>
                <w:spacing w:val="-6"/>
                <w:sz w:val="20"/>
              </w:rPr>
              <w:t xml:space="preserve"> </w:t>
            </w:r>
            <w:r w:rsidRPr="00871D0F">
              <w:rPr>
                <w:i/>
                <w:sz w:val="20"/>
              </w:rPr>
              <w:t>e</w:t>
            </w:r>
            <w:r w:rsidRPr="00871D0F">
              <w:rPr>
                <w:i/>
                <w:spacing w:val="-4"/>
                <w:sz w:val="20"/>
              </w:rPr>
              <w:t xml:space="preserve"> </w:t>
            </w:r>
            <w:r w:rsidRPr="00871D0F">
              <w:rPr>
                <w:i/>
                <w:sz w:val="20"/>
              </w:rPr>
              <w:t>capacità</w:t>
            </w:r>
            <w:r w:rsidRPr="00871D0F">
              <w:rPr>
                <w:i/>
                <w:spacing w:val="-5"/>
                <w:sz w:val="20"/>
              </w:rPr>
              <w:t xml:space="preserve"> </w:t>
            </w:r>
            <w:r w:rsidRPr="00871D0F">
              <w:rPr>
                <w:i/>
                <w:sz w:val="20"/>
              </w:rPr>
              <w:t>di</w:t>
            </w:r>
            <w:r w:rsidRPr="00871D0F">
              <w:rPr>
                <w:i/>
                <w:spacing w:val="-5"/>
                <w:sz w:val="20"/>
              </w:rPr>
              <w:t xml:space="preserve"> </w:t>
            </w:r>
            <w:r w:rsidRPr="00871D0F">
              <w:rPr>
                <w:i/>
                <w:sz w:val="20"/>
              </w:rPr>
              <w:t>comprensione</w:t>
            </w:r>
            <w:r w:rsidRPr="00871D0F">
              <w:rPr>
                <w:i/>
                <w:spacing w:val="-1"/>
                <w:sz w:val="20"/>
              </w:rPr>
              <w:t xml:space="preserve"> </w:t>
            </w:r>
            <w:r w:rsidRPr="00871D0F">
              <w:rPr>
                <w:i/>
                <w:sz w:val="20"/>
              </w:rPr>
              <w:t>applicate:</w:t>
            </w:r>
          </w:p>
          <w:p w:rsidR="008F40AC" w:rsidRPr="00457733" w:rsidRDefault="008F40AC" w:rsidP="00871D0F">
            <w:pPr>
              <w:pStyle w:val="TableParagraph"/>
              <w:spacing w:line="209" w:lineRule="exact"/>
              <w:ind w:left="478"/>
              <w:rPr>
                <w:rFonts w:ascii="Times New Roman" w:hAnsi="Times New Roman" w:cs="Times New Roman"/>
              </w:rPr>
            </w:pPr>
            <w:r w:rsidRPr="00871D0F">
              <w:rPr>
                <w:rFonts w:ascii="Courier New" w:eastAsia="Times New Roman"/>
                <w:sz w:val="20"/>
              </w:rPr>
              <w:t>o</w:t>
            </w:r>
            <w:r>
              <w:rPr>
                <w:rFonts w:ascii="Courier New" w:eastAsia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acquisizione delle conoscenze filosofico-teoretiche quale pre-condizione indispensabile a individuare i percorsi metodologici più idonei a svolgere la futura professione di educatore e formatore</w:t>
            </w:r>
          </w:p>
          <w:p w:rsidR="008F40AC" w:rsidRPr="00871D0F" w:rsidRDefault="008F40AC" w:rsidP="00871D0F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line="289" w:lineRule="exact"/>
              <w:rPr>
                <w:sz w:val="20"/>
              </w:rPr>
            </w:pPr>
            <w:r w:rsidRPr="00871D0F">
              <w:rPr>
                <w:i/>
                <w:sz w:val="20"/>
              </w:rPr>
              <w:t>Autonomia</w:t>
            </w:r>
            <w:r w:rsidRPr="00871D0F">
              <w:rPr>
                <w:i/>
                <w:spacing w:val="-3"/>
                <w:sz w:val="20"/>
              </w:rPr>
              <w:t xml:space="preserve"> </w:t>
            </w:r>
            <w:r w:rsidRPr="00871D0F">
              <w:rPr>
                <w:i/>
                <w:sz w:val="20"/>
              </w:rPr>
              <w:t>di</w:t>
            </w:r>
            <w:r w:rsidRPr="00871D0F">
              <w:rPr>
                <w:i/>
                <w:spacing w:val="-3"/>
                <w:sz w:val="20"/>
              </w:rPr>
              <w:t xml:space="preserve"> </w:t>
            </w:r>
            <w:r w:rsidRPr="00871D0F">
              <w:rPr>
                <w:i/>
                <w:sz w:val="20"/>
              </w:rPr>
              <w:t>giudizio</w:t>
            </w:r>
            <w:r w:rsidRPr="00871D0F">
              <w:rPr>
                <w:sz w:val="20"/>
              </w:rPr>
              <w:t>:</w:t>
            </w:r>
          </w:p>
          <w:p w:rsidR="008F40AC" w:rsidRPr="00457733" w:rsidRDefault="008F40AC" w:rsidP="00871D0F">
            <w:pPr>
              <w:pStyle w:val="TableParagraph"/>
              <w:spacing w:line="209" w:lineRule="exact"/>
              <w:ind w:left="478"/>
              <w:rPr>
                <w:rFonts w:ascii="Times New Roman" w:hAnsi="Times New Roman" w:cs="Times New Roman"/>
              </w:rPr>
            </w:pPr>
            <w:r w:rsidRPr="00871D0F">
              <w:rPr>
                <w:rFonts w:ascii="Courier New" w:eastAsia="Times New Roman"/>
                <w:sz w:val="20"/>
              </w:rPr>
              <w:t>o</w:t>
            </w:r>
            <w:r>
              <w:rPr>
                <w:rFonts w:ascii="Courier New" w:eastAsia="Times New Roman"/>
                <w:sz w:val="20"/>
              </w:rPr>
              <w:t xml:space="preserve"> </w:t>
            </w:r>
            <w:r w:rsidRPr="00457733">
              <w:rPr>
                <w:rFonts w:ascii="Times New Roman" w:hAnsi="Times New Roman" w:cs="Times New Roman"/>
              </w:rPr>
              <w:t>iniziare a riconoscere la funzione critica del pensiero e del linguaggio teoretico-filosofico all’interno dei futuri contesti lavorativi preposti alla formazione, educazione e valutazione dell’utente</w:t>
            </w:r>
          </w:p>
          <w:p w:rsidR="008F40AC" w:rsidRPr="00871D0F" w:rsidRDefault="008F40AC" w:rsidP="00871D0F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line="289" w:lineRule="exact"/>
              <w:rPr>
                <w:sz w:val="20"/>
              </w:rPr>
            </w:pPr>
            <w:r w:rsidRPr="00871D0F">
              <w:rPr>
                <w:sz w:val="20"/>
              </w:rPr>
              <w:t>Abilità</w:t>
            </w:r>
            <w:r w:rsidRPr="00871D0F">
              <w:rPr>
                <w:spacing w:val="-7"/>
                <w:sz w:val="20"/>
              </w:rPr>
              <w:t xml:space="preserve"> </w:t>
            </w:r>
            <w:r w:rsidRPr="00871D0F">
              <w:rPr>
                <w:sz w:val="20"/>
              </w:rPr>
              <w:t>comunicative:</w:t>
            </w:r>
          </w:p>
          <w:p w:rsidR="008F40AC" w:rsidRPr="008C5FB9" w:rsidRDefault="008F40AC" w:rsidP="00871D0F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line="250" w:lineRule="exact"/>
              <w:rPr>
                <w:rFonts w:ascii="Times New Roman" w:hAnsi="Times New Roman" w:cs="Times New Roman"/>
              </w:rPr>
            </w:pPr>
            <w:r w:rsidRPr="008C5FB9">
              <w:rPr>
                <w:rFonts w:ascii="Times New Roman" w:hAnsi="Times New Roman" w:cs="Times New Roman"/>
              </w:rPr>
              <w:t>Acquisizione del linguaggio critico-filosofico</w:t>
            </w:r>
          </w:p>
          <w:p w:rsidR="008F40AC" w:rsidRPr="00871D0F" w:rsidRDefault="008F40AC" w:rsidP="00871D0F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line="250" w:lineRule="exact"/>
              <w:rPr>
                <w:sz w:val="20"/>
              </w:rPr>
            </w:pPr>
            <w:r w:rsidRPr="00871D0F">
              <w:rPr>
                <w:sz w:val="20"/>
              </w:rPr>
              <w:t>Capacità</w:t>
            </w:r>
            <w:r w:rsidRPr="00871D0F">
              <w:rPr>
                <w:spacing w:val="-3"/>
                <w:sz w:val="20"/>
              </w:rPr>
              <w:t xml:space="preserve"> </w:t>
            </w:r>
            <w:r w:rsidRPr="00871D0F">
              <w:rPr>
                <w:sz w:val="20"/>
              </w:rPr>
              <w:t>di</w:t>
            </w:r>
            <w:r w:rsidRPr="00871D0F">
              <w:rPr>
                <w:spacing w:val="-4"/>
                <w:sz w:val="20"/>
              </w:rPr>
              <w:t xml:space="preserve"> </w:t>
            </w:r>
            <w:r w:rsidRPr="00871D0F">
              <w:rPr>
                <w:sz w:val="20"/>
              </w:rPr>
              <w:t>apprendere:</w:t>
            </w:r>
          </w:p>
          <w:p w:rsidR="008F40AC" w:rsidRPr="008C5FB9" w:rsidRDefault="008F40AC" w:rsidP="00871D0F">
            <w:pPr>
              <w:pStyle w:val="TableParagraph"/>
              <w:spacing w:line="201" w:lineRule="exact"/>
              <w:ind w:left="478"/>
              <w:rPr>
                <w:rFonts w:ascii="Times New Roman" w:hAnsi="Times New Roman" w:cs="Times New Roman"/>
              </w:rPr>
            </w:pPr>
            <w:r w:rsidRPr="008C5FB9">
              <w:rPr>
                <w:rFonts w:ascii="Times New Roman" w:hAnsi="Times New Roman" w:cs="Times New Roman"/>
              </w:rPr>
              <w:t>attraverso l’approfondimento e l’analisi delle coordinate teoretiche alla base della questione del metodo, lo studente avrà gli strumenti necessari per iniziare a riconoscere i rischi di un’applicazione standard dei modelli pre-definiti di progettazione, valutazione, formazione ed educazione.</w:t>
            </w:r>
          </w:p>
          <w:p w:rsidR="008F40AC" w:rsidRPr="00871D0F" w:rsidRDefault="008F40AC" w:rsidP="00871D0F">
            <w:pPr>
              <w:pStyle w:val="TableParagraph"/>
              <w:spacing w:line="201" w:lineRule="exact"/>
              <w:ind w:left="478"/>
              <w:rPr>
                <w:rFonts w:ascii="Courier New"/>
                <w:sz w:val="20"/>
              </w:rPr>
            </w:pPr>
            <w:r w:rsidRPr="008C5FB9">
              <w:rPr>
                <w:rFonts w:ascii="Times New Roman" w:hAnsi="Times New Roman" w:cs="Times New Roman"/>
              </w:rPr>
              <w:t>“Apprendere a dis-apprendere” (modello Abercrombie-Giordano)</w:t>
            </w:r>
          </w:p>
        </w:tc>
      </w:tr>
      <w:tr w:rsidR="008F40AC" w:rsidTr="00240913">
        <w:trPr>
          <w:trHeight w:val="731"/>
        </w:trPr>
        <w:tc>
          <w:tcPr>
            <w:tcW w:w="2706" w:type="dxa"/>
          </w:tcPr>
          <w:p w:rsidR="008F40AC" w:rsidRPr="00871D0F" w:rsidRDefault="008F40AC" w:rsidP="00871D0F">
            <w:pPr>
              <w:pStyle w:val="TableParagraph"/>
              <w:spacing w:line="240" w:lineRule="atLeast"/>
              <w:ind w:left="110" w:right="390"/>
              <w:rPr>
                <w:sz w:val="20"/>
              </w:rPr>
            </w:pPr>
            <w:r w:rsidRPr="00871D0F">
              <w:rPr>
                <w:sz w:val="20"/>
              </w:rPr>
              <w:t>Criteri di misurazione</w:t>
            </w:r>
            <w:r w:rsidRPr="00871D0F">
              <w:rPr>
                <w:spacing w:val="1"/>
                <w:sz w:val="20"/>
              </w:rPr>
              <w:t xml:space="preserve"> </w:t>
            </w:r>
            <w:r w:rsidRPr="00871D0F">
              <w:rPr>
                <w:sz w:val="20"/>
              </w:rPr>
              <w:t>dell'apprendimento e di</w:t>
            </w:r>
            <w:r w:rsidRPr="00871D0F">
              <w:rPr>
                <w:spacing w:val="1"/>
                <w:sz w:val="20"/>
              </w:rPr>
              <w:t xml:space="preserve"> </w:t>
            </w:r>
            <w:r w:rsidRPr="00871D0F">
              <w:rPr>
                <w:sz w:val="20"/>
              </w:rPr>
              <w:t>attribuzione</w:t>
            </w:r>
            <w:r w:rsidRPr="00871D0F">
              <w:rPr>
                <w:spacing w:val="-8"/>
                <w:sz w:val="20"/>
              </w:rPr>
              <w:t xml:space="preserve"> </w:t>
            </w:r>
            <w:r w:rsidRPr="00871D0F">
              <w:rPr>
                <w:sz w:val="20"/>
              </w:rPr>
              <w:t>del</w:t>
            </w:r>
            <w:r w:rsidRPr="00871D0F">
              <w:rPr>
                <w:spacing w:val="-7"/>
                <w:sz w:val="20"/>
              </w:rPr>
              <w:t xml:space="preserve"> </w:t>
            </w:r>
            <w:r w:rsidRPr="00871D0F">
              <w:rPr>
                <w:sz w:val="20"/>
              </w:rPr>
              <w:t>voto</w:t>
            </w:r>
            <w:r w:rsidRPr="00871D0F">
              <w:rPr>
                <w:spacing w:val="-8"/>
                <w:sz w:val="20"/>
              </w:rPr>
              <w:t xml:space="preserve"> </w:t>
            </w:r>
            <w:r w:rsidRPr="00871D0F">
              <w:rPr>
                <w:sz w:val="20"/>
              </w:rPr>
              <w:t>finale</w:t>
            </w:r>
          </w:p>
        </w:tc>
        <w:tc>
          <w:tcPr>
            <w:tcW w:w="6760" w:type="dxa"/>
          </w:tcPr>
          <w:p w:rsidR="008F40AC" w:rsidRPr="00871D0F" w:rsidRDefault="008F40A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Il voto finale </w:t>
            </w:r>
            <w:r>
              <w:rPr>
                <w:rFonts w:ascii="Times New Roman" w:eastAsia="Times New Roman"/>
                <w:sz w:val="20"/>
              </w:rPr>
              <w:t>è</w:t>
            </w:r>
            <w:r>
              <w:rPr>
                <w:rFonts w:ascii="Times New Roman" w:eastAsia="Times New Roman"/>
                <w:sz w:val="20"/>
              </w:rPr>
              <w:t xml:space="preserve"> attributo in trentesimi. L</w:t>
            </w:r>
            <w:r>
              <w:rPr>
                <w:rFonts w:ascii="Times New Roman" w:eastAsia="Times New Roman"/>
                <w:sz w:val="20"/>
              </w:rPr>
              <w:t>’</w:t>
            </w:r>
            <w:r>
              <w:rPr>
                <w:rFonts w:ascii="Times New Roman" w:eastAsia="Times New Roman"/>
                <w:sz w:val="20"/>
              </w:rPr>
              <w:t xml:space="preserve">esame si intende superato quando il voto </w:t>
            </w:r>
            <w:r>
              <w:rPr>
                <w:rFonts w:ascii="Times New Roman" w:eastAsia="Times New Roman"/>
                <w:sz w:val="20"/>
              </w:rPr>
              <w:t>è</w:t>
            </w:r>
            <w:r>
              <w:rPr>
                <w:rFonts w:ascii="Times New Roman" w:eastAsia="Times New Roman"/>
                <w:sz w:val="20"/>
              </w:rPr>
              <w:t xml:space="preserve"> maggiore o uguale a 18.</w:t>
            </w:r>
          </w:p>
        </w:tc>
      </w:tr>
      <w:tr w:rsidR="008F40AC" w:rsidTr="00240913">
        <w:trPr>
          <w:trHeight w:val="256"/>
        </w:trPr>
        <w:tc>
          <w:tcPr>
            <w:tcW w:w="2706" w:type="dxa"/>
            <w:shd w:val="clear" w:color="auto" w:fill="B1A0C6"/>
          </w:tcPr>
          <w:p w:rsidR="008F40AC" w:rsidRPr="00871D0F" w:rsidRDefault="008F40AC" w:rsidP="00871D0F">
            <w:pPr>
              <w:pStyle w:val="TableParagraph"/>
              <w:spacing w:line="236" w:lineRule="exact"/>
              <w:ind w:left="110"/>
              <w:rPr>
                <w:rFonts w:ascii="Verdana" w:eastAsia="Times New Roman"/>
                <w:b/>
              </w:rPr>
            </w:pPr>
            <w:r w:rsidRPr="00871D0F">
              <w:rPr>
                <w:rFonts w:ascii="Verdana" w:eastAsia="Times New Roman"/>
                <w:b/>
              </w:rPr>
              <w:t>Altro</w:t>
            </w:r>
          </w:p>
        </w:tc>
        <w:tc>
          <w:tcPr>
            <w:tcW w:w="6760" w:type="dxa"/>
          </w:tcPr>
          <w:p w:rsidR="008F40AC" w:rsidRPr="00871D0F" w:rsidRDefault="008F40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40AC" w:rsidTr="00240913">
        <w:trPr>
          <w:trHeight w:val="243"/>
        </w:trPr>
        <w:tc>
          <w:tcPr>
            <w:tcW w:w="2706" w:type="dxa"/>
          </w:tcPr>
          <w:p w:rsidR="008F40AC" w:rsidRPr="00871D0F" w:rsidRDefault="008F40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0" w:type="dxa"/>
          </w:tcPr>
          <w:p w:rsidR="008F40AC" w:rsidRPr="00871D0F" w:rsidRDefault="008F40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F40AC" w:rsidRDefault="008F40AC">
      <w:r>
        <w:rPr>
          <w:noProof/>
          <w:lang w:eastAsia="it-IT"/>
        </w:rPr>
        <w:pict>
          <v:shape id="_x0000_s1027" type="#_x0000_t75" style="position:absolute;margin-left:297pt;margin-top:510pt;width:185.75pt;height:55.85pt;z-index:-251657216;mso-position-horizontal-relative:text;mso-position-vertical-relative:page">
            <v:imagedata r:id="rId6" o:title=""/>
            <w10:wrap anchory="page"/>
          </v:shape>
        </w:pict>
      </w:r>
    </w:p>
    <w:p w:rsidR="008F40AC" w:rsidRDefault="008F40AC" w:rsidP="008C5FB9">
      <w:pPr>
        <w:ind w:firstLine="7150"/>
      </w:pPr>
      <w:r>
        <w:t>il Docente</w:t>
      </w:r>
    </w:p>
    <w:sectPr w:rsidR="008F40AC" w:rsidSect="00EE58C9">
      <w:pgSz w:w="11910" w:h="16840"/>
      <w:pgMar w:top="480" w:right="70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C78"/>
    <w:multiLevelType w:val="hybridMultilevel"/>
    <w:tmpl w:val="641C19EC"/>
    <w:lvl w:ilvl="0" w:tplc="FD4E2156">
      <w:numFmt w:val="bullet"/>
      <w:lvlText w:val="•"/>
      <w:lvlJc w:val="left"/>
      <w:pPr>
        <w:ind w:left="470" w:hanging="360"/>
      </w:pPr>
      <w:rPr>
        <w:rFonts w:ascii="Lucida Sans Unicode" w:eastAsia="Times New Roman" w:hAnsi="Lucida Sans Unicode" w:hint="default"/>
        <w:w w:val="65"/>
        <w:sz w:val="20"/>
      </w:rPr>
    </w:lvl>
    <w:lvl w:ilvl="1" w:tplc="29BA1316">
      <w:numFmt w:val="bullet"/>
      <w:lvlText w:val="o"/>
      <w:lvlJc w:val="left"/>
      <w:pPr>
        <w:ind w:left="838" w:hanging="360"/>
      </w:pPr>
      <w:rPr>
        <w:rFonts w:ascii="Courier New" w:eastAsia="Times New Roman" w:hAnsi="Courier New" w:hint="default"/>
        <w:w w:val="100"/>
        <w:sz w:val="20"/>
      </w:rPr>
    </w:lvl>
    <w:lvl w:ilvl="2" w:tplc="723E1490">
      <w:numFmt w:val="bullet"/>
      <w:lvlText w:val="•"/>
      <w:lvlJc w:val="left"/>
      <w:pPr>
        <w:ind w:left="1494" w:hanging="360"/>
      </w:pPr>
      <w:rPr>
        <w:rFonts w:hint="default"/>
      </w:rPr>
    </w:lvl>
    <w:lvl w:ilvl="3" w:tplc="36FCF258">
      <w:numFmt w:val="bullet"/>
      <w:lvlText w:val="•"/>
      <w:lvlJc w:val="left"/>
      <w:pPr>
        <w:ind w:left="2148" w:hanging="360"/>
      </w:pPr>
      <w:rPr>
        <w:rFonts w:hint="default"/>
      </w:rPr>
    </w:lvl>
    <w:lvl w:ilvl="4" w:tplc="AE58D87A">
      <w:numFmt w:val="bullet"/>
      <w:lvlText w:val="•"/>
      <w:lvlJc w:val="left"/>
      <w:pPr>
        <w:ind w:left="2802" w:hanging="360"/>
      </w:pPr>
      <w:rPr>
        <w:rFonts w:hint="default"/>
      </w:rPr>
    </w:lvl>
    <w:lvl w:ilvl="5" w:tplc="5014A170">
      <w:numFmt w:val="bullet"/>
      <w:lvlText w:val="•"/>
      <w:lvlJc w:val="left"/>
      <w:pPr>
        <w:ind w:left="3456" w:hanging="360"/>
      </w:pPr>
      <w:rPr>
        <w:rFonts w:hint="default"/>
      </w:rPr>
    </w:lvl>
    <w:lvl w:ilvl="6" w:tplc="AD4497A4">
      <w:numFmt w:val="bullet"/>
      <w:lvlText w:val="•"/>
      <w:lvlJc w:val="left"/>
      <w:pPr>
        <w:ind w:left="4111" w:hanging="360"/>
      </w:pPr>
      <w:rPr>
        <w:rFonts w:hint="default"/>
      </w:rPr>
    </w:lvl>
    <w:lvl w:ilvl="7" w:tplc="F3F6DDF4">
      <w:numFmt w:val="bullet"/>
      <w:lvlText w:val="•"/>
      <w:lvlJc w:val="left"/>
      <w:pPr>
        <w:ind w:left="4765" w:hanging="360"/>
      </w:pPr>
      <w:rPr>
        <w:rFonts w:hint="default"/>
      </w:rPr>
    </w:lvl>
    <w:lvl w:ilvl="8" w:tplc="666499A0">
      <w:numFmt w:val="bullet"/>
      <w:lvlText w:val="•"/>
      <w:lvlJc w:val="left"/>
      <w:pPr>
        <w:ind w:left="5419" w:hanging="360"/>
      </w:pPr>
      <w:rPr>
        <w:rFonts w:hint="default"/>
      </w:rPr>
    </w:lvl>
  </w:abstractNum>
  <w:abstractNum w:abstractNumId="1">
    <w:nsid w:val="0C850D37"/>
    <w:multiLevelType w:val="hybridMultilevel"/>
    <w:tmpl w:val="6E449B5A"/>
    <w:lvl w:ilvl="0" w:tplc="5470CA88">
      <w:numFmt w:val="bullet"/>
      <w:lvlText w:val="o"/>
      <w:lvlJc w:val="left"/>
      <w:pPr>
        <w:ind w:left="838" w:hanging="360"/>
      </w:pPr>
      <w:rPr>
        <w:rFonts w:ascii="Courier New" w:eastAsia="Times New Roman" w:hAnsi="Courier New" w:hint="default"/>
        <w:w w:val="100"/>
        <w:sz w:val="20"/>
      </w:rPr>
    </w:lvl>
    <w:lvl w:ilvl="1" w:tplc="7010B5D8"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ABF2DE00">
      <w:numFmt w:val="bullet"/>
      <w:lvlText w:val="•"/>
      <w:lvlJc w:val="left"/>
      <w:pPr>
        <w:ind w:left="2017" w:hanging="360"/>
      </w:pPr>
      <w:rPr>
        <w:rFonts w:hint="default"/>
      </w:rPr>
    </w:lvl>
    <w:lvl w:ilvl="3" w:tplc="2F16DE88">
      <w:numFmt w:val="bullet"/>
      <w:lvlText w:val="•"/>
      <w:lvlJc w:val="left"/>
      <w:pPr>
        <w:ind w:left="2606" w:hanging="360"/>
      </w:pPr>
      <w:rPr>
        <w:rFonts w:hint="default"/>
      </w:rPr>
    </w:lvl>
    <w:lvl w:ilvl="4" w:tplc="C8A05510">
      <w:numFmt w:val="bullet"/>
      <w:lvlText w:val="•"/>
      <w:lvlJc w:val="left"/>
      <w:pPr>
        <w:ind w:left="3195" w:hanging="360"/>
      </w:pPr>
      <w:rPr>
        <w:rFonts w:hint="default"/>
      </w:rPr>
    </w:lvl>
    <w:lvl w:ilvl="5" w:tplc="D3B8BB32">
      <w:numFmt w:val="bullet"/>
      <w:lvlText w:val="•"/>
      <w:lvlJc w:val="left"/>
      <w:pPr>
        <w:ind w:left="3784" w:hanging="360"/>
      </w:pPr>
      <w:rPr>
        <w:rFonts w:hint="default"/>
      </w:rPr>
    </w:lvl>
    <w:lvl w:ilvl="6" w:tplc="F0D26AE0">
      <w:numFmt w:val="bullet"/>
      <w:lvlText w:val="•"/>
      <w:lvlJc w:val="left"/>
      <w:pPr>
        <w:ind w:left="4372" w:hanging="360"/>
      </w:pPr>
      <w:rPr>
        <w:rFonts w:hint="default"/>
      </w:rPr>
    </w:lvl>
    <w:lvl w:ilvl="7" w:tplc="8C60AF4E">
      <w:numFmt w:val="bullet"/>
      <w:lvlText w:val="•"/>
      <w:lvlJc w:val="left"/>
      <w:pPr>
        <w:ind w:left="4961" w:hanging="360"/>
      </w:pPr>
      <w:rPr>
        <w:rFonts w:hint="default"/>
      </w:rPr>
    </w:lvl>
    <w:lvl w:ilvl="8" w:tplc="F46431CA">
      <w:numFmt w:val="bullet"/>
      <w:lvlText w:val="•"/>
      <w:lvlJc w:val="left"/>
      <w:pPr>
        <w:ind w:left="5550" w:hanging="360"/>
      </w:pPr>
      <w:rPr>
        <w:rFonts w:hint="default"/>
      </w:rPr>
    </w:lvl>
  </w:abstractNum>
  <w:abstractNum w:abstractNumId="2">
    <w:nsid w:val="0CB707B8"/>
    <w:multiLevelType w:val="hybridMultilevel"/>
    <w:tmpl w:val="25E2DB9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1D6F76"/>
    <w:multiLevelType w:val="hybridMultilevel"/>
    <w:tmpl w:val="93C2DF36"/>
    <w:lvl w:ilvl="0" w:tplc="D3E82908">
      <w:numFmt w:val="bullet"/>
      <w:lvlText w:val="•"/>
      <w:lvlJc w:val="left"/>
      <w:pPr>
        <w:ind w:left="470" w:hanging="360"/>
      </w:pPr>
      <w:rPr>
        <w:rFonts w:ascii="Lucida Sans Unicode" w:eastAsia="Times New Roman" w:hAnsi="Lucida Sans Unicode" w:hint="default"/>
        <w:w w:val="65"/>
        <w:sz w:val="20"/>
      </w:rPr>
    </w:lvl>
    <w:lvl w:ilvl="1" w:tplc="895AB6CA">
      <w:numFmt w:val="bullet"/>
      <w:lvlText w:val="•"/>
      <w:lvlJc w:val="left"/>
      <w:pPr>
        <w:ind w:left="1104" w:hanging="360"/>
      </w:pPr>
      <w:rPr>
        <w:rFonts w:hint="default"/>
      </w:rPr>
    </w:lvl>
    <w:lvl w:ilvl="2" w:tplc="F27E813E">
      <w:numFmt w:val="bullet"/>
      <w:lvlText w:val="•"/>
      <w:lvlJc w:val="left"/>
      <w:pPr>
        <w:ind w:left="1729" w:hanging="360"/>
      </w:pPr>
      <w:rPr>
        <w:rFonts w:hint="default"/>
      </w:rPr>
    </w:lvl>
    <w:lvl w:ilvl="3" w:tplc="9F724694">
      <w:numFmt w:val="bullet"/>
      <w:lvlText w:val="•"/>
      <w:lvlJc w:val="left"/>
      <w:pPr>
        <w:ind w:left="2354" w:hanging="360"/>
      </w:pPr>
      <w:rPr>
        <w:rFonts w:hint="default"/>
      </w:rPr>
    </w:lvl>
    <w:lvl w:ilvl="4" w:tplc="12640C84">
      <w:numFmt w:val="bullet"/>
      <w:lvlText w:val="•"/>
      <w:lvlJc w:val="left"/>
      <w:pPr>
        <w:ind w:left="2979" w:hanging="360"/>
      </w:pPr>
      <w:rPr>
        <w:rFonts w:hint="default"/>
      </w:rPr>
    </w:lvl>
    <w:lvl w:ilvl="5" w:tplc="8578C29C">
      <w:numFmt w:val="bullet"/>
      <w:lvlText w:val="•"/>
      <w:lvlJc w:val="left"/>
      <w:pPr>
        <w:ind w:left="3604" w:hanging="360"/>
      </w:pPr>
      <w:rPr>
        <w:rFonts w:hint="default"/>
      </w:rPr>
    </w:lvl>
    <w:lvl w:ilvl="6" w:tplc="75F6E860">
      <w:numFmt w:val="bullet"/>
      <w:lvlText w:val="•"/>
      <w:lvlJc w:val="left"/>
      <w:pPr>
        <w:ind w:left="4228" w:hanging="360"/>
      </w:pPr>
      <w:rPr>
        <w:rFonts w:hint="default"/>
      </w:rPr>
    </w:lvl>
    <w:lvl w:ilvl="7" w:tplc="7180C1EA">
      <w:numFmt w:val="bullet"/>
      <w:lvlText w:val="•"/>
      <w:lvlJc w:val="left"/>
      <w:pPr>
        <w:ind w:left="4853" w:hanging="360"/>
      </w:pPr>
      <w:rPr>
        <w:rFonts w:hint="default"/>
      </w:rPr>
    </w:lvl>
    <w:lvl w:ilvl="8" w:tplc="E050E68C">
      <w:numFmt w:val="bullet"/>
      <w:lvlText w:val="•"/>
      <w:lvlJc w:val="left"/>
      <w:pPr>
        <w:ind w:left="5478" w:hanging="360"/>
      </w:pPr>
      <w:rPr>
        <w:rFonts w:hint="default"/>
      </w:rPr>
    </w:lvl>
  </w:abstractNum>
  <w:abstractNum w:abstractNumId="4">
    <w:nsid w:val="3B00371C"/>
    <w:multiLevelType w:val="hybridMultilevel"/>
    <w:tmpl w:val="B1F490A2"/>
    <w:lvl w:ilvl="0" w:tplc="2D929A94">
      <w:numFmt w:val="bullet"/>
      <w:lvlText w:val="o"/>
      <w:lvlJc w:val="left"/>
      <w:pPr>
        <w:ind w:left="838" w:hanging="360"/>
      </w:pPr>
      <w:rPr>
        <w:rFonts w:ascii="Courier New" w:eastAsia="Times New Roman" w:hAnsi="Courier New" w:hint="default"/>
        <w:w w:val="100"/>
        <w:sz w:val="20"/>
      </w:rPr>
    </w:lvl>
    <w:lvl w:ilvl="1" w:tplc="B79A32F4"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259AE124">
      <w:numFmt w:val="bullet"/>
      <w:lvlText w:val="•"/>
      <w:lvlJc w:val="left"/>
      <w:pPr>
        <w:ind w:left="2017" w:hanging="360"/>
      </w:pPr>
      <w:rPr>
        <w:rFonts w:hint="default"/>
      </w:rPr>
    </w:lvl>
    <w:lvl w:ilvl="3" w:tplc="B20E33B6">
      <w:numFmt w:val="bullet"/>
      <w:lvlText w:val="•"/>
      <w:lvlJc w:val="left"/>
      <w:pPr>
        <w:ind w:left="2606" w:hanging="360"/>
      </w:pPr>
      <w:rPr>
        <w:rFonts w:hint="default"/>
      </w:rPr>
    </w:lvl>
    <w:lvl w:ilvl="4" w:tplc="38A6A666">
      <w:numFmt w:val="bullet"/>
      <w:lvlText w:val="•"/>
      <w:lvlJc w:val="left"/>
      <w:pPr>
        <w:ind w:left="3195" w:hanging="360"/>
      </w:pPr>
      <w:rPr>
        <w:rFonts w:hint="default"/>
      </w:rPr>
    </w:lvl>
    <w:lvl w:ilvl="5" w:tplc="4B72DC18">
      <w:numFmt w:val="bullet"/>
      <w:lvlText w:val="•"/>
      <w:lvlJc w:val="left"/>
      <w:pPr>
        <w:ind w:left="3784" w:hanging="360"/>
      </w:pPr>
      <w:rPr>
        <w:rFonts w:hint="default"/>
      </w:rPr>
    </w:lvl>
    <w:lvl w:ilvl="6" w:tplc="15FCE4FA">
      <w:numFmt w:val="bullet"/>
      <w:lvlText w:val="•"/>
      <w:lvlJc w:val="left"/>
      <w:pPr>
        <w:ind w:left="4372" w:hanging="360"/>
      </w:pPr>
      <w:rPr>
        <w:rFonts w:hint="default"/>
      </w:rPr>
    </w:lvl>
    <w:lvl w:ilvl="7" w:tplc="DB2A809E">
      <w:numFmt w:val="bullet"/>
      <w:lvlText w:val="•"/>
      <w:lvlJc w:val="left"/>
      <w:pPr>
        <w:ind w:left="4961" w:hanging="360"/>
      </w:pPr>
      <w:rPr>
        <w:rFonts w:hint="default"/>
      </w:rPr>
    </w:lvl>
    <w:lvl w:ilvl="8" w:tplc="9C5CF8CC">
      <w:numFmt w:val="bullet"/>
      <w:lvlText w:val="•"/>
      <w:lvlJc w:val="left"/>
      <w:pPr>
        <w:ind w:left="5550" w:hanging="360"/>
      </w:pPr>
      <w:rPr>
        <w:rFonts w:hint="default"/>
      </w:rPr>
    </w:lvl>
  </w:abstractNum>
  <w:abstractNum w:abstractNumId="5">
    <w:nsid w:val="61040FE1"/>
    <w:multiLevelType w:val="hybridMultilevel"/>
    <w:tmpl w:val="4210EF6E"/>
    <w:lvl w:ilvl="0" w:tplc="FEE0A2E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CDC"/>
    <w:rsid w:val="00060AD6"/>
    <w:rsid w:val="00082356"/>
    <w:rsid w:val="000A48FD"/>
    <w:rsid w:val="001051EA"/>
    <w:rsid w:val="00182447"/>
    <w:rsid w:val="00223934"/>
    <w:rsid w:val="00240913"/>
    <w:rsid w:val="002D7149"/>
    <w:rsid w:val="003158C9"/>
    <w:rsid w:val="00393042"/>
    <w:rsid w:val="003937E8"/>
    <w:rsid w:val="003A4451"/>
    <w:rsid w:val="003B47D5"/>
    <w:rsid w:val="00411011"/>
    <w:rsid w:val="00441ED0"/>
    <w:rsid w:val="00457733"/>
    <w:rsid w:val="00525CF7"/>
    <w:rsid w:val="005B5FCB"/>
    <w:rsid w:val="005E3F9C"/>
    <w:rsid w:val="0068153E"/>
    <w:rsid w:val="00871D0F"/>
    <w:rsid w:val="008C5FB9"/>
    <w:rsid w:val="008E0CDC"/>
    <w:rsid w:val="008F40AC"/>
    <w:rsid w:val="009226BC"/>
    <w:rsid w:val="009976F8"/>
    <w:rsid w:val="009D3BA8"/>
    <w:rsid w:val="00A5128A"/>
    <w:rsid w:val="00A557C7"/>
    <w:rsid w:val="00A801CF"/>
    <w:rsid w:val="00AB0F77"/>
    <w:rsid w:val="00B64ABD"/>
    <w:rsid w:val="00B841E5"/>
    <w:rsid w:val="00B96C6A"/>
    <w:rsid w:val="00C02825"/>
    <w:rsid w:val="00C331F8"/>
    <w:rsid w:val="00C810FB"/>
    <w:rsid w:val="00C97F0E"/>
    <w:rsid w:val="00CD2C7E"/>
    <w:rsid w:val="00CF52C3"/>
    <w:rsid w:val="00D47549"/>
    <w:rsid w:val="00EE58C9"/>
    <w:rsid w:val="00EF6273"/>
    <w:rsid w:val="00F77C77"/>
    <w:rsid w:val="00FF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8C9"/>
    <w:pPr>
      <w:widowControl w:val="0"/>
      <w:autoSpaceDE w:val="0"/>
      <w:autoSpaceDN w:val="0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EE58C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EE58C9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47549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EE58C9"/>
  </w:style>
  <w:style w:type="paragraph" w:customStyle="1" w:styleId="TableParagraph">
    <w:name w:val="Table Paragraph"/>
    <w:basedOn w:val="Normal"/>
    <w:uiPriority w:val="99"/>
    <w:rsid w:val="00EE58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0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3</Pages>
  <Words>997</Words>
  <Characters>5687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lksdlkfcsckms</dc:title>
  <dc:subject/>
  <dc:creator>o</dc:creator>
  <cp:keywords/>
  <dc:description/>
  <cp:lastModifiedBy>utente</cp:lastModifiedBy>
  <cp:revision>7</cp:revision>
  <dcterms:created xsi:type="dcterms:W3CDTF">2021-10-06T13:05:00Z</dcterms:created>
  <dcterms:modified xsi:type="dcterms:W3CDTF">2022-10-11T14:56:00Z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