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767E" w14:textId="333E9C51" w:rsidR="00D11097" w:rsidRPr="00771865" w:rsidRDefault="00D11097" w:rsidP="000F1BB9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771865">
        <w:rPr>
          <w:rFonts w:asciiTheme="majorHAnsi" w:hAnsiTheme="majorHAnsi" w:cs="Arial"/>
          <w:b/>
          <w:sz w:val="20"/>
          <w:szCs w:val="20"/>
          <w:lang w:val="it-IT"/>
        </w:rPr>
        <w:t xml:space="preserve">Corso di Laurea </w:t>
      </w:r>
      <w:r w:rsidR="00C95F7C" w:rsidRPr="00771865">
        <w:rPr>
          <w:rFonts w:asciiTheme="majorHAnsi" w:hAnsiTheme="majorHAnsi" w:cs="Arial"/>
          <w:b/>
          <w:sz w:val="20"/>
          <w:szCs w:val="20"/>
          <w:lang w:val="it-IT"/>
        </w:rPr>
        <w:t>Triennal</w:t>
      </w:r>
      <w:r w:rsidR="000F4ECC" w:rsidRPr="00771865">
        <w:rPr>
          <w:rFonts w:asciiTheme="majorHAnsi" w:hAnsiTheme="majorHAnsi" w:cs="Arial"/>
          <w:b/>
          <w:sz w:val="20"/>
          <w:szCs w:val="20"/>
          <w:lang w:val="it-IT"/>
        </w:rPr>
        <w:t xml:space="preserve">e </w:t>
      </w:r>
      <w:r w:rsidRPr="00771865">
        <w:rPr>
          <w:rFonts w:asciiTheme="majorHAnsi" w:hAnsiTheme="majorHAnsi" w:cs="Arial"/>
          <w:b/>
          <w:sz w:val="20"/>
          <w:szCs w:val="20"/>
          <w:lang w:val="it-IT"/>
        </w:rPr>
        <w:t xml:space="preserve">in </w:t>
      </w:r>
      <w:r w:rsidR="004B25D5" w:rsidRPr="00771865">
        <w:rPr>
          <w:rFonts w:asciiTheme="majorHAnsi" w:hAnsiTheme="majorHAnsi" w:cs="Arial"/>
          <w:b/>
          <w:sz w:val="20"/>
          <w:szCs w:val="20"/>
          <w:lang w:val="it-IT"/>
        </w:rPr>
        <w:t>Lingue</w:t>
      </w:r>
      <w:r w:rsidR="00E86211" w:rsidRPr="00771865">
        <w:rPr>
          <w:rFonts w:asciiTheme="majorHAnsi" w:hAnsiTheme="majorHAnsi" w:cs="Arial"/>
          <w:b/>
          <w:sz w:val="20"/>
          <w:szCs w:val="20"/>
          <w:lang w:val="it-IT"/>
        </w:rPr>
        <w:t>, Culture e Letterature Moderne</w:t>
      </w:r>
      <w:r w:rsidR="004B25D5" w:rsidRPr="00771865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</w:p>
    <w:p w14:paraId="3C8C7080" w14:textId="03FFA393" w:rsidR="00D11097" w:rsidRPr="00771865" w:rsidRDefault="00E86211" w:rsidP="000F1BB9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771865">
        <w:rPr>
          <w:rFonts w:asciiTheme="majorHAnsi" w:hAnsiTheme="majorHAnsi" w:cs="Arial"/>
          <w:b/>
          <w:sz w:val="20"/>
          <w:szCs w:val="20"/>
          <w:lang w:val="it-IT"/>
        </w:rPr>
        <w:t>6</w:t>
      </w:r>
      <w:r w:rsidR="00C87483" w:rsidRPr="00771865">
        <w:rPr>
          <w:rFonts w:asciiTheme="majorHAnsi" w:hAnsiTheme="majorHAnsi" w:cs="Arial"/>
          <w:b/>
          <w:sz w:val="20"/>
          <w:szCs w:val="20"/>
          <w:lang w:val="it-IT"/>
        </w:rPr>
        <w:t xml:space="preserve"> CFU – (</w:t>
      </w:r>
      <w:r w:rsidR="004B25D5" w:rsidRPr="00771865">
        <w:rPr>
          <w:rFonts w:asciiTheme="majorHAnsi" w:hAnsiTheme="majorHAnsi" w:cs="Arial"/>
          <w:b/>
          <w:sz w:val="20"/>
          <w:szCs w:val="20"/>
          <w:lang w:val="it-IT"/>
        </w:rPr>
        <w:t>I</w:t>
      </w:r>
      <w:r w:rsidR="00D11097" w:rsidRPr="00771865">
        <w:rPr>
          <w:rFonts w:asciiTheme="majorHAnsi" w:hAnsiTheme="majorHAnsi" w:cs="Arial"/>
          <w:b/>
          <w:sz w:val="20"/>
          <w:szCs w:val="20"/>
          <w:lang w:val="it-IT"/>
        </w:rPr>
        <w:t xml:space="preserve"> semestre)</w:t>
      </w:r>
    </w:p>
    <w:p w14:paraId="0132F135" w14:textId="77777777" w:rsidR="000F1BB9" w:rsidRPr="00771865" w:rsidRDefault="000F1BB9" w:rsidP="000F1BB9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FAFD579" w14:textId="15B400DC" w:rsidR="00D11097" w:rsidRPr="00771865" w:rsidRDefault="004B25D5" w:rsidP="002B7C01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it-IT"/>
        </w:rPr>
      </w:pPr>
      <w:r w:rsidRPr="00771865">
        <w:rPr>
          <w:rFonts w:asciiTheme="majorHAnsi" w:hAnsiTheme="majorHAnsi" w:cs="Arial"/>
          <w:sz w:val="20"/>
          <w:szCs w:val="20"/>
          <w:lang w:val="it-IT"/>
        </w:rPr>
        <w:t>Prof</w:t>
      </w:r>
      <w:r w:rsidR="00D00104" w:rsidRPr="00771865">
        <w:rPr>
          <w:rFonts w:asciiTheme="majorHAnsi" w:hAnsiTheme="majorHAnsi" w:cs="Arial"/>
          <w:sz w:val="20"/>
          <w:szCs w:val="20"/>
          <w:lang w:val="it-IT"/>
        </w:rPr>
        <w:t>.</w:t>
      </w:r>
      <w:r w:rsidR="008D677B" w:rsidRPr="00771865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="00D11097" w:rsidRPr="00771865">
        <w:rPr>
          <w:rFonts w:asciiTheme="majorHAnsi" w:hAnsiTheme="majorHAnsi" w:cs="Arial"/>
          <w:sz w:val="20"/>
          <w:szCs w:val="20"/>
          <w:lang w:val="it-IT"/>
        </w:rPr>
        <w:t>Franca Dellarosa</w:t>
      </w:r>
    </w:p>
    <w:p w14:paraId="179D7C1E" w14:textId="630263AC" w:rsidR="00D11097" w:rsidRPr="00771865" w:rsidRDefault="00476FB3" w:rsidP="002B7C01">
      <w:pPr>
        <w:spacing w:line="276" w:lineRule="auto"/>
        <w:jc w:val="center"/>
        <w:rPr>
          <w:rFonts w:asciiTheme="majorHAnsi" w:hAnsiTheme="majorHAnsi" w:cs="Arial"/>
          <w:color w:val="0000FF"/>
          <w:sz w:val="20"/>
          <w:szCs w:val="20"/>
          <w:lang w:val="en-US"/>
        </w:rPr>
      </w:pPr>
      <w:hyperlink r:id="rId9" w:history="1">
        <w:r w:rsidR="00F623F9" w:rsidRPr="00771865">
          <w:rPr>
            <w:rStyle w:val="Collegamentoipertestuale"/>
            <w:rFonts w:asciiTheme="majorHAnsi" w:hAnsiTheme="majorHAnsi" w:cs="Arial"/>
            <w:sz w:val="20"/>
            <w:szCs w:val="20"/>
            <w:lang w:val="en-US"/>
          </w:rPr>
          <w:t>franca.dellarosa@uniba.it</w:t>
        </w:r>
      </w:hyperlink>
      <w:r w:rsidR="00F623F9" w:rsidRPr="00771865">
        <w:rPr>
          <w:rFonts w:asciiTheme="majorHAnsi" w:hAnsiTheme="majorHAnsi" w:cs="Arial"/>
          <w:color w:val="0000FF"/>
          <w:sz w:val="20"/>
          <w:szCs w:val="20"/>
          <w:lang w:val="en-US"/>
        </w:rPr>
        <w:t xml:space="preserve"> </w:t>
      </w:r>
    </w:p>
    <w:p w14:paraId="0FAF59CD" w14:textId="77777777" w:rsidR="00722259" w:rsidRPr="00771865" w:rsidRDefault="00722259" w:rsidP="002B7C01">
      <w:pPr>
        <w:spacing w:line="276" w:lineRule="auto"/>
        <w:jc w:val="center"/>
        <w:rPr>
          <w:rFonts w:asciiTheme="majorHAnsi" w:hAnsiTheme="majorHAnsi" w:cs="Arial"/>
          <w:b/>
          <w:color w:val="0000FF"/>
          <w:sz w:val="20"/>
          <w:szCs w:val="20"/>
          <w:lang w:val="en-US"/>
        </w:rPr>
      </w:pPr>
    </w:p>
    <w:p w14:paraId="19C4CA3C" w14:textId="41ADD0B5" w:rsidR="000218A1" w:rsidRPr="00771865" w:rsidRDefault="00D80121" w:rsidP="000F1BB9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</w:pPr>
      <w:r w:rsidRPr="00771865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>Reading List</w:t>
      </w:r>
    </w:p>
    <w:p w14:paraId="442C926F" w14:textId="77777777" w:rsidR="000F1BB9" w:rsidRPr="00771865" w:rsidRDefault="000F1BB9" w:rsidP="000F1BB9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</w:pPr>
    </w:p>
    <w:p w14:paraId="78080EAA" w14:textId="77777777" w:rsidR="002A69D9" w:rsidRPr="00771865" w:rsidRDefault="002A69D9" w:rsidP="002A69D9">
      <w:pPr>
        <w:jc w:val="center"/>
        <w:rPr>
          <w:rFonts w:asciiTheme="majorHAnsi" w:hAnsiTheme="majorHAnsi"/>
          <w:b/>
          <w:sz w:val="20"/>
          <w:szCs w:val="20"/>
        </w:rPr>
      </w:pPr>
      <w:r w:rsidRPr="00771865">
        <w:rPr>
          <w:rFonts w:asciiTheme="majorHAnsi" w:hAnsiTheme="majorHAnsi"/>
          <w:b/>
          <w:sz w:val="20"/>
          <w:szCs w:val="20"/>
        </w:rPr>
        <w:t>Reading, Performing, and Rewriting Shakespeare Across Time</w:t>
      </w:r>
    </w:p>
    <w:p w14:paraId="03972946" w14:textId="77777777" w:rsidR="002E3D9D" w:rsidRPr="00771865" w:rsidRDefault="002E3D9D" w:rsidP="002B7C01">
      <w:pPr>
        <w:spacing w:line="276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62075FA2" w14:textId="4DC20C6C" w:rsidR="00686491" w:rsidRPr="00771865" w:rsidRDefault="002E3D9D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/>
          <w:sz w:val="20"/>
          <w:szCs w:val="20"/>
          <w:lang w:val="it-IT"/>
        </w:rPr>
      </w:pPr>
      <w:r w:rsidRPr="00BE3DDE">
        <w:rPr>
          <w:rFonts w:asciiTheme="majorHAnsi" w:hAnsiTheme="majorHAnsi"/>
          <w:b/>
          <w:sz w:val="20"/>
          <w:szCs w:val="20"/>
          <w:highlight w:val="yellow"/>
          <w:lang w:val="it-IT"/>
        </w:rPr>
        <w:t xml:space="preserve">N.B.: </w:t>
      </w:r>
      <w:r w:rsidR="00E724EE" w:rsidRPr="00BE3DDE">
        <w:rPr>
          <w:rFonts w:asciiTheme="majorHAnsi" w:hAnsiTheme="majorHAnsi"/>
          <w:b/>
          <w:sz w:val="20"/>
          <w:szCs w:val="20"/>
          <w:highlight w:val="yellow"/>
          <w:lang w:val="it-IT"/>
        </w:rPr>
        <w:t>FONTI E</w:t>
      </w:r>
      <w:r w:rsidRPr="00BE3DDE">
        <w:rPr>
          <w:rFonts w:asciiTheme="majorHAnsi" w:hAnsiTheme="majorHAnsi"/>
          <w:b/>
          <w:sz w:val="20"/>
          <w:szCs w:val="20"/>
          <w:highlight w:val="yellow"/>
          <w:lang w:val="it-IT"/>
        </w:rPr>
        <w:t xml:space="preserve"> MATERIALI CRITICI NON INCLUSI NEI VOLUMI IN PROGRAMMA, OPPURE NON IN FORMATO ELETTRONICO, SONO DISPONIBILI IN DOSSIER PRESSO LE COPISTERIE INKART@ E </w:t>
      </w:r>
      <w:r w:rsidRPr="00743696">
        <w:rPr>
          <w:rFonts w:asciiTheme="majorHAnsi" w:hAnsiTheme="majorHAnsi"/>
          <w:b/>
          <w:sz w:val="20"/>
          <w:szCs w:val="20"/>
          <w:highlight w:val="yellow"/>
          <w:lang w:val="it-IT"/>
        </w:rPr>
        <w:t>VISTOSISTAMPI.</w:t>
      </w:r>
      <w:r w:rsidR="00743696" w:rsidRPr="00743696">
        <w:rPr>
          <w:rFonts w:asciiTheme="majorHAnsi" w:hAnsiTheme="majorHAnsi"/>
          <w:b/>
          <w:sz w:val="20"/>
          <w:szCs w:val="20"/>
          <w:highlight w:val="yellow"/>
          <w:lang w:val="it-IT"/>
        </w:rPr>
        <w:t xml:space="preserve"> TUTTE LE LETTURE ASSEGNATE SONO OBBLIGATORIE.</w:t>
      </w:r>
    </w:p>
    <w:p w14:paraId="1AE9F64E" w14:textId="77777777" w:rsidR="00016A1F" w:rsidRPr="00771865" w:rsidRDefault="00016A1F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/>
          <w:sz w:val="20"/>
          <w:szCs w:val="20"/>
          <w:lang w:val="it-IT"/>
        </w:rPr>
      </w:pPr>
    </w:p>
    <w:p w14:paraId="63F444E5" w14:textId="77777777" w:rsidR="00760EE1" w:rsidRDefault="00686491" w:rsidP="002B7C01">
      <w:pPr>
        <w:spacing w:after="120" w:line="276" w:lineRule="auto"/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</w:pPr>
      <w:r w:rsidRPr="00771865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N.B.: </w:t>
      </w:r>
      <w:r w:rsidRPr="00771865"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  <w:t xml:space="preserve">Si raccomanda la consultazione dei materiali didattici </w:t>
      </w:r>
      <w:r w:rsidRPr="00BE3DDE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  <w:lang w:val="it-IT"/>
        </w:rPr>
        <w:t>(</w:t>
      </w:r>
      <w:r w:rsidRPr="00BE3DDE">
        <w:rPr>
          <w:rFonts w:asciiTheme="majorHAnsi" w:hAnsiTheme="majorHAnsi" w:cs="Arial"/>
          <w:b/>
          <w:bCs/>
          <w:i/>
          <w:sz w:val="20"/>
          <w:szCs w:val="20"/>
          <w:highlight w:val="yellow"/>
          <w:u w:val="single"/>
          <w:lang w:val="it-IT"/>
        </w:rPr>
        <w:t>parte integrante dei materiali d’esame</w:t>
      </w:r>
      <w:r w:rsidRPr="00BE3DDE">
        <w:rPr>
          <w:rFonts w:asciiTheme="majorHAnsi" w:hAnsiTheme="majorHAnsi" w:cs="Arial"/>
          <w:b/>
          <w:bCs/>
          <w:sz w:val="20"/>
          <w:szCs w:val="20"/>
          <w:highlight w:val="yellow"/>
          <w:lang w:val="it-IT"/>
        </w:rPr>
        <w:t>)</w:t>
      </w:r>
      <w:r w:rsidRPr="00771865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disponibili sulla pagina dedicata della piattaforma e-learning</w:t>
      </w:r>
      <w:r w:rsidRPr="00771865">
        <w:rPr>
          <w:rFonts w:asciiTheme="majorHAnsi" w:hAnsiTheme="majorHAnsi" w:cs="Arial"/>
          <w:bCs/>
          <w:sz w:val="20"/>
          <w:szCs w:val="20"/>
          <w:lang w:val="it-IT"/>
        </w:rPr>
        <w:t xml:space="preserve"> </w:t>
      </w:r>
      <w:hyperlink r:id="rId10" w:history="1">
        <w:r w:rsidRPr="00771865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lang w:val="it-IT"/>
          </w:rPr>
          <w:t>http://www.elearninglelia.uniba.it/moodle/</w:t>
        </w:r>
      </w:hyperlink>
      <w:r w:rsidRPr="00771865"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  <w:t xml:space="preserve"> </w:t>
      </w:r>
    </w:p>
    <w:p w14:paraId="1FA1F563" w14:textId="456B538D" w:rsidR="00016A1F" w:rsidRPr="00771865" w:rsidRDefault="00016A1F" w:rsidP="002B7C01">
      <w:pPr>
        <w:spacing w:after="120" w:line="276" w:lineRule="auto"/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</w:pPr>
      <w:r w:rsidRPr="00771865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N.B.: </w:t>
      </w:r>
      <w:r w:rsidRPr="00771865">
        <w:rPr>
          <w:rFonts w:asciiTheme="majorHAnsi" w:hAnsiTheme="majorHAnsi" w:cs="Arial"/>
          <w:b/>
          <w:bCs/>
          <w:i/>
          <w:sz w:val="20"/>
          <w:szCs w:val="20"/>
          <w:lang w:val="it-IT"/>
        </w:rPr>
        <w:t xml:space="preserve">L’esame si svolge interamente in lingua inglese, fatta eccezione per </w:t>
      </w:r>
      <w:r w:rsidR="00760EE1">
        <w:rPr>
          <w:rFonts w:asciiTheme="majorHAnsi" w:hAnsiTheme="majorHAnsi" w:cs="Arial"/>
          <w:b/>
          <w:bCs/>
          <w:i/>
          <w:sz w:val="20"/>
          <w:szCs w:val="20"/>
          <w:lang w:val="it-IT"/>
        </w:rPr>
        <w:t>eventuali</w:t>
      </w:r>
      <w:r w:rsidRPr="00771865">
        <w:rPr>
          <w:rFonts w:asciiTheme="majorHAnsi" w:hAnsiTheme="majorHAnsi" w:cs="Arial"/>
          <w:b/>
          <w:bCs/>
          <w:i/>
          <w:sz w:val="20"/>
          <w:szCs w:val="20"/>
          <w:lang w:val="it-IT"/>
        </w:rPr>
        <w:t xml:space="preserve"> materiali di riferimento in italiano, per i quali la scelta della  lingua di discussione è lasciata allo studente.</w:t>
      </w:r>
    </w:p>
    <w:p w14:paraId="7475E5FC" w14:textId="77777777" w:rsidR="0021271B" w:rsidRPr="00771865" w:rsidRDefault="0021271B" w:rsidP="002B7C01">
      <w:pPr>
        <w:spacing w:line="276" w:lineRule="auto"/>
        <w:rPr>
          <w:rFonts w:asciiTheme="majorHAnsi" w:hAnsiTheme="majorHAnsi" w:cs="Constantia"/>
          <w:b/>
          <w:bCs/>
          <w:i/>
          <w:sz w:val="20"/>
          <w:szCs w:val="20"/>
          <w:u w:val="single"/>
          <w:lang w:val="it-IT"/>
        </w:rPr>
      </w:pPr>
    </w:p>
    <w:p w14:paraId="6210BAD3" w14:textId="7FFDDDB4" w:rsidR="00563F4C" w:rsidRPr="00771865" w:rsidRDefault="00563F4C" w:rsidP="002B7C01">
      <w:pPr>
        <w:autoSpaceDE w:val="0"/>
        <w:autoSpaceDN w:val="0"/>
        <w:adjustRightInd w:val="0"/>
        <w:spacing w:line="276" w:lineRule="auto"/>
        <w:rPr>
          <w:rFonts w:asciiTheme="majorHAnsi" w:eastAsia="Calibri" w:hAnsiTheme="majorHAnsi" w:cs="Gill Sans"/>
          <w:b/>
          <w:sz w:val="20"/>
          <w:szCs w:val="20"/>
          <w:lang w:eastAsia="en-US"/>
        </w:rPr>
      </w:pPr>
      <w:r w:rsidRPr="00771865">
        <w:rPr>
          <w:rFonts w:asciiTheme="majorHAnsi" w:eastAsia="Calibri" w:hAnsiTheme="majorHAnsi" w:cs="Gill Sans"/>
          <w:b/>
          <w:sz w:val="20"/>
          <w:szCs w:val="20"/>
          <w:lang w:eastAsia="en-US"/>
        </w:rPr>
        <w:t>A. PRIMARY SOURCES</w:t>
      </w:r>
    </w:p>
    <w:p w14:paraId="54013A42" w14:textId="45E440F0" w:rsidR="002A69D9" w:rsidRPr="00771865" w:rsidRDefault="009C7530" w:rsidP="002A69D9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0"/>
          <w:szCs w:val="20"/>
        </w:rPr>
      </w:pPr>
      <w:r w:rsidRPr="00771865">
        <w:rPr>
          <w:rFonts w:asciiTheme="majorHAnsi" w:eastAsia="Calibri" w:hAnsiTheme="majorHAnsi" w:cs="Gill Sans"/>
          <w:b/>
          <w:sz w:val="20"/>
          <w:szCs w:val="20"/>
          <w:lang w:eastAsia="en-US"/>
        </w:rPr>
        <w:t>Module</w:t>
      </w:r>
      <w:r w:rsidR="00563F4C" w:rsidRPr="00771865">
        <w:rPr>
          <w:rFonts w:asciiTheme="majorHAnsi" w:eastAsia="Calibri" w:hAnsiTheme="majorHAnsi" w:cs="Gill Sans"/>
          <w:b/>
          <w:sz w:val="20"/>
          <w:szCs w:val="20"/>
          <w:lang w:eastAsia="en-US"/>
        </w:rPr>
        <w:t xml:space="preserve"> 1. </w:t>
      </w:r>
      <w:r w:rsidR="002A69D9" w:rsidRPr="00771865">
        <w:rPr>
          <w:rFonts w:asciiTheme="majorHAnsi" w:hAnsiTheme="majorHAnsi"/>
          <w:b/>
          <w:sz w:val="20"/>
          <w:szCs w:val="20"/>
        </w:rPr>
        <w:t xml:space="preserve">“Haply for I am black”: </w:t>
      </w:r>
      <w:r w:rsidR="002A69D9" w:rsidRPr="00771865">
        <w:rPr>
          <w:rFonts w:asciiTheme="majorHAnsi" w:hAnsiTheme="majorHAnsi"/>
          <w:b/>
          <w:i/>
          <w:sz w:val="20"/>
          <w:szCs w:val="20"/>
        </w:rPr>
        <w:t>Othello</w:t>
      </w:r>
      <w:r w:rsidR="002A69D9" w:rsidRPr="00771865">
        <w:rPr>
          <w:rFonts w:asciiTheme="majorHAnsi" w:hAnsiTheme="majorHAnsi"/>
          <w:b/>
          <w:sz w:val="20"/>
          <w:szCs w:val="20"/>
        </w:rPr>
        <w:t xml:space="preserve"> </w:t>
      </w:r>
    </w:p>
    <w:p w14:paraId="7558EAA5" w14:textId="60F89B1C" w:rsidR="00636762" w:rsidRPr="00771865" w:rsidRDefault="00563F4C" w:rsidP="002A69D9">
      <w:p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b/>
          <w:sz w:val="20"/>
          <w:szCs w:val="20"/>
        </w:rPr>
      </w:pPr>
      <w:r w:rsidRPr="00771865">
        <w:rPr>
          <w:rFonts w:asciiTheme="majorHAnsi" w:hAnsiTheme="majorHAnsi" w:cs="Gill Sans"/>
          <w:b/>
          <w:sz w:val="20"/>
          <w:szCs w:val="20"/>
        </w:rPr>
        <w:t>Recommended Editions</w:t>
      </w:r>
    </w:p>
    <w:p w14:paraId="74A7C76D" w14:textId="52F7F0C6" w:rsidR="00E10EEE" w:rsidRPr="00771865" w:rsidRDefault="002A69D9" w:rsidP="002A69D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771865">
        <w:rPr>
          <w:rFonts w:asciiTheme="majorHAnsi" w:hAnsiTheme="majorHAnsi"/>
          <w:sz w:val="20"/>
          <w:szCs w:val="20"/>
        </w:rPr>
        <w:t xml:space="preserve">William Shakespeare, </w:t>
      </w:r>
      <w:r w:rsidRPr="00771865">
        <w:rPr>
          <w:rFonts w:asciiTheme="majorHAnsi" w:hAnsiTheme="majorHAnsi"/>
          <w:i/>
          <w:sz w:val="20"/>
          <w:szCs w:val="20"/>
        </w:rPr>
        <w:t>Othello</w:t>
      </w:r>
      <w:r w:rsidR="00636762" w:rsidRPr="00771865">
        <w:rPr>
          <w:rFonts w:asciiTheme="majorHAnsi" w:hAnsiTheme="majorHAnsi"/>
          <w:sz w:val="20"/>
          <w:szCs w:val="20"/>
        </w:rPr>
        <w:t>,</w:t>
      </w:r>
      <w:r w:rsidRPr="00771865">
        <w:rPr>
          <w:rFonts w:asciiTheme="majorHAnsi" w:hAnsiTheme="majorHAnsi"/>
          <w:i/>
          <w:sz w:val="20"/>
          <w:szCs w:val="20"/>
        </w:rPr>
        <w:t xml:space="preserve"> </w:t>
      </w:r>
      <w:r w:rsidR="00636762" w:rsidRPr="00771865">
        <w:rPr>
          <w:rFonts w:asciiTheme="majorHAnsi" w:hAnsiTheme="majorHAnsi" w:cs="Arial"/>
          <w:sz w:val="20"/>
          <w:szCs w:val="20"/>
        </w:rPr>
        <w:t>ed. Michael</w:t>
      </w:r>
      <w:r w:rsidRPr="00771865">
        <w:rPr>
          <w:rFonts w:asciiTheme="majorHAnsi" w:hAnsiTheme="majorHAnsi" w:cs="Arial"/>
          <w:sz w:val="20"/>
          <w:szCs w:val="20"/>
        </w:rPr>
        <w:t xml:space="preserve"> Neill, The Oxford Shakespeare (Oxford World’s Classics, O.U.P., 2008)</w:t>
      </w:r>
      <w:r w:rsidR="00636762" w:rsidRPr="00771865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>Trad</w:t>
      </w:r>
      <w:proofErr w:type="spellEnd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 xml:space="preserve">. </w:t>
      </w:r>
      <w:proofErr w:type="spellStart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>it</w:t>
      </w:r>
      <w:proofErr w:type="spellEnd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 xml:space="preserve">. di Emilio Cecchi e Suso Cecchi D’Amico, in W. Shakespeare, </w:t>
      </w:r>
      <w:r w:rsidR="00E10EEE" w:rsidRPr="00771865">
        <w:rPr>
          <w:rFonts w:asciiTheme="majorHAnsi" w:hAnsiTheme="majorHAnsi" w:cs="Arial"/>
          <w:i/>
          <w:sz w:val="20"/>
          <w:szCs w:val="20"/>
          <w:lang w:val="it-IT"/>
        </w:rPr>
        <w:t>Opere</w:t>
      </w:r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 xml:space="preserve">, a c. di M. </w:t>
      </w:r>
      <w:proofErr w:type="spellStart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>Praz</w:t>
      </w:r>
      <w:proofErr w:type="spellEnd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 xml:space="preserve"> (Milano: Sansoni, 1964)  [e-learning </w:t>
      </w:r>
      <w:proofErr w:type="spellStart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>platform</w:t>
      </w:r>
      <w:proofErr w:type="spellEnd"/>
      <w:r w:rsidR="00E10EEE" w:rsidRPr="00771865">
        <w:rPr>
          <w:rFonts w:asciiTheme="majorHAnsi" w:hAnsiTheme="majorHAnsi" w:cs="Arial"/>
          <w:sz w:val="20"/>
          <w:szCs w:val="20"/>
          <w:lang w:val="it-IT"/>
        </w:rPr>
        <w:t>]</w:t>
      </w:r>
      <w:r w:rsidR="0078387D">
        <w:rPr>
          <w:rFonts w:asciiTheme="majorHAnsi" w:hAnsiTheme="majorHAnsi" w:cs="Arial"/>
          <w:sz w:val="20"/>
          <w:szCs w:val="20"/>
          <w:lang w:val="it-IT"/>
        </w:rPr>
        <w:t>.</w:t>
      </w:r>
    </w:p>
    <w:p w14:paraId="1BDEDF42" w14:textId="0CDCC462" w:rsidR="002A69D9" w:rsidRPr="00771865" w:rsidRDefault="002A69D9" w:rsidP="002A69D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771865">
        <w:rPr>
          <w:rFonts w:asciiTheme="majorHAnsi" w:hAnsiTheme="majorHAnsi"/>
          <w:i/>
          <w:sz w:val="20"/>
          <w:szCs w:val="20"/>
          <w:lang w:val="it-IT"/>
        </w:rPr>
        <w:t xml:space="preserve"> </w:t>
      </w:r>
      <w:r w:rsidR="00636762" w:rsidRPr="00771865">
        <w:rPr>
          <w:rFonts w:asciiTheme="majorHAnsi" w:hAnsiTheme="majorHAnsi"/>
          <w:i/>
          <w:sz w:val="20"/>
          <w:szCs w:val="20"/>
          <w:lang w:val="it-IT"/>
        </w:rPr>
        <w:t>_______</w:t>
      </w:r>
      <w:r w:rsidR="00636762" w:rsidRPr="00771865">
        <w:rPr>
          <w:rFonts w:asciiTheme="majorHAnsi" w:hAnsiTheme="majorHAnsi"/>
          <w:sz w:val="20"/>
          <w:szCs w:val="20"/>
          <w:lang w:val="it-IT"/>
        </w:rPr>
        <w:t>,</w:t>
      </w:r>
      <w:r w:rsidRPr="00771865">
        <w:rPr>
          <w:rFonts w:asciiTheme="majorHAnsi" w:hAnsiTheme="majorHAnsi"/>
          <w:i/>
          <w:sz w:val="20"/>
          <w:szCs w:val="20"/>
          <w:lang w:val="it-IT"/>
        </w:rPr>
        <w:t xml:space="preserve"> </w:t>
      </w:r>
      <w:proofErr w:type="spellStart"/>
      <w:r w:rsidRPr="00771865">
        <w:rPr>
          <w:rFonts w:asciiTheme="majorHAnsi" w:hAnsiTheme="majorHAnsi"/>
          <w:i/>
          <w:sz w:val="20"/>
          <w:szCs w:val="20"/>
          <w:lang w:val="it-IT"/>
        </w:rPr>
        <w:t>Othello</w:t>
      </w:r>
      <w:proofErr w:type="spellEnd"/>
      <w:r w:rsidR="00636762" w:rsidRPr="00771865">
        <w:rPr>
          <w:rFonts w:asciiTheme="majorHAnsi" w:hAnsiTheme="majorHAnsi"/>
          <w:sz w:val="20"/>
          <w:szCs w:val="20"/>
          <w:lang w:val="it-IT"/>
        </w:rPr>
        <w:t>, ed. con testo a fronte a cura</w:t>
      </w:r>
      <w:r w:rsidRPr="00771865">
        <w:rPr>
          <w:rFonts w:asciiTheme="majorHAnsi" w:hAnsiTheme="majorHAnsi"/>
          <w:sz w:val="20"/>
          <w:szCs w:val="20"/>
          <w:lang w:val="it-IT"/>
        </w:rPr>
        <w:t xml:space="preserve"> di Nemi D’Agostino (Milano: Garzanti, 2000)</w:t>
      </w:r>
      <w:r w:rsidR="0078387D">
        <w:rPr>
          <w:rFonts w:asciiTheme="majorHAnsi" w:hAnsiTheme="majorHAnsi"/>
          <w:sz w:val="20"/>
          <w:szCs w:val="20"/>
          <w:lang w:val="it-IT"/>
        </w:rPr>
        <w:t>.</w:t>
      </w:r>
    </w:p>
    <w:p w14:paraId="4188F64D" w14:textId="46E2FE7C" w:rsidR="00875382" w:rsidRPr="00771865" w:rsidRDefault="00563F4C" w:rsidP="000E2EE2">
      <w:pPr>
        <w:pStyle w:val="Paragrafoelenco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0"/>
          <w:szCs w:val="20"/>
          <w:lang w:val="it-IT"/>
        </w:rPr>
      </w:pPr>
      <w:r w:rsidRPr="00771865">
        <w:rPr>
          <w:rFonts w:asciiTheme="majorHAnsi" w:hAnsiTheme="majorHAnsi" w:cs="Gill Sans"/>
          <w:sz w:val="20"/>
          <w:szCs w:val="20"/>
          <w:lang w:val="it-IT"/>
        </w:rPr>
        <w:t>[</w:t>
      </w:r>
      <w:r w:rsidRPr="00771865">
        <w:rPr>
          <w:rFonts w:asciiTheme="majorHAnsi" w:hAnsiTheme="majorHAnsi" w:cs="Gill Sans"/>
          <w:b/>
          <w:i/>
          <w:sz w:val="20"/>
          <w:szCs w:val="20"/>
          <w:lang w:val="it-IT"/>
        </w:rPr>
        <w:t>o altra edizione critica</w:t>
      </w:r>
      <w:r w:rsidR="002A69D9" w:rsidRPr="00771865">
        <w:rPr>
          <w:rFonts w:asciiTheme="majorHAnsi" w:hAnsiTheme="majorHAnsi" w:cs="Gill Sans"/>
          <w:b/>
          <w:i/>
          <w:sz w:val="20"/>
          <w:szCs w:val="20"/>
          <w:lang w:val="it-IT"/>
        </w:rPr>
        <w:t xml:space="preserve"> con testo a fronte</w:t>
      </w:r>
      <w:r w:rsidRPr="00771865">
        <w:rPr>
          <w:rFonts w:asciiTheme="majorHAnsi" w:hAnsiTheme="majorHAnsi" w:cs="Gill Sans"/>
          <w:b/>
          <w:i/>
          <w:sz w:val="20"/>
          <w:szCs w:val="20"/>
          <w:lang w:val="it-IT"/>
        </w:rPr>
        <w:t xml:space="preserve">. </w:t>
      </w:r>
      <w:r w:rsidRPr="00771865">
        <w:rPr>
          <w:rFonts w:asciiTheme="majorHAnsi" w:hAnsiTheme="majorHAnsi" w:cs="Gill Sans"/>
          <w:b/>
          <w:i/>
          <w:sz w:val="20"/>
          <w:szCs w:val="20"/>
          <w:u w:val="single"/>
          <w:lang w:val="it-IT"/>
        </w:rPr>
        <w:t>Sono sconsigliate edizioni che presentino il solo testo</w:t>
      </w:r>
      <w:r w:rsidRPr="00771865">
        <w:rPr>
          <w:rFonts w:asciiTheme="majorHAnsi" w:hAnsiTheme="majorHAnsi" w:cs="Gill Sans"/>
          <w:b/>
          <w:sz w:val="20"/>
          <w:szCs w:val="20"/>
          <w:lang w:val="it-IT"/>
        </w:rPr>
        <w:t>]</w:t>
      </w:r>
    </w:p>
    <w:p w14:paraId="4D72BDCA" w14:textId="77777777" w:rsidR="00563F4C" w:rsidRPr="00771865" w:rsidRDefault="00563F4C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0"/>
          <w:szCs w:val="20"/>
        </w:rPr>
      </w:pPr>
      <w:r w:rsidRPr="00771865">
        <w:rPr>
          <w:rFonts w:asciiTheme="majorHAnsi" w:hAnsiTheme="majorHAnsi" w:cs="Gill Sans"/>
          <w:b/>
          <w:sz w:val="20"/>
          <w:szCs w:val="20"/>
        </w:rPr>
        <w:t>Related primary sources</w:t>
      </w:r>
    </w:p>
    <w:p w14:paraId="259E1AA2" w14:textId="3A91793F" w:rsidR="00E10EEE" w:rsidRPr="00771865" w:rsidRDefault="003E629A" w:rsidP="00C72C0B">
      <w:pPr>
        <w:pStyle w:val="Paragrafoelenco"/>
        <w:numPr>
          <w:ilvl w:val="0"/>
          <w:numId w:val="18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71865">
        <w:rPr>
          <w:rFonts w:asciiTheme="majorHAnsi" w:hAnsiTheme="majorHAnsi"/>
          <w:sz w:val="20"/>
          <w:szCs w:val="20"/>
        </w:rPr>
        <w:t xml:space="preserve"> </w:t>
      </w:r>
      <w:r w:rsidR="000F1BB9" w:rsidRPr="00771865">
        <w:rPr>
          <w:rFonts w:asciiTheme="majorHAnsi" w:hAnsiTheme="majorHAnsi"/>
          <w:sz w:val="20"/>
          <w:szCs w:val="20"/>
        </w:rPr>
        <w:t>Charles and Mary</w:t>
      </w:r>
      <w:r w:rsidR="002A69D9" w:rsidRPr="00771865">
        <w:rPr>
          <w:rFonts w:asciiTheme="majorHAnsi" w:hAnsiTheme="majorHAnsi"/>
          <w:sz w:val="20"/>
          <w:szCs w:val="20"/>
        </w:rPr>
        <w:t xml:space="preserve"> Lamb, </w:t>
      </w:r>
      <w:r w:rsidR="00875382" w:rsidRPr="00771865">
        <w:rPr>
          <w:rFonts w:asciiTheme="majorHAnsi" w:hAnsiTheme="majorHAnsi"/>
          <w:sz w:val="20"/>
          <w:szCs w:val="20"/>
        </w:rPr>
        <w:t xml:space="preserve">“Preface”, </w:t>
      </w:r>
      <w:r w:rsidR="002A69D9" w:rsidRPr="00771865">
        <w:rPr>
          <w:rFonts w:asciiTheme="majorHAnsi" w:hAnsiTheme="majorHAnsi"/>
          <w:sz w:val="20"/>
          <w:szCs w:val="20"/>
        </w:rPr>
        <w:t>“</w:t>
      </w:r>
      <w:r w:rsidR="002A69D9" w:rsidRPr="00771865">
        <w:rPr>
          <w:rFonts w:asciiTheme="majorHAnsi" w:hAnsiTheme="majorHAnsi"/>
          <w:i/>
          <w:sz w:val="20"/>
          <w:szCs w:val="20"/>
        </w:rPr>
        <w:t>Othello</w:t>
      </w:r>
      <w:r w:rsidR="002A69D9" w:rsidRPr="00771865">
        <w:rPr>
          <w:rFonts w:asciiTheme="majorHAnsi" w:hAnsiTheme="majorHAnsi"/>
          <w:sz w:val="20"/>
          <w:szCs w:val="20"/>
        </w:rPr>
        <w:t xml:space="preserve">”, in </w:t>
      </w:r>
      <w:r w:rsidR="002A69D9" w:rsidRPr="00771865">
        <w:rPr>
          <w:rFonts w:asciiTheme="majorHAnsi" w:hAnsiTheme="majorHAnsi"/>
          <w:i/>
          <w:sz w:val="20"/>
          <w:szCs w:val="20"/>
        </w:rPr>
        <w:t>Tales from Shakespeare</w:t>
      </w:r>
      <w:r w:rsidR="002A69D9" w:rsidRPr="00771865">
        <w:rPr>
          <w:rFonts w:asciiTheme="majorHAnsi" w:hAnsiTheme="majorHAnsi"/>
          <w:sz w:val="20"/>
          <w:szCs w:val="20"/>
        </w:rPr>
        <w:t xml:space="preserve">. Web. </w:t>
      </w:r>
    </w:p>
    <w:p w14:paraId="0E0DBED8" w14:textId="17835D7C" w:rsidR="00E10EEE" w:rsidRPr="00771865" w:rsidRDefault="00C72C0B" w:rsidP="00C72C0B">
      <w:pPr>
        <w:pStyle w:val="Paragrafoelenco"/>
        <w:spacing w:line="276" w:lineRule="auto"/>
        <w:rPr>
          <w:rFonts w:asciiTheme="majorHAnsi" w:hAnsiTheme="majorHAnsi"/>
          <w:color w:val="0000FF"/>
          <w:sz w:val="20"/>
          <w:szCs w:val="20"/>
          <w:u w:val="single"/>
        </w:rPr>
      </w:pPr>
      <w:r w:rsidRPr="00771865">
        <w:rPr>
          <w:rFonts w:asciiTheme="majorHAnsi" w:hAnsiTheme="majorHAnsi"/>
          <w:sz w:val="20"/>
          <w:szCs w:val="20"/>
        </w:rPr>
        <w:t xml:space="preserve">    </w:t>
      </w:r>
      <w:hyperlink r:id="rId11" w:history="1">
        <w:r w:rsidR="002A69D9" w:rsidRPr="00771865">
          <w:rPr>
            <w:rStyle w:val="Collegamentoipertestuale"/>
            <w:rFonts w:asciiTheme="majorHAnsi" w:hAnsiTheme="majorHAnsi"/>
            <w:sz w:val="20"/>
            <w:szCs w:val="20"/>
          </w:rPr>
          <w:t>https://ebooks.adelaide.edu.au/l/lamb/charles/tales-from-shakespeare/index.html</w:t>
        </w:r>
      </w:hyperlink>
      <w:r w:rsidR="00875382" w:rsidRPr="00771865">
        <w:rPr>
          <w:rStyle w:val="Collegamentoipertestuale"/>
          <w:rFonts w:asciiTheme="majorHAnsi" w:hAnsiTheme="majorHAnsi"/>
          <w:sz w:val="20"/>
          <w:szCs w:val="20"/>
        </w:rPr>
        <w:t xml:space="preserve"> </w:t>
      </w:r>
    </w:p>
    <w:p w14:paraId="2BF01E0F" w14:textId="0C669F06" w:rsidR="00875382" w:rsidRPr="00771865" w:rsidRDefault="003E629A" w:rsidP="00C72C0B">
      <w:pPr>
        <w:pStyle w:val="Paragrafoelenco"/>
        <w:numPr>
          <w:ilvl w:val="0"/>
          <w:numId w:val="20"/>
        </w:numPr>
        <w:spacing w:line="276" w:lineRule="auto"/>
        <w:rPr>
          <w:rFonts w:asciiTheme="majorHAnsi" w:hAnsiTheme="majorHAnsi" w:cs="Arial"/>
          <w:bCs/>
          <w:sz w:val="20"/>
          <w:szCs w:val="20"/>
          <w:lang w:val="en-US"/>
        </w:rPr>
      </w:pPr>
      <w:r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Review of Ira Aldridge’s performance in </w:t>
      </w:r>
      <w:r w:rsidR="00875382" w:rsidRPr="00771865">
        <w:rPr>
          <w:rFonts w:asciiTheme="majorHAnsi" w:hAnsiTheme="majorHAnsi" w:cs="Arial"/>
          <w:bCs/>
          <w:i/>
          <w:sz w:val="20"/>
          <w:szCs w:val="20"/>
          <w:lang w:val="en-US"/>
        </w:rPr>
        <w:t>Othello</w:t>
      </w:r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 (Covent Garden, 10 April 1833). </w:t>
      </w:r>
      <w:r w:rsidR="00875382" w:rsidRPr="00771865">
        <w:rPr>
          <w:rFonts w:asciiTheme="majorHAnsi" w:hAnsiTheme="majorHAnsi" w:cs="Arial"/>
          <w:bCs/>
          <w:i/>
          <w:sz w:val="20"/>
          <w:szCs w:val="20"/>
          <w:lang w:val="en-US"/>
        </w:rPr>
        <w:t>The Athenaeum</w:t>
      </w:r>
      <w:r w:rsidR="00C72C0B"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, 13 April </w:t>
      </w:r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1833. In F. Dellarosa, </w:t>
      </w:r>
      <w:r w:rsidR="00875382" w:rsidRPr="00771865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Slavery on Stage: Representations of Slavery in British Theatre, 1760s-1830s </w:t>
      </w:r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(Bari: </w:t>
      </w:r>
      <w:proofErr w:type="spellStart"/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>Edizioni</w:t>
      </w:r>
      <w:proofErr w:type="spellEnd"/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 dal </w:t>
      </w:r>
      <w:proofErr w:type="spellStart"/>
      <w:r w:rsidR="00875382" w:rsidRPr="00771865">
        <w:rPr>
          <w:rFonts w:asciiTheme="majorHAnsi" w:hAnsiTheme="majorHAnsi" w:cs="Arial"/>
          <w:bCs/>
          <w:sz w:val="20"/>
          <w:szCs w:val="20"/>
          <w:lang w:val="en-US"/>
        </w:rPr>
        <w:t>S</w:t>
      </w:r>
      <w:r w:rsidR="0078387D">
        <w:rPr>
          <w:rFonts w:asciiTheme="majorHAnsi" w:hAnsiTheme="majorHAnsi" w:cs="Arial"/>
          <w:bCs/>
          <w:sz w:val="20"/>
          <w:szCs w:val="20"/>
          <w:lang w:val="en-US"/>
        </w:rPr>
        <w:t>ud</w:t>
      </w:r>
      <w:proofErr w:type="spellEnd"/>
      <w:r w:rsidR="0078387D">
        <w:rPr>
          <w:rFonts w:asciiTheme="majorHAnsi" w:hAnsiTheme="majorHAnsi" w:cs="Arial"/>
          <w:bCs/>
          <w:sz w:val="20"/>
          <w:szCs w:val="20"/>
          <w:lang w:val="en-US"/>
        </w:rPr>
        <w:t>, 2009), pp. 298-301; 373-376.</w:t>
      </w:r>
    </w:p>
    <w:p w14:paraId="309BA104" w14:textId="77777777" w:rsidR="00C72C0B" w:rsidRPr="00771865" w:rsidRDefault="003E629A" w:rsidP="00C72C0B">
      <w:pPr>
        <w:spacing w:line="276" w:lineRule="auto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(1869) F. W. Hawkins, </w:t>
      </w:r>
      <w:r w:rsidRPr="00771865">
        <w:rPr>
          <w:rFonts w:asciiTheme="majorHAnsi" w:hAnsiTheme="majorHAnsi" w:cs="Arial"/>
          <w:bCs/>
          <w:i/>
          <w:sz w:val="20"/>
          <w:szCs w:val="20"/>
          <w:lang w:val="en-US"/>
        </w:rPr>
        <w:t>The Life of Edmund Kean</w:t>
      </w:r>
      <w:r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, vol. 1 (London: Tinsley Brothers, 1869): 216-223. </w:t>
      </w:r>
    </w:p>
    <w:p w14:paraId="4DEB5673" w14:textId="0EB8011D" w:rsidR="002A69D9" w:rsidRPr="00771865" w:rsidRDefault="003E629A" w:rsidP="009324BA">
      <w:pPr>
        <w:spacing w:line="276" w:lineRule="auto"/>
        <w:ind w:left="708"/>
        <w:rPr>
          <w:rFonts w:asciiTheme="majorHAnsi" w:hAnsiTheme="majorHAnsi"/>
          <w:sz w:val="20"/>
          <w:szCs w:val="20"/>
        </w:rPr>
      </w:pPr>
      <w:r w:rsidRPr="00771865">
        <w:rPr>
          <w:rFonts w:asciiTheme="majorHAnsi" w:hAnsiTheme="majorHAnsi" w:cs="Arial"/>
          <w:bCs/>
          <w:sz w:val="20"/>
          <w:szCs w:val="20"/>
          <w:lang w:val="en-US"/>
        </w:rPr>
        <w:t xml:space="preserve">(2008) </w:t>
      </w:r>
      <w:r w:rsidR="002A69D9" w:rsidRPr="00771865">
        <w:rPr>
          <w:rFonts w:asciiTheme="majorHAnsi" w:hAnsiTheme="majorHAnsi"/>
          <w:sz w:val="20"/>
          <w:szCs w:val="20"/>
        </w:rPr>
        <w:t>C. Phillips, “</w:t>
      </w:r>
      <w:r w:rsidRPr="00771865">
        <w:rPr>
          <w:rFonts w:asciiTheme="majorHAnsi" w:hAnsiTheme="majorHAnsi"/>
          <w:sz w:val="20"/>
          <w:szCs w:val="20"/>
        </w:rPr>
        <w:t>‘</w:t>
      </w:r>
      <w:r w:rsidR="002A69D9" w:rsidRPr="00771865">
        <w:rPr>
          <w:rFonts w:asciiTheme="majorHAnsi" w:hAnsiTheme="majorHAnsi"/>
          <w:sz w:val="20"/>
          <w:szCs w:val="20"/>
        </w:rPr>
        <w:t>Rude am I in my speech’</w:t>
      </w:r>
      <w:r w:rsidRPr="00771865">
        <w:rPr>
          <w:rFonts w:asciiTheme="majorHAnsi" w:hAnsiTheme="majorHAnsi"/>
          <w:sz w:val="20"/>
          <w:szCs w:val="20"/>
        </w:rPr>
        <w:t>”</w:t>
      </w:r>
      <w:r w:rsidR="002A69D9" w:rsidRPr="00771865">
        <w:rPr>
          <w:rFonts w:asciiTheme="majorHAnsi" w:hAnsiTheme="majorHAnsi"/>
          <w:sz w:val="20"/>
          <w:szCs w:val="20"/>
        </w:rPr>
        <w:t xml:space="preserve">, in </w:t>
      </w:r>
      <w:proofErr w:type="spellStart"/>
      <w:r w:rsidR="002A69D9" w:rsidRPr="00771865">
        <w:rPr>
          <w:rFonts w:asciiTheme="majorHAnsi" w:hAnsiTheme="majorHAnsi"/>
          <w:i/>
          <w:sz w:val="20"/>
          <w:szCs w:val="20"/>
        </w:rPr>
        <w:t>Color</w:t>
      </w:r>
      <w:proofErr w:type="spellEnd"/>
      <w:r w:rsidR="002A69D9" w:rsidRPr="00771865">
        <w:rPr>
          <w:rFonts w:asciiTheme="majorHAnsi" w:hAnsiTheme="majorHAnsi"/>
          <w:i/>
          <w:sz w:val="20"/>
          <w:szCs w:val="20"/>
        </w:rPr>
        <w:t xml:space="preserve"> Me English: Migration and Belonging After 9/11 </w:t>
      </w:r>
      <w:r w:rsidRPr="00771865">
        <w:rPr>
          <w:rFonts w:asciiTheme="majorHAnsi" w:hAnsiTheme="majorHAnsi"/>
          <w:sz w:val="20"/>
          <w:szCs w:val="20"/>
        </w:rPr>
        <w:t>(</w:t>
      </w:r>
      <w:r w:rsidR="009324BA">
        <w:rPr>
          <w:rFonts w:asciiTheme="majorHAnsi" w:hAnsiTheme="majorHAnsi"/>
          <w:sz w:val="20"/>
          <w:szCs w:val="20"/>
        </w:rPr>
        <w:t>New York-London: The New Press, 2011</w:t>
      </w:r>
      <w:r w:rsidRPr="00771865">
        <w:rPr>
          <w:rFonts w:asciiTheme="majorHAnsi" w:hAnsiTheme="majorHAnsi"/>
          <w:sz w:val="20"/>
          <w:szCs w:val="20"/>
        </w:rPr>
        <w:t>), 132</w:t>
      </w:r>
      <w:r w:rsidRPr="00771865">
        <w:rPr>
          <w:rFonts w:asciiTheme="majorHAnsi" w:hAnsiTheme="majorHAnsi" w:cs="Arial"/>
          <w:bCs/>
          <w:sz w:val="20"/>
          <w:szCs w:val="20"/>
        </w:rPr>
        <w:t>-</w:t>
      </w:r>
      <w:r w:rsidR="00C72C0B" w:rsidRPr="00771865">
        <w:rPr>
          <w:rFonts w:asciiTheme="majorHAnsi" w:hAnsiTheme="majorHAnsi"/>
          <w:sz w:val="20"/>
          <w:szCs w:val="20"/>
        </w:rPr>
        <w:t>138</w:t>
      </w:r>
      <w:r w:rsidR="0078387D">
        <w:rPr>
          <w:rFonts w:asciiTheme="majorHAnsi" w:hAnsiTheme="majorHAnsi"/>
          <w:sz w:val="20"/>
          <w:szCs w:val="20"/>
        </w:rPr>
        <w:t>.</w:t>
      </w:r>
    </w:p>
    <w:p w14:paraId="59E2B8D1" w14:textId="7BB71429" w:rsidR="00C72C0B" w:rsidRPr="00771865" w:rsidRDefault="00C72C0B" w:rsidP="00C72C0B">
      <w:pPr>
        <w:spacing w:line="276" w:lineRule="auto"/>
        <w:ind w:firstLine="360"/>
        <w:rPr>
          <w:rFonts w:asciiTheme="majorHAnsi" w:hAnsiTheme="majorHAnsi"/>
          <w:sz w:val="20"/>
          <w:szCs w:val="20"/>
        </w:rPr>
      </w:pPr>
      <w:r w:rsidRPr="00771865">
        <w:rPr>
          <w:rFonts w:asciiTheme="majorHAnsi" w:hAnsiTheme="majorHAnsi"/>
          <w:sz w:val="20"/>
          <w:szCs w:val="20"/>
        </w:rPr>
        <w:tab/>
        <w:t xml:space="preserve">     _______ “Necessary Journeys” (2004), in </w:t>
      </w:r>
      <w:proofErr w:type="spellStart"/>
      <w:r w:rsidR="009324BA">
        <w:rPr>
          <w:rFonts w:asciiTheme="majorHAnsi" w:hAnsiTheme="majorHAnsi"/>
          <w:i/>
          <w:sz w:val="20"/>
          <w:szCs w:val="20"/>
        </w:rPr>
        <w:t>Colo</w:t>
      </w:r>
      <w:r w:rsidRPr="00771865">
        <w:rPr>
          <w:rFonts w:asciiTheme="majorHAnsi" w:hAnsiTheme="majorHAnsi"/>
          <w:i/>
          <w:sz w:val="20"/>
          <w:szCs w:val="20"/>
        </w:rPr>
        <w:t>r</w:t>
      </w:r>
      <w:proofErr w:type="spellEnd"/>
      <w:r w:rsidRPr="00771865">
        <w:rPr>
          <w:rFonts w:asciiTheme="majorHAnsi" w:hAnsiTheme="majorHAnsi"/>
          <w:i/>
          <w:sz w:val="20"/>
          <w:szCs w:val="20"/>
        </w:rPr>
        <w:t xml:space="preserve"> me English</w:t>
      </w:r>
      <w:r w:rsidRPr="00771865">
        <w:rPr>
          <w:rFonts w:asciiTheme="majorHAnsi" w:hAnsiTheme="majorHAnsi"/>
          <w:sz w:val="20"/>
          <w:szCs w:val="20"/>
        </w:rPr>
        <w:t xml:space="preserve">, </w:t>
      </w:r>
      <w:r w:rsidR="009324BA">
        <w:rPr>
          <w:rFonts w:asciiTheme="majorHAnsi" w:hAnsiTheme="majorHAnsi"/>
          <w:sz w:val="20"/>
          <w:szCs w:val="20"/>
        </w:rPr>
        <w:t>123</w:t>
      </w:r>
      <w:r w:rsidRPr="009324BA">
        <w:rPr>
          <w:rFonts w:asciiTheme="majorHAnsi" w:hAnsiTheme="majorHAnsi"/>
          <w:sz w:val="20"/>
          <w:szCs w:val="20"/>
        </w:rPr>
        <w:t>-131</w:t>
      </w:r>
      <w:r w:rsidR="0078387D">
        <w:rPr>
          <w:rFonts w:asciiTheme="majorHAnsi" w:hAnsiTheme="majorHAnsi"/>
          <w:sz w:val="20"/>
          <w:szCs w:val="20"/>
        </w:rPr>
        <w:t>.</w:t>
      </w:r>
    </w:p>
    <w:p w14:paraId="53C0E225" w14:textId="77777777" w:rsidR="002A69D9" w:rsidRPr="00771865" w:rsidRDefault="002A69D9" w:rsidP="002B7C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0"/>
          <w:szCs w:val="20"/>
        </w:rPr>
      </w:pPr>
    </w:p>
    <w:p w14:paraId="07DCCA40" w14:textId="66E04C84" w:rsidR="000F1BB9" w:rsidRDefault="000F1BB9" w:rsidP="000F1BB9">
      <w:pPr>
        <w:rPr>
          <w:rFonts w:asciiTheme="majorHAnsi" w:hAnsiTheme="majorHAnsi"/>
          <w:b/>
          <w:i/>
          <w:sz w:val="20"/>
          <w:szCs w:val="20"/>
        </w:rPr>
      </w:pPr>
      <w:r w:rsidRPr="00771865">
        <w:rPr>
          <w:rFonts w:asciiTheme="majorHAnsi" w:hAnsiTheme="majorHAnsi"/>
          <w:b/>
          <w:sz w:val="20"/>
          <w:szCs w:val="20"/>
        </w:rPr>
        <w:t xml:space="preserve">Module 2. “Awake your faith”: </w:t>
      </w:r>
      <w:r w:rsidRPr="00771865">
        <w:rPr>
          <w:rFonts w:asciiTheme="majorHAnsi" w:hAnsiTheme="majorHAnsi"/>
          <w:b/>
          <w:i/>
          <w:sz w:val="20"/>
          <w:szCs w:val="20"/>
        </w:rPr>
        <w:t>The Winter’s Tale</w:t>
      </w:r>
    </w:p>
    <w:p w14:paraId="4EDCB80D" w14:textId="57EF18B4" w:rsidR="00285EA9" w:rsidRPr="00285EA9" w:rsidRDefault="00285EA9" w:rsidP="000F1B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Close reading of the following</w:t>
      </w:r>
      <w:r w:rsidRPr="00433829">
        <w:rPr>
          <w:rFonts w:asciiTheme="majorHAnsi" w:hAnsiTheme="majorHAnsi"/>
          <w:sz w:val="20"/>
          <w:szCs w:val="20"/>
        </w:rPr>
        <w:t xml:space="preserve">:  </w:t>
      </w:r>
      <w:r w:rsidR="002B3E91" w:rsidRPr="00433829">
        <w:rPr>
          <w:rFonts w:asciiTheme="majorHAnsi" w:hAnsiTheme="majorHAnsi"/>
          <w:sz w:val="20"/>
          <w:szCs w:val="20"/>
        </w:rPr>
        <w:t>Act I</w:t>
      </w:r>
      <w:r w:rsidR="002B3E91">
        <w:rPr>
          <w:rFonts w:asciiTheme="majorHAnsi" w:hAnsiTheme="majorHAnsi"/>
          <w:sz w:val="20"/>
          <w:szCs w:val="20"/>
        </w:rPr>
        <w:t>.I-II</w:t>
      </w:r>
      <w:r w:rsidR="00905C1A">
        <w:rPr>
          <w:rFonts w:asciiTheme="majorHAnsi" w:hAnsiTheme="majorHAnsi"/>
          <w:sz w:val="20"/>
          <w:szCs w:val="20"/>
        </w:rPr>
        <w:t xml:space="preserve"> (1-361)</w:t>
      </w:r>
      <w:r>
        <w:rPr>
          <w:rFonts w:asciiTheme="majorHAnsi" w:hAnsiTheme="majorHAnsi"/>
          <w:sz w:val="20"/>
          <w:szCs w:val="20"/>
        </w:rPr>
        <w:t>; Act II</w:t>
      </w:r>
      <w:r w:rsidR="00905C1A">
        <w:rPr>
          <w:rFonts w:asciiTheme="majorHAnsi" w:hAnsiTheme="majorHAnsi"/>
          <w:sz w:val="20"/>
          <w:szCs w:val="20"/>
        </w:rPr>
        <w:t>.I</w:t>
      </w:r>
      <w:r w:rsidR="00F5368E">
        <w:rPr>
          <w:rFonts w:asciiTheme="majorHAnsi" w:hAnsiTheme="majorHAnsi"/>
          <w:sz w:val="20"/>
          <w:szCs w:val="20"/>
        </w:rPr>
        <w:t xml:space="preserve"> (1-12</w:t>
      </w:r>
      <w:r w:rsidR="00433829">
        <w:rPr>
          <w:rFonts w:asciiTheme="majorHAnsi" w:hAnsiTheme="majorHAnsi"/>
          <w:sz w:val="20"/>
          <w:szCs w:val="20"/>
        </w:rPr>
        <w:t>5</w:t>
      </w:r>
      <w:r w:rsidR="006E011D">
        <w:rPr>
          <w:rFonts w:asciiTheme="majorHAnsi" w:hAnsiTheme="majorHAnsi"/>
          <w:sz w:val="20"/>
          <w:szCs w:val="20"/>
        </w:rPr>
        <w:t>; 172-199</w:t>
      </w:r>
      <w:r w:rsidR="00433829">
        <w:rPr>
          <w:rFonts w:asciiTheme="majorHAnsi" w:hAnsiTheme="majorHAnsi"/>
          <w:sz w:val="20"/>
          <w:szCs w:val="20"/>
        </w:rPr>
        <w:t>), Scene III</w:t>
      </w:r>
      <w:r>
        <w:rPr>
          <w:rFonts w:asciiTheme="majorHAnsi" w:hAnsiTheme="majorHAnsi"/>
          <w:sz w:val="20"/>
          <w:szCs w:val="20"/>
        </w:rPr>
        <w:t>; Act III.</w:t>
      </w:r>
      <w:r w:rsidR="00BF4AB3">
        <w:rPr>
          <w:rFonts w:asciiTheme="majorHAnsi" w:hAnsiTheme="majorHAnsi"/>
          <w:sz w:val="20"/>
          <w:szCs w:val="20"/>
        </w:rPr>
        <w:t xml:space="preserve">II (1-53, 115-240); Scene </w:t>
      </w:r>
      <w:r w:rsidR="006E011D">
        <w:rPr>
          <w:rFonts w:asciiTheme="majorHAnsi" w:hAnsiTheme="majorHAnsi"/>
          <w:sz w:val="20"/>
          <w:szCs w:val="20"/>
        </w:rPr>
        <w:t xml:space="preserve">III; </w:t>
      </w:r>
      <w:r>
        <w:rPr>
          <w:rFonts w:asciiTheme="majorHAnsi" w:hAnsiTheme="majorHAnsi"/>
          <w:sz w:val="20"/>
          <w:szCs w:val="20"/>
        </w:rPr>
        <w:t>Act IV.I; Act V</w:t>
      </w:r>
      <w:r w:rsidR="00C1070E">
        <w:rPr>
          <w:rFonts w:asciiTheme="majorHAnsi" w:hAnsiTheme="majorHAnsi"/>
          <w:sz w:val="20"/>
          <w:szCs w:val="20"/>
        </w:rPr>
        <w:t>, Scene II-III</w:t>
      </w:r>
      <w:r>
        <w:rPr>
          <w:rFonts w:asciiTheme="majorHAnsi" w:hAnsiTheme="majorHAnsi"/>
          <w:sz w:val="20"/>
          <w:szCs w:val="20"/>
        </w:rPr>
        <w:t>.</w:t>
      </w:r>
    </w:p>
    <w:p w14:paraId="2EE91CA7" w14:textId="77777777" w:rsidR="000F1BB9" w:rsidRPr="00771865" w:rsidRDefault="000F1BB9" w:rsidP="000F1BB9">
      <w:p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b/>
          <w:sz w:val="20"/>
          <w:szCs w:val="20"/>
        </w:rPr>
      </w:pPr>
      <w:r w:rsidRPr="00771865">
        <w:rPr>
          <w:rFonts w:asciiTheme="majorHAnsi" w:hAnsiTheme="majorHAnsi" w:cs="Gill Sans"/>
          <w:b/>
          <w:sz w:val="20"/>
          <w:szCs w:val="20"/>
        </w:rPr>
        <w:t>Recommended Editions</w:t>
      </w:r>
    </w:p>
    <w:p w14:paraId="602E267E" w14:textId="22382693" w:rsidR="00875382" w:rsidRPr="00771865" w:rsidRDefault="000F1BB9" w:rsidP="00C72C0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  <w:lang w:val="it-IT"/>
        </w:rPr>
      </w:pPr>
      <w:r w:rsidRPr="00771865">
        <w:rPr>
          <w:rFonts w:asciiTheme="majorHAnsi" w:hAnsiTheme="majorHAnsi"/>
          <w:sz w:val="20"/>
          <w:szCs w:val="20"/>
        </w:rPr>
        <w:t xml:space="preserve">William Shakespeare, </w:t>
      </w:r>
      <w:r w:rsidRPr="00771865">
        <w:rPr>
          <w:rFonts w:asciiTheme="majorHAnsi" w:hAnsiTheme="majorHAnsi"/>
          <w:i/>
          <w:sz w:val="20"/>
          <w:szCs w:val="20"/>
        </w:rPr>
        <w:t xml:space="preserve">The Winter’s Tale, </w:t>
      </w:r>
      <w:r w:rsidRPr="00771865">
        <w:rPr>
          <w:rFonts w:asciiTheme="majorHAnsi" w:hAnsiTheme="majorHAnsi"/>
          <w:sz w:val="20"/>
          <w:szCs w:val="20"/>
        </w:rPr>
        <w:t>ed</w:t>
      </w:r>
      <w:r w:rsidRPr="00771865">
        <w:rPr>
          <w:rFonts w:asciiTheme="majorHAnsi" w:hAnsiTheme="majorHAnsi" w:cs="Arial"/>
          <w:sz w:val="20"/>
          <w:szCs w:val="20"/>
        </w:rPr>
        <w:t xml:space="preserve">. S. </w:t>
      </w:r>
      <w:proofErr w:type="spellStart"/>
      <w:r w:rsidRPr="00771865">
        <w:rPr>
          <w:rFonts w:asciiTheme="majorHAnsi" w:hAnsiTheme="majorHAnsi" w:cs="Arial"/>
          <w:sz w:val="20"/>
          <w:szCs w:val="20"/>
        </w:rPr>
        <w:t>Orgel</w:t>
      </w:r>
      <w:proofErr w:type="spellEnd"/>
      <w:r w:rsidRPr="00771865">
        <w:rPr>
          <w:rFonts w:asciiTheme="majorHAnsi" w:hAnsiTheme="majorHAnsi" w:cs="Arial"/>
          <w:sz w:val="20"/>
          <w:szCs w:val="20"/>
        </w:rPr>
        <w:t xml:space="preserve">, The Oxford Shakespeare (Oxford World’s Classics, O.U.P., 2008). </w:t>
      </w:r>
      <w:proofErr w:type="spellStart"/>
      <w:r w:rsidR="00C72C0B" w:rsidRPr="0041247C">
        <w:rPr>
          <w:rFonts w:asciiTheme="majorHAnsi" w:hAnsiTheme="majorHAnsi" w:cs="Arial"/>
          <w:sz w:val="20"/>
          <w:szCs w:val="20"/>
          <w:lang w:val="it-IT"/>
        </w:rPr>
        <w:t>Tr</w:t>
      </w:r>
      <w:proofErr w:type="spellEnd"/>
      <w:r w:rsidR="00C72C0B" w:rsidRPr="0041247C">
        <w:rPr>
          <w:rFonts w:asciiTheme="majorHAnsi" w:hAnsiTheme="majorHAnsi" w:cs="Arial"/>
          <w:sz w:val="20"/>
          <w:szCs w:val="20"/>
          <w:lang w:val="it-IT"/>
        </w:rPr>
        <w:t xml:space="preserve">. di </w:t>
      </w:r>
      <w:r w:rsidR="0041247C" w:rsidRPr="0041247C">
        <w:rPr>
          <w:rFonts w:asciiTheme="majorHAnsi" w:hAnsiTheme="majorHAnsi" w:cs="Arial"/>
          <w:sz w:val="20"/>
          <w:szCs w:val="20"/>
          <w:lang w:val="it-IT"/>
        </w:rPr>
        <w:t>Eugenio Montale</w:t>
      </w:r>
      <w:r w:rsidR="00743696">
        <w:rPr>
          <w:rFonts w:asciiTheme="majorHAnsi" w:hAnsiTheme="majorHAnsi" w:cs="Arial"/>
          <w:sz w:val="20"/>
          <w:szCs w:val="20"/>
          <w:lang w:val="it-IT"/>
        </w:rPr>
        <w:t>*</w:t>
      </w:r>
      <w:r w:rsidR="00C72C0B" w:rsidRPr="0041247C">
        <w:rPr>
          <w:rFonts w:asciiTheme="majorHAnsi" w:hAnsiTheme="majorHAnsi" w:cs="Arial"/>
          <w:sz w:val="20"/>
          <w:szCs w:val="20"/>
          <w:lang w:val="it-IT"/>
        </w:rPr>
        <w:t xml:space="preserve">, in Shakespeare, </w:t>
      </w:r>
      <w:r w:rsidR="00C72C0B" w:rsidRPr="0041247C">
        <w:rPr>
          <w:rFonts w:asciiTheme="majorHAnsi" w:hAnsiTheme="majorHAnsi" w:cs="Arial"/>
          <w:i/>
          <w:sz w:val="20"/>
          <w:szCs w:val="20"/>
          <w:lang w:val="it-IT"/>
        </w:rPr>
        <w:t>Opere</w:t>
      </w:r>
      <w:r w:rsidR="00C72C0B" w:rsidRPr="0041247C">
        <w:rPr>
          <w:rFonts w:asciiTheme="majorHAnsi" w:hAnsiTheme="majorHAnsi" w:cs="Arial"/>
          <w:sz w:val="20"/>
          <w:szCs w:val="20"/>
          <w:lang w:val="it-IT"/>
        </w:rPr>
        <w:t xml:space="preserve">, a c. di M. </w:t>
      </w:r>
      <w:proofErr w:type="spellStart"/>
      <w:r w:rsidR="00C72C0B" w:rsidRPr="0041247C">
        <w:rPr>
          <w:rFonts w:asciiTheme="majorHAnsi" w:hAnsiTheme="majorHAnsi" w:cs="Arial"/>
          <w:sz w:val="20"/>
          <w:szCs w:val="20"/>
          <w:lang w:val="it-IT"/>
        </w:rPr>
        <w:t>Praz</w:t>
      </w:r>
      <w:proofErr w:type="spellEnd"/>
      <w:r w:rsidR="00C72C0B" w:rsidRPr="0041247C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="00C72C0B" w:rsidRPr="00743696">
        <w:rPr>
          <w:rFonts w:asciiTheme="majorHAnsi" w:hAnsiTheme="majorHAnsi" w:cs="Arial"/>
          <w:b/>
          <w:sz w:val="20"/>
          <w:szCs w:val="20"/>
          <w:lang w:val="it-IT"/>
        </w:rPr>
        <w:t>[</w:t>
      </w:r>
      <w:r w:rsidR="00743696">
        <w:rPr>
          <w:rFonts w:asciiTheme="majorHAnsi" w:hAnsiTheme="majorHAnsi" w:cs="Arial"/>
          <w:b/>
          <w:sz w:val="20"/>
          <w:szCs w:val="20"/>
          <w:lang w:val="it-IT"/>
        </w:rPr>
        <w:t>*</w:t>
      </w:r>
      <w:r w:rsidR="0041247C" w:rsidRPr="00743696">
        <w:rPr>
          <w:rFonts w:asciiTheme="majorHAnsi" w:hAnsiTheme="majorHAnsi" w:cs="Arial"/>
          <w:b/>
          <w:sz w:val="20"/>
          <w:szCs w:val="20"/>
          <w:lang w:val="it-IT"/>
        </w:rPr>
        <w:t>disponibile su richiesta in copisteria</w:t>
      </w:r>
      <w:r w:rsidR="00C72C0B" w:rsidRPr="00743696">
        <w:rPr>
          <w:rFonts w:asciiTheme="majorHAnsi" w:hAnsiTheme="majorHAnsi" w:cs="Arial"/>
          <w:b/>
          <w:sz w:val="20"/>
          <w:szCs w:val="20"/>
          <w:lang w:val="it-IT"/>
        </w:rPr>
        <w:t>]</w:t>
      </w:r>
      <w:r w:rsidR="0078387D" w:rsidRPr="00743696">
        <w:rPr>
          <w:rFonts w:asciiTheme="majorHAnsi" w:hAnsiTheme="majorHAnsi" w:cs="Arial"/>
          <w:b/>
          <w:sz w:val="20"/>
          <w:szCs w:val="20"/>
          <w:lang w:val="it-IT"/>
        </w:rPr>
        <w:t>.</w:t>
      </w:r>
    </w:p>
    <w:p w14:paraId="609C20FC" w14:textId="1FB534AD" w:rsidR="003E629A" w:rsidRPr="00771865" w:rsidRDefault="00875382" w:rsidP="000E2EE2">
      <w:pPr>
        <w:pStyle w:val="Paragrafoelenco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sz w:val="20"/>
          <w:szCs w:val="20"/>
          <w:lang w:val="it-IT"/>
        </w:rPr>
      </w:pPr>
      <w:r w:rsidRPr="00771865">
        <w:rPr>
          <w:rFonts w:asciiTheme="majorHAnsi" w:hAnsiTheme="majorHAnsi" w:cs="Arial"/>
          <w:sz w:val="20"/>
          <w:szCs w:val="20"/>
          <w:lang w:val="it-IT"/>
        </w:rPr>
        <w:t>________</w:t>
      </w:r>
      <w:r w:rsidR="000F1BB9" w:rsidRPr="00771865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0F1BB9" w:rsidRPr="00771865">
        <w:rPr>
          <w:rFonts w:asciiTheme="majorHAnsi" w:hAnsiTheme="majorHAnsi"/>
          <w:i/>
          <w:sz w:val="20"/>
          <w:szCs w:val="20"/>
          <w:lang w:val="it-IT"/>
        </w:rPr>
        <w:t>Il racconto d’inverno</w:t>
      </w:r>
      <w:r w:rsidR="000F1BB9" w:rsidRPr="00771865">
        <w:rPr>
          <w:rFonts w:asciiTheme="majorHAnsi" w:hAnsiTheme="majorHAnsi"/>
          <w:sz w:val="20"/>
          <w:szCs w:val="20"/>
          <w:lang w:val="it-IT"/>
        </w:rPr>
        <w:t>, ed. con testo a fronte a c. di A. Lombardo (Milano: Feltrinelli, 2007)</w:t>
      </w:r>
      <w:r w:rsidRPr="00771865">
        <w:rPr>
          <w:rFonts w:asciiTheme="majorHAnsi" w:hAnsiTheme="majorHAnsi" w:cs="Gill Sans"/>
          <w:sz w:val="20"/>
          <w:szCs w:val="20"/>
          <w:lang w:val="it-IT"/>
        </w:rPr>
        <w:t xml:space="preserve"> [</w:t>
      </w:r>
      <w:r w:rsidRPr="00771865">
        <w:rPr>
          <w:rFonts w:asciiTheme="majorHAnsi" w:hAnsiTheme="majorHAnsi" w:cs="Gill Sans"/>
          <w:b/>
          <w:i/>
          <w:sz w:val="20"/>
          <w:szCs w:val="20"/>
          <w:lang w:val="it-IT"/>
        </w:rPr>
        <w:t xml:space="preserve">o altra edizione critica con testo a fronte. </w:t>
      </w:r>
      <w:r w:rsidRPr="00771865">
        <w:rPr>
          <w:rFonts w:asciiTheme="majorHAnsi" w:hAnsiTheme="majorHAnsi" w:cs="Gill Sans"/>
          <w:b/>
          <w:i/>
          <w:sz w:val="20"/>
          <w:szCs w:val="20"/>
          <w:u w:val="single"/>
          <w:lang w:val="it-IT"/>
        </w:rPr>
        <w:t>Sono sconsigliate edizioni che presentino il solo testo</w:t>
      </w:r>
      <w:r w:rsidRPr="00771865">
        <w:rPr>
          <w:rFonts w:asciiTheme="majorHAnsi" w:hAnsiTheme="majorHAnsi" w:cs="Gill Sans"/>
          <w:b/>
          <w:sz w:val="20"/>
          <w:szCs w:val="20"/>
          <w:lang w:val="it-IT"/>
        </w:rPr>
        <w:t>]</w:t>
      </w:r>
      <w:r w:rsidRPr="00771865">
        <w:rPr>
          <w:rFonts w:asciiTheme="majorHAnsi" w:hAnsiTheme="majorHAnsi" w:cs="Gill Sans"/>
          <w:sz w:val="20"/>
          <w:szCs w:val="20"/>
          <w:lang w:val="it-IT"/>
        </w:rPr>
        <w:t xml:space="preserve">. </w:t>
      </w:r>
    </w:p>
    <w:p w14:paraId="55EF4747" w14:textId="77777777" w:rsidR="00C72C0B" w:rsidRPr="00760EE1" w:rsidRDefault="000F1BB9" w:rsidP="00C72C0B">
      <w:pPr>
        <w:rPr>
          <w:rFonts w:asciiTheme="majorHAnsi" w:hAnsiTheme="majorHAnsi"/>
          <w:b/>
          <w:sz w:val="20"/>
          <w:szCs w:val="20"/>
          <w:lang w:val="it-IT"/>
        </w:rPr>
      </w:pPr>
      <w:proofErr w:type="spellStart"/>
      <w:r w:rsidRPr="00760EE1">
        <w:rPr>
          <w:rFonts w:asciiTheme="majorHAnsi" w:hAnsiTheme="majorHAnsi"/>
          <w:b/>
          <w:sz w:val="20"/>
          <w:szCs w:val="20"/>
          <w:lang w:val="it-IT"/>
        </w:rPr>
        <w:t>Related</w:t>
      </w:r>
      <w:proofErr w:type="spellEnd"/>
      <w:r w:rsidRPr="00760EE1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proofErr w:type="spellStart"/>
      <w:r w:rsidRPr="00760EE1">
        <w:rPr>
          <w:rFonts w:asciiTheme="majorHAnsi" w:hAnsiTheme="majorHAnsi"/>
          <w:b/>
          <w:sz w:val="20"/>
          <w:szCs w:val="20"/>
          <w:lang w:val="it-IT"/>
        </w:rPr>
        <w:t>primary</w:t>
      </w:r>
      <w:proofErr w:type="spellEnd"/>
      <w:r w:rsidRPr="00760EE1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proofErr w:type="spellStart"/>
      <w:r w:rsidRPr="00760EE1">
        <w:rPr>
          <w:rFonts w:asciiTheme="majorHAnsi" w:hAnsiTheme="majorHAnsi"/>
          <w:b/>
          <w:sz w:val="20"/>
          <w:szCs w:val="20"/>
          <w:lang w:val="it-IT"/>
        </w:rPr>
        <w:t>sources</w:t>
      </w:r>
      <w:proofErr w:type="spellEnd"/>
    </w:p>
    <w:p w14:paraId="746ADDCB" w14:textId="3C506CD9" w:rsidR="000F1BB9" w:rsidRPr="0078387D" w:rsidRDefault="00C72C0B" w:rsidP="00424525">
      <w:pPr>
        <w:spacing w:line="276" w:lineRule="auto"/>
        <w:ind w:firstLine="284"/>
        <w:rPr>
          <w:rFonts w:asciiTheme="majorHAnsi" w:hAnsiTheme="majorHAnsi"/>
          <w:b/>
          <w:sz w:val="20"/>
          <w:szCs w:val="20"/>
        </w:rPr>
      </w:pPr>
      <w:r w:rsidRPr="00760EE1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Pr="0078387D">
        <w:rPr>
          <w:rFonts w:asciiTheme="majorHAnsi" w:hAnsiTheme="majorHAnsi"/>
          <w:sz w:val="20"/>
          <w:szCs w:val="20"/>
        </w:rPr>
        <w:t xml:space="preserve">(1807) </w:t>
      </w:r>
      <w:r w:rsidR="000F1BB9" w:rsidRPr="0078387D">
        <w:rPr>
          <w:rFonts w:asciiTheme="majorHAnsi" w:hAnsiTheme="majorHAnsi"/>
          <w:sz w:val="20"/>
          <w:szCs w:val="20"/>
        </w:rPr>
        <w:t>Charles and Mary Lamb, “</w:t>
      </w:r>
      <w:r w:rsidR="000F1BB9" w:rsidRPr="0078387D">
        <w:rPr>
          <w:rFonts w:asciiTheme="majorHAnsi" w:hAnsiTheme="majorHAnsi"/>
          <w:i/>
          <w:sz w:val="20"/>
          <w:szCs w:val="20"/>
        </w:rPr>
        <w:t>The Winter’s Tale</w:t>
      </w:r>
      <w:r w:rsidR="000F1BB9" w:rsidRPr="0078387D">
        <w:rPr>
          <w:rFonts w:asciiTheme="majorHAnsi" w:hAnsiTheme="majorHAnsi"/>
          <w:sz w:val="20"/>
          <w:szCs w:val="20"/>
        </w:rPr>
        <w:t xml:space="preserve">”, in </w:t>
      </w:r>
      <w:r w:rsidR="000F1BB9" w:rsidRPr="0078387D">
        <w:rPr>
          <w:rFonts w:asciiTheme="majorHAnsi" w:hAnsiTheme="majorHAnsi"/>
          <w:i/>
          <w:sz w:val="20"/>
          <w:szCs w:val="20"/>
        </w:rPr>
        <w:t>Tales from Shakespeare</w:t>
      </w:r>
      <w:r w:rsidR="000F1BB9" w:rsidRPr="0078387D">
        <w:rPr>
          <w:rFonts w:asciiTheme="majorHAnsi" w:hAnsiTheme="majorHAnsi"/>
          <w:sz w:val="20"/>
          <w:szCs w:val="20"/>
        </w:rPr>
        <w:t xml:space="preserve"> (1807). Web. </w:t>
      </w:r>
    </w:p>
    <w:p w14:paraId="6CC008C4" w14:textId="76529B87" w:rsidR="00C72C0B" w:rsidRPr="0078387D" w:rsidRDefault="006E011D" w:rsidP="00424525">
      <w:pPr>
        <w:pStyle w:val="Paragrafoelenco"/>
        <w:spacing w:line="276" w:lineRule="auto"/>
        <w:rPr>
          <w:rStyle w:val="Collegamentoipertestuale"/>
          <w:rFonts w:asciiTheme="majorHAnsi" w:hAnsiTheme="majorHAnsi"/>
          <w:sz w:val="20"/>
          <w:szCs w:val="20"/>
        </w:rPr>
      </w:pPr>
      <w:r>
        <w:t xml:space="preserve">   </w:t>
      </w:r>
      <w:hyperlink r:id="rId12" w:history="1">
        <w:r w:rsidR="003E629A" w:rsidRPr="0078387D">
          <w:rPr>
            <w:rStyle w:val="Collegamentoipertestuale"/>
            <w:rFonts w:asciiTheme="majorHAnsi" w:hAnsiTheme="majorHAnsi"/>
            <w:sz w:val="20"/>
            <w:szCs w:val="20"/>
          </w:rPr>
          <w:t>https://ebooks.adelaide.edu.au/l/lamb/charles/tales-from-shakespeare/chapter3.html</w:t>
        </w:r>
      </w:hyperlink>
    </w:p>
    <w:p w14:paraId="0A52D7D4" w14:textId="5A258D51" w:rsidR="006E011D" w:rsidRDefault="006E011D" w:rsidP="0046595B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46595B" w:rsidRPr="0078387D">
        <w:rPr>
          <w:rFonts w:asciiTheme="majorHAnsi" w:hAnsiTheme="majorHAnsi"/>
          <w:sz w:val="20"/>
          <w:szCs w:val="20"/>
        </w:rPr>
        <w:t>(1808</w:t>
      </w:r>
      <w:r w:rsidR="00BE3DDE">
        <w:rPr>
          <w:rFonts w:asciiTheme="majorHAnsi" w:hAnsiTheme="majorHAnsi"/>
          <w:sz w:val="20"/>
          <w:szCs w:val="20"/>
        </w:rPr>
        <w:t xml:space="preserve">) </w:t>
      </w:r>
      <w:r w:rsidR="00E3085F" w:rsidRPr="0078387D">
        <w:rPr>
          <w:rFonts w:asciiTheme="majorHAnsi" w:hAnsiTheme="majorHAnsi"/>
          <w:sz w:val="20"/>
          <w:szCs w:val="20"/>
        </w:rPr>
        <w:t xml:space="preserve">Elizabeth </w:t>
      </w:r>
      <w:proofErr w:type="spellStart"/>
      <w:r w:rsidR="00E3085F" w:rsidRPr="0078387D">
        <w:rPr>
          <w:rFonts w:asciiTheme="majorHAnsi" w:hAnsiTheme="majorHAnsi"/>
          <w:sz w:val="20"/>
          <w:szCs w:val="20"/>
        </w:rPr>
        <w:t>Inchbald</w:t>
      </w:r>
      <w:proofErr w:type="spellEnd"/>
      <w:r w:rsidR="00E3085F" w:rsidRPr="0078387D">
        <w:rPr>
          <w:rFonts w:asciiTheme="majorHAnsi" w:hAnsiTheme="majorHAnsi"/>
          <w:sz w:val="20"/>
          <w:szCs w:val="20"/>
        </w:rPr>
        <w:t xml:space="preserve">, “Remarks” on </w:t>
      </w:r>
      <w:r w:rsidR="00E3085F" w:rsidRPr="0078387D">
        <w:rPr>
          <w:rFonts w:asciiTheme="majorHAnsi" w:hAnsiTheme="majorHAnsi"/>
          <w:i/>
          <w:sz w:val="20"/>
          <w:szCs w:val="20"/>
        </w:rPr>
        <w:t>The Winter’s Tale</w:t>
      </w:r>
      <w:r w:rsidR="00E3085F" w:rsidRPr="0078387D">
        <w:rPr>
          <w:rFonts w:asciiTheme="majorHAnsi" w:hAnsiTheme="majorHAnsi"/>
          <w:sz w:val="20"/>
          <w:szCs w:val="20"/>
        </w:rPr>
        <w:t xml:space="preserve">. </w:t>
      </w:r>
      <w:r w:rsidR="0046595B" w:rsidRPr="0078387D">
        <w:rPr>
          <w:rFonts w:asciiTheme="majorHAnsi" w:hAnsiTheme="majorHAnsi"/>
          <w:i/>
          <w:sz w:val="20"/>
          <w:szCs w:val="20"/>
        </w:rPr>
        <w:t xml:space="preserve">The British Theatre </w:t>
      </w:r>
      <w:r w:rsidR="0046595B" w:rsidRPr="0078387D">
        <w:rPr>
          <w:rFonts w:asciiTheme="majorHAnsi" w:hAnsiTheme="majorHAnsi"/>
          <w:sz w:val="20"/>
          <w:szCs w:val="20"/>
        </w:rPr>
        <w:t xml:space="preserve">(London: Longman, Hurst, Rees, and </w:t>
      </w:r>
    </w:p>
    <w:p w14:paraId="6F9BEE35" w14:textId="4C1C576C" w:rsidR="00424525" w:rsidRPr="0078387D" w:rsidRDefault="006E011D" w:rsidP="006E011D">
      <w:pPr>
        <w:spacing w:line="276" w:lineRule="auto"/>
        <w:ind w:left="708"/>
        <w:rPr>
          <w:rStyle w:val="Collegamentoipertestuale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   </w:t>
      </w:r>
      <w:r w:rsidR="0046595B" w:rsidRPr="0078387D">
        <w:rPr>
          <w:rFonts w:asciiTheme="majorHAnsi" w:hAnsiTheme="majorHAnsi"/>
          <w:sz w:val="20"/>
          <w:szCs w:val="20"/>
        </w:rPr>
        <w:t>Orme, 1808), vol. III</w:t>
      </w:r>
      <w:r w:rsidR="0044646B" w:rsidRPr="0078387D">
        <w:rPr>
          <w:rFonts w:asciiTheme="majorHAnsi" w:hAnsiTheme="majorHAnsi"/>
          <w:sz w:val="20"/>
          <w:szCs w:val="20"/>
        </w:rPr>
        <w:t xml:space="preserve">: </w:t>
      </w:r>
      <w:r w:rsidR="0078387D" w:rsidRPr="0078387D">
        <w:rPr>
          <w:rFonts w:asciiTheme="majorHAnsi" w:hAnsiTheme="majorHAnsi"/>
          <w:sz w:val="20"/>
          <w:szCs w:val="20"/>
        </w:rPr>
        <w:t>3-6.</w:t>
      </w:r>
    </w:p>
    <w:p w14:paraId="56A13DB2" w14:textId="5DA690DB" w:rsidR="006529B3" w:rsidRPr="0078387D" w:rsidRDefault="00424525" w:rsidP="00424525">
      <w:pPr>
        <w:spacing w:line="276" w:lineRule="auto"/>
        <w:rPr>
          <w:rFonts w:asciiTheme="majorHAnsi" w:hAnsiTheme="majorHAnsi"/>
          <w:sz w:val="20"/>
          <w:szCs w:val="20"/>
        </w:rPr>
      </w:pPr>
      <w:r w:rsidRPr="0078387D">
        <w:rPr>
          <w:rFonts w:asciiTheme="majorHAnsi" w:hAnsiTheme="majorHAnsi"/>
          <w:sz w:val="20"/>
          <w:szCs w:val="20"/>
        </w:rPr>
        <w:t xml:space="preserve">      </w:t>
      </w:r>
      <w:r w:rsidR="00C72C0B" w:rsidRPr="0078387D">
        <w:rPr>
          <w:rFonts w:asciiTheme="majorHAnsi" w:hAnsiTheme="majorHAnsi"/>
          <w:sz w:val="20"/>
          <w:szCs w:val="20"/>
        </w:rPr>
        <w:t xml:space="preserve">(2015) </w:t>
      </w:r>
      <w:r w:rsidR="000F1BB9" w:rsidRPr="0078387D">
        <w:rPr>
          <w:rFonts w:asciiTheme="majorHAnsi" w:hAnsiTheme="majorHAnsi"/>
          <w:sz w:val="20"/>
          <w:szCs w:val="20"/>
        </w:rPr>
        <w:t xml:space="preserve">Jeanette Winterson, </w:t>
      </w:r>
      <w:r w:rsidR="000F1BB9" w:rsidRPr="0078387D">
        <w:rPr>
          <w:rFonts w:asciiTheme="majorHAnsi" w:hAnsiTheme="majorHAnsi"/>
          <w:i/>
          <w:sz w:val="20"/>
          <w:szCs w:val="20"/>
        </w:rPr>
        <w:t xml:space="preserve">The Gap of Time: The Winter’s Tale Retold </w:t>
      </w:r>
      <w:r w:rsidR="000F1BB9" w:rsidRPr="0078387D">
        <w:rPr>
          <w:rFonts w:asciiTheme="majorHAnsi" w:hAnsiTheme="majorHAnsi"/>
          <w:sz w:val="20"/>
          <w:szCs w:val="20"/>
        </w:rPr>
        <w:t>(London: Vintage, 2015)</w:t>
      </w:r>
      <w:r w:rsidR="006E011D">
        <w:rPr>
          <w:rFonts w:asciiTheme="majorHAnsi" w:hAnsiTheme="majorHAnsi"/>
          <w:sz w:val="20"/>
          <w:szCs w:val="20"/>
        </w:rPr>
        <w:t>, xiii-xvi; 5-16.</w:t>
      </w:r>
    </w:p>
    <w:p w14:paraId="697497C4" w14:textId="77777777" w:rsidR="002A4EAB" w:rsidRPr="0078387D" w:rsidRDefault="002A4EAB" w:rsidP="00424525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61BA372" w14:textId="77777777" w:rsidR="00E10EEE" w:rsidRPr="00760EE1" w:rsidRDefault="00E10EEE" w:rsidP="00E10EEE">
      <w:pPr>
        <w:spacing w:before="75" w:after="75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760EE1">
        <w:rPr>
          <w:rFonts w:asciiTheme="majorHAnsi" w:hAnsiTheme="majorHAnsi" w:cs="Arial"/>
          <w:b/>
          <w:bCs/>
          <w:sz w:val="20"/>
          <w:szCs w:val="20"/>
          <w:u w:val="single"/>
          <w:lang w:val="en-US"/>
        </w:rPr>
        <w:t>B. SECONDARY SOURCES</w:t>
      </w:r>
    </w:p>
    <w:p w14:paraId="43837F6D" w14:textId="2D98291E" w:rsidR="00E10EEE" w:rsidRPr="00771865" w:rsidRDefault="00CD5718" w:rsidP="00E10EEE">
      <w:pPr>
        <w:spacing w:before="75" w:after="75" w:line="276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Shakespeare and His Context</w:t>
      </w:r>
    </w:p>
    <w:p w14:paraId="26BC5FC7" w14:textId="77777777" w:rsidR="00E10EEE" w:rsidRPr="006E011D" w:rsidRDefault="00E10EEE" w:rsidP="00E10EE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6E011D">
        <w:rPr>
          <w:rFonts w:asciiTheme="majorHAnsi" w:hAnsiTheme="majorHAnsi" w:cs="Arial"/>
          <w:sz w:val="20"/>
          <w:szCs w:val="20"/>
        </w:rPr>
        <w:t xml:space="preserve">R. McDonald, </w:t>
      </w:r>
      <w:r w:rsidRPr="006E011D">
        <w:rPr>
          <w:rFonts w:asciiTheme="majorHAnsi" w:hAnsiTheme="majorHAnsi" w:cs="Arial"/>
          <w:i/>
          <w:sz w:val="20"/>
          <w:szCs w:val="20"/>
        </w:rPr>
        <w:t>The Bedford Companion to Shakespeare: An Introduction with Documents</w:t>
      </w:r>
      <w:r w:rsidRPr="006E011D">
        <w:rPr>
          <w:rFonts w:asciiTheme="majorHAnsi" w:hAnsiTheme="majorHAnsi" w:cs="Arial"/>
          <w:sz w:val="20"/>
          <w:szCs w:val="20"/>
        </w:rPr>
        <w:t xml:space="preserve"> (Boston-New York:</w:t>
      </w:r>
    </w:p>
    <w:p w14:paraId="23B30D57" w14:textId="77777777" w:rsidR="00E10EEE" w:rsidRPr="006E011D" w:rsidRDefault="00E10EEE" w:rsidP="00E10EEE">
      <w:pPr>
        <w:spacing w:line="276" w:lineRule="auto"/>
        <w:rPr>
          <w:rFonts w:asciiTheme="majorHAnsi" w:hAnsiTheme="majorHAnsi" w:cs="Arial"/>
          <w:sz w:val="20"/>
          <w:szCs w:val="20"/>
          <w:lang w:val="it-IT"/>
        </w:rPr>
      </w:pPr>
      <w:r w:rsidRPr="006E011D">
        <w:rPr>
          <w:rFonts w:asciiTheme="majorHAnsi" w:hAnsiTheme="majorHAnsi" w:cs="Arial"/>
          <w:sz w:val="20"/>
          <w:szCs w:val="20"/>
          <w:lang w:val="it-IT"/>
        </w:rPr>
        <w:t xml:space="preserve">Bedford/St. </w:t>
      </w:r>
      <w:proofErr w:type="spellStart"/>
      <w:r w:rsidRPr="006E011D">
        <w:rPr>
          <w:rFonts w:asciiTheme="majorHAnsi" w:hAnsiTheme="majorHAnsi" w:cs="Arial"/>
          <w:sz w:val="20"/>
          <w:szCs w:val="20"/>
          <w:lang w:val="it-IT"/>
        </w:rPr>
        <w:t>Martin’s</w:t>
      </w:r>
      <w:proofErr w:type="spellEnd"/>
      <w:r w:rsidRPr="006E011D">
        <w:rPr>
          <w:rFonts w:asciiTheme="majorHAnsi" w:hAnsiTheme="majorHAnsi" w:cs="Arial"/>
          <w:sz w:val="20"/>
          <w:szCs w:val="20"/>
          <w:lang w:val="it-IT"/>
        </w:rPr>
        <w:t>, 2001): pp. 11-28; 79-98; 109-127.</w:t>
      </w:r>
    </w:p>
    <w:p w14:paraId="2713975A" w14:textId="71ECF6E2" w:rsidR="00E10EEE" w:rsidRPr="00CD5718" w:rsidRDefault="00E10EEE" w:rsidP="00E10EEE">
      <w:pPr>
        <w:spacing w:line="276" w:lineRule="auto"/>
        <w:rPr>
          <w:rFonts w:asciiTheme="majorHAnsi" w:hAnsiTheme="majorHAnsi" w:cs="Arial"/>
          <w:sz w:val="20"/>
          <w:szCs w:val="20"/>
          <w:lang w:val="it-IT"/>
        </w:rPr>
      </w:pPr>
      <w:r w:rsidRPr="006E011D">
        <w:rPr>
          <w:rFonts w:asciiTheme="majorHAnsi" w:hAnsiTheme="majorHAnsi" w:cs="Arial"/>
          <w:sz w:val="20"/>
          <w:szCs w:val="20"/>
          <w:lang w:val="it-IT"/>
        </w:rPr>
        <w:t xml:space="preserve">G. </w:t>
      </w:r>
      <w:proofErr w:type="spellStart"/>
      <w:r w:rsidRPr="006E011D">
        <w:rPr>
          <w:rFonts w:asciiTheme="majorHAnsi" w:hAnsiTheme="majorHAnsi" w:cs="Arial"/>
          <w:sz w:val="20"/>
          <w:szCs w:val="20"/>
          <w:lang w:val="it-IT"/>
        </w:rPr>
        <w:t>Melchiori</w:t>
      </w:r>
      <w:proofErr w:type="spellEnd"/>
      <w:r w:rsidRPr="006E011D">
        <w:rPr>
          <w:rFonts w:asciiTheme="majorHAnsi" w:hAnsiTheme="majorHAnsi" w:cs="Arial"/>
          <w:sz w:val="20"/>
          <w:szCs w:val="20"/>
          <w:lang w:val="it-IT"/>
        </w:rPr>
        <w:t xml:space="preserve">, </w:t>
      </w:r>
      <w:r w:rsidRPr="006E011D">
        <w:rPr>
          <w:rFonts w:asciiTheme="majorHAnsi" w:hAnsiTheme="majorHAnsi" w:cs="Arial"/>
          <w:i/>
          <w:sz w:val="20"/>
          <w:szCs w:val="20"/>
          <w:lang w:val="it-IT"/>
        </w:rPr>
        <w:t>Shakespeare: Genesi e struttura delle opere</w:t>
      </w:r>
      <w:r w:rsidRPr="006E011D">
        <w:rPr>
          <w:rFonts w:asciiTheme="majorHAnsi" w:hAnsiTheme="majorHAnsi" w:cs="Arial"/>
          <w:sz w:val="20"/>
          <w:szCs w:val="20"/>
          <w:lang w:val="it-IT"/>
        </w:rPr>
        <w:t xml:space="preserve"> (Roma-Bari: Laterza, 1994): ‘Introduzione: Shakespear</w:t>
      </w:r>
      <w:r w:rsidR="00CD5718">
        <w:rPr>
          <w:rFonts w:asciiTheme="majorHAnsi" w:hAnsiTheme="majorHAnsi" w:cs="Arial"/>
          <w:sz w:val="20"/>
          <w:szCs w:val="20"/>
          <w:lang w:val="it-IT"/>
        </w:rPr>
        <w:t>e e il mestiere del teatro’,</w:t>
      </w:r>
      <w:r w:rsidRPr="006E011D">
        <w:rPr>
          <w:rFonts w:asciiTheme="majorHAnsi" w:hAnsiTheme="majorHAnsi" w:cs="Arial"/>
          <w:sz w:val="20"/>
          <w:szCs w:val="20"/>
          <w:lang w:val="it-IT"/>
        </w:rPr>
        <w:t xml:space="preserve"> 3-25; ‘L’universo tragico: </w:t>
      </w:r>
      <w:r w:rsidRPr="006E011D">
        <w:rPr>
          <w:rFonts w:asciiTheme="majorHAnsi" w:hAnsiTheme="majorHAnsi" w:cs="Arial"/>
          <w:i/>
          <w:sz w:val="20"/>
          <w:szCs w:val="20"/>
          <w:lang w:val="it-IT"/>
        </w:rPr>
        <w:t>Otello</w:t>
      </w:r>
      <w:r w:rsidR="00CD5718">
        <w:rPr>
          <w:rFonts w:asciiTheme="majorHAnsi" w:hAnsiTheme="majorHAnsi" w:cs="Arial"/>
          <w:sz w:val="20"/>
          <w:szCs w:val="20"/>
          <w:lang w:val="it-IT"/>
        </w:rPr>
        <w:t>’,  467-484; ‘I drammi romanzeschi’, 559-568; ‘</w:t>
      </w:r>
      <w:r w:rsidR="00CD5718">
        <w:rPr>
          <w:rFonts w:asciiTheme="majorHAnsi" w:hAnsiTheme="majorHAnsi" w:cs="Arial"/>
          <w:i/>
          <w:sz w:val="20"/>
          <w:szCs w:val="20"/>
          <w:lang w:val="it-IT"/>
        </w:rPr>
        <w:t xml:space="preserve">The </w:t>
      </w:r>
      <w:proofErr w:type="spellStart"/>
      <w:r w:rsidR="00CD5718">
        <w:rPr>
          <w:rFonts w:asciiTheme="majorHAnsi" w:hAnsiTheme="majorHAnsi" w:cs="Arial"/>
          <w:i/>
          <w:sz w:val="20"/>
          <w:szCs w:val="20"/>
          <w:lang w:val="it-IT"/>
        </w:rPr>
        <w:t>Winter’s</w:t>
      </w:r>
      <w:proofErr w:type="spellEnd"/>
      <w:r w:rsidR="00CD5718">
        <w:rPr>
          <w:rFonts w:asciiTheme="majorHAnsi" w:hAnsiTheme="majorHAnsi" w:cs="Arial"/>
          <w:i/>
          <w:sz w:val="20"/>
          <w:szCs w:val="20"/>
          <w:lang w:val="it-IT"/>
        </w:rPr>
        <w:t xml:space="preserve"> Tale</w:t>
      </w:r>
      <w:r w:rsidR="00CD5718">
        <w:rPr>
          <w:rFonts w:asciiTheme="majorHAnsi" w:hAnsiTheme="majorHAnsi" w:cs="Arial"/>
          <w:sz w:val="20"/>
          <w:szCs w:val="20"/>
          <w:lang w:val="it-IT"/>
        </w:rPr>
        <w:t>’, 599-613.</w:t>
      </w:r>
    </w:p>
    <w:p w14:paraId="35A21BE2" w14:textId="416E3173" w:rsidR="00E10EEE" w:rsidRPr="00771865" w:rsidRDefault="00E10EEE" w:rsidP="00E10EEE">
      <w:pPr>
        <w:spacing w:line="276" w:lineRule="auto"/>
        <w:rPr>
          <w:rFonts w:asciiTheme="majorHAnsi" w:hAnsiTheme="majorHAnsi" w:cs="Arial"/>
          <w:b/>
          <w:sz w:val="20"/>
          <w:szCs w:val="20"/>
          <w:u w:val="single"/>
          <w:lang w:val="en-US"/>
        </w:rPr>
      </w:pPr>
      <w:r w:rsidRPr="00771865">
        <w:rPr>
          <w:rFonts w:asciiTheme="majorHAnsi" w:hAnsiTheme="majorHAnsi" w:cs="Arial"/>
          <w:b/>
          <w:sz w:val="20"/>
          <w:szCs w:val="20"/>
          <w:u w:val="single"/>
          <w:lang w:val="en-US"/>
        </w:rPr>
        <w:t>Theatre and Performance</w:t>
      </w:r>
      <w:r w:rsidR="00CD5718">
        <w:rPr>
          <w:rFonts w:asciiTheme="majorHAnsi" w:hAnsiTheme="majorHAnsi" w:cs="Arial"/>
          <w:b/>
          <w:sz w:val="20"/>
          <w:szCs w:val="20"/>
          <w:u w:val="single"/>
          <w:lang w:val="en-US"/>
        </w:rPr>
        <w:t xml:space="preserve"> Studies</w:t>
      </w:r>
    </w:p>
    <w:p w14:paraId="55790C0A" w14:textId="77777777" w:rsidR="00E10EEE" w:rsidRPr="00771865" w:rsidRDefault="00E10EEE" w:rsidP="00E10EEE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771865">
        <w:rPr>
          <w:rFonts w:asciiTheme="majorHAnsi" w:hAnsiTheme="majorHAnsi" w:cs="Arial"/>
          <w:sz w:val="20"/>
          <w:szCs w:val="20"/>
        </w:rPr>
        <w:t>E. Fischer-</w:t>
      </w:r>
      <w:proofErr w:type="spellStart"/>
      <w:r w:rsidRPr="00771865">
        <w:rPr>
          <w:rFonts w:asciiTheme="majorHAnsi" w:hAnsiTheme="majorHAnsi" w:cs="Arial"/>
          <w:sz w:val="20"/>
          <w:szCs w:val="20"/>
        </w:rPr>
        <w:t>Lichte</w:t>
      </w:r>
      <w:proofErr w:type="spellEnd"/>
      <w:r w:rsidRPr="00771865">
        <w:rPr>
          <w:rFonts w:asciiTheme="majorHAnsi" w:hAnsiTheme="majorHAnsi" w:cs="Arial"/>
          <w:sz w:val="20"/>
          <w:szCs w:val="20"/>
        </w:rPr>
        <w:t xml:space="preserve">, </w:t>
      </w:r>
      <w:r w:rsidRPr="00771865">
        <w:rPr>
          <w:rFonts w:asciiTheme="majorHAnsi" w:hAnsiTheme="majorHAnsi" w:cs="Arial"/>
          <w:i/>
          <w:sz w:val="20"/>
          <w:szCs w:val="20"/>
        </w:rPr>
        <w:t xml:space="preserve">The Routledge Introduction to Theatre and Performance Studies </w:t>
      </w:r>
      <w:r w:rsidRPr="00771865">
        <w:rPr>
          <w:rFonts w:asciiTheme="majorHAnsi" w:hAnsiTheme="majorHAnsi" w:cs="Arial"/>
          <w:sz w:val="20"/>
          <w:szCs w:val="20"/>
        </w:rPr>
        <w:t>(London-New York: Routledge, 2014): pp. 7-11; 18-36.</w:t>
      </w:r>
    </w:p>
    <w:p w14:paraId="0745DCE7" w14:textId="77777777" w:rsidR="0055544A" w:rsidRPr="00771865" w:rsidRDefault="0055544A" w:rsidP="00E10EE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7DB9BCE7" w14:textId="77777777" w:rsidR="00E10EEE" w:rsidRPr="00771865" w:rsidRDefault="00E10EEE" w:rsidP="00E10EEE">
      <w:pPr>
        <w:spacing w:before="75" w:after="75"/>
        <w:rPr>
          <w:rFonts w:asciiTheme="majorHAnsi" w:hAnsiTheme="majorHAnsi" w:cs="Arial"/>
          <w:b/>
          <w:bCs/>
          <w:i/>
          <w:sz w:val="20"/>
          <w:szCs w:val="20"/>
          <w:u w:val="single"/>
        </w:rPr>
      </w:pPr>
      <w:r w:rsidRPr="00771865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Module 1: </w:t>
      </w:r>
      <w:r w:rsidRPr="00771865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Othello</w:t>
      </w:r>
    </w:p>
    <w:p w14:paraId="5990E4E0" w14:textId="6EB74D66" w:rsidR="00E10EEE" w:rsidRPr="00743696" w:rsidRDefault="00B05075" w:rsidP="006F61A2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* </w:t>
      </w:r>
      <w:r w:rsidR="00E10EEE" w:rsidRPr="00771865">
        <w:rPr>
          <w:rFonts w:asciiTheme="majorHAnsi" w:hAnsiTheme="majorHAnsi"/>
          <w:bCs/>
          <w:sz w:val="20"/>
          <w:szCs w:val="20"/>
        </w:rPr>
        <w:t>M. Neill</w:t>
      </w:r>
      <w:r w:rsidR="00E10EEE" w:rsidRPr="00771865">
        <w:rPr>
          <w:rFonts w:asciiTheme="majorHAnsi" w:hAnsiTheme="majorHAnsi"/>
          <w:sz w:val="20"/>
          <w:szCs w:val="20"/>
        </w:rPr>
        <w:t xml:space="preserve">, “Introduction” to W. Shakespeare, </w:t>
      </w:r>
      <w:r w:rsidR="00E10EEE" w:rsidRPr="00771865">
        <w:rPr>
          <w:rFonts w:asciiTheme="majorHAnsi" w:hAnsiTheme="majorHAnsi"/>
          <w:i/>
          <w:iCs/>
          <w:sz w:val="20"/>
          <w:szCs w:val="20"/>
        </w:rPr>
        <w:t>Othello</w:t>
      </w:r>
      <w:r w:rsidR="00E10EEE" w:rsidRPr="00771865">
        <w:rPr>
          <w:rFonts w:asciiTheme="majorHAnsi" w:hAnsiTheme="majorHAnsi"/>
          <w:sz w:val="20"/>
          <w:szCs w:val="20"/>
        </w:rPr>
        <w:t xml:space="preserve"> </w:t>
      </w:r>
      <w:r w:rsidR="000E2EE2" w:rsidRPr="00771865">
        <w:rPr>
          <w:rFonts w:asciiTheme="majorHAnsi" w:hAnsiTheme="majorHAnsi"/>
          <w:sz w:val="20"/>
          <w:szCs w:val="20"/>
        </w:rPr>
        <w:t>(</w:t>
      </w:r>
      <w:r w:rsidR="00E10EEE" w:rsidRPr="00771865">
        <w:rPr>
          <w:rFonts w:asciiTheme="majorHAnsi" w:hAnsiTheme="majorHAnsi"/>
          <w:sz w:val="20"/>
          <w:szCs w:val="20"/>
        </w:rPr>
        <w:t>Oxford: Oxford University Press, 2006</w:t>
      </w:r>
      <w:r w:rsidR="000E2EE2" w:rsidRPr="00771865">
        <w:rPr>
          <w:rFonts w:asciiTheme="majorHAnsi" w:hAnsiTheme="majorHAnsi"/>
          <w:sz w:val="20"/>
          <w:szCs w:val="20"/>
        </w:rPr>
        <w:t>)</w:t>
      </w:r>
      <w:r w:rsidR="00E10EEE" w:rsidRPr="00771865">
        <w:rPr>
          <w:rFonts w:asciiTheme="majorHAnsi" w:hAnsiTheme="majorHAnsi"/>
          <w:sz w:val="20"/>
          <w:szCs w:val="20"/>
        </w:rPr>
        <w:t>: “Reception” (pp. 1-9); “Setting, Ch</w:t>
      </w:r>
      <w:r w:rsidR="006F61A2" w:rsidRPr="00771865">
        <w:rPr>
          <w:rFonts w:asciiTheme="majorHAnsi" w:hAnsiTheme="majorHAnsi"/>
          <w:sz w:val="20"/>
          <w:szCs w:val="20"/>
        </w:rPr>
        <w:t>aracters, and Plot” (pp. 18-32); “The Play in Performance”; “Playing Black” (pp. 36-56)</w:t>
      </w:r>
      <w:r>
        <w:rPr>
          <w:rFonts w:asciiTheme="majorHAnsi" w:hAnsiTheme="majorHAnsi"/>
          <w:sz w:val="20"/>
          <w:szCs w:val="20"/>
        </w:rPr>
        <w:t xml:space="preserve"> </w:t>
      </w:r>
      <w:r w:rsidRPr="00743696">
        <w:rPr>
          <w:rFonts w:asciiTheme="majorHAnsi" w:hAnsiTheme="majorHAnsi"/>
          <w:b/>
          <w:sz w:val="20"/>
          <w:szCs w:val="20"/>
        </w:rPr>
        <w:t>*</w:t>
      </w:r>
      <w:r w:rsidRPr="00743696">
        <w:rPr>
          <w:rFonts w:asciiTheme="majorHAnsi" w:hAnsiTheme="majorHAnsi" w:cs="Arial"/>
          <w:b/>
          <w:sz w:val="20"/>
          <w:szCs w:val="20"/>
          <w:lang w:val="en-US"/>
        </w:rPr>
        <w:t>[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disponibile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su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richiesta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 xml:space="preserve"> in 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copisteria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].</w:t>
      </w:r>
    </w:p>
    <w:p w14:paraId="6F30039F" w14:textId="77777777" w:rsidR="00E10EEE" w:rsidRPr="00771865" w:rsidRDefault="00E10EEE" w:rsidP="00E10EEE">
      <w:pPr>
        <w:rPr>
          <w:rFonts w:asciiTheme="majorHAnsi" w:hAnsiTheme="majorHAnsi"/>
          <w:sz w:val="20"/>
          <w:szCs w:val="20"/>
          <w:lang w:val="en-US"/>
        </w:rPr>
      </w:pPr>
      <w:r w:rsidRPr="00771865">
        <w:rPr>
          <w:rFonts w:asciiTheme="majorHAnsi" w:hAnsiTheme="majorHAnsi"/>
          <w:sz w:val="20"/>
          <w:szCs w:val="20"/>
          <w:lang w:val="en-US"/>
        </w:rPr>
        <w:t xml:space="preserve">W. D. Brewer, ‘Race and Miscegenation on Stage’, in F. </w:t>
      </w:r>
      <w:proofErr w:type="spellStart"/>
      <w:r w:rsidRPr="00771865">
        <w:rPr>
          <w:rFonts w:asciiTheme="majorHAnsi" w:hAnsiTheme="majorHAnsi"/>
          <w:sz w:val="20"/>
          <w:szCs w:val="20"/>
          <w:lang w:val="en-US"/>
        </w:rPr>
        <w:t>Burwick</w:t>
      </w:r>
      <w:proofErr w:type="spellEnd"/>
      <w:r w:rsidRPr="00771865">
        <w:rPr>
          <w:rFonts w:asciiTheme="majorHAnsi" w:hAnsiTheme="majorHAnsi"/>
          <w:sz w:val="20"/>
          <w:szCs w:val="20"/>
          <w:lang w:val="en-US"/>
        </w:rPr>
        <w:t xml:space="preserve">, ed., </w:t>
      </w:r>
      <w:r w:rsidRPr="00771865">
        <w:rPr>
          <w:rFonts w:asciiTheme="majorHAnsi" w:hAnsiTheme="majorHAnsi"/>
          <w:i/>
          <w:sz w:val="20"/>
          <w:szCs w:val="20"/>
          <w:lang w:val="en-US"/>
        </w:rPr>
        <w:t>The Encyclopedia of Romantic Literature</w:t>
      </w:r>
      <w:r w:rsidRPr="00771865">
        <w:rPr>
          <w:rFonts w:asciiTheme="majorHAnsi" w:hAnsiTheme="majorHAnsi"/>
          <w:sz w:val="20"/>
          <w:szCs w:val="20"/>
          <w:lang w:val="en-US"/>
        </w:rPr>
        <w:t xml:space="preserve"> (</w:t>
      </w:r>
      <w:proofErr w:type="spellStart"/>
      <w:r w:rsidRPr="00771865">
        <w:rPr>
          <w:rFonts w:asciiTheme="majorHAnsi" w:hAnsiTheme="majorHAnsi"/>
          <w:sz w:val="20"/>
          <w:szCs w:val="20"/>
          <w:lang w:val="en-US"/>
        </w:rPr>
        <w:t>Chichester</w:t>
      </w:r>
      <w:proofErr w:type="spellEnd"/>
      <w:r w:rsidRPr="00771865">
        <w:rPr>
          <w:rFonts w:asciiTheme="majorHAnsi" w:hAnsiTheme="majorHAnsi"/>
          <w:sz w:val="20"/>
          <w:szCs w:val="20"/>
          <w:lang w:val="en-US"/>
        </w:rPr>
        <w:t xml:space="preserve">: Wiley-Blackwell, 2012), pp. 1080-1086. </w:t>
      </w:r>
    </w:p>
    <w:p w14:paraId="1E3842DE" w14:textId="639915E7" w:rsidR="0055544A" w:rsidRPr="00771865" w:rsidRDefault="0055544A" w:rsidP="00E10EEE">
      <w:pPr>
        <w:rPr>
          <w:rFonts w:asciiTheme="majorHAnsi" w:hAnsiTheme="majorHAnsi"/>
          <w:i/>
          <w:sz w:val="20"/>
          <w:szCs w:val="20"/>
          <w:lang w:val="en-US"/>
        </w:rPr>
      </w:pPr>
      <w:r w:rsidRPr="00771865">
        <w:rPr>
          <w:rFonts w:asciiTheme="majorHAnsi" w:hAnsiTheme="majorHAnsi"/>
          <w:sz w:val="20"/>
          <w:szCs w:val="20"/>
          <w:lang w:val="en-US"/>
        </w:rPr>
        <w:t xml:space="preserve">H. Newman, “The Lambs’ </w:t>
      </w:r>
      <w:r w:rsidRPr="00771865">
        <w:rPr>
          <w:rFonts w:asciiTheme="majorHAnsi" w:hAnsiTheme="majorHAnsi"/>
          <w:i/>
          <w:sz w:val="20"/>
          <w:szCs w:val="20"/>
          <w:lang w:val="en-US"/>
        </w:rPr>
        <w:t xml:space="preserve">Tales from </w:t>
      </w:r>
      <w:proofErr w:type="spellStart"/>
      <w:r w:rsidRPr="00771865">
        <w:rPr>
          <w:rFonts w:asciiTheme="majorHAnsi" w:hAnsiTheme="majorHAnsi"/>
          <w:i/>
          <w:sz w:val="20"/>
          <w:szCs w:val="20"/>
          <w:lang w:val="en-US"/>
        </w:rPr>
        <w:t>Shakespear</w:t>
      </w:r>
      <w:proofErr w:type="spellEnd"/>
      <w:r w:rsidRPr="00771865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Pr="00771865">
        <w:rPr>
          <w:rFonts w:asciiTheme="majorHAnsi" w:hAnsiTheme="majorHAnsi"/>
          <w:sz w:val="20"/>
          <w:szCs w:val="20"/>
          <w:lang w:val="en-US"/>
        </w:rPr>
        <w:t xml:space="preserve">and Shakespeare’s Plays.” </w:t>
      </w:r>
      <w:r w:rsidRPr="00771865">
        <w:rPr>
          <w:rFonts w:asciiTheme="majorHAnsi" w:hAnsiTheme="majorHAnsi"/>
          <w:i/>
          <w:sz w:val="20"/>
          <w:szCs w:val="20"/>
          <w:lang w:val="en-US"/>
        </w:rPr>
        <w:t xml:space="preserve">Charles Lamb Bulletin, </w:t>
      </w:r>
      <w:r w:rsidRPr="00771865">
        <w:rPr>
          <w:rFonts w:asciiTheme="majorHAnsi" w:hAnsiTheme="majorHAnsi"/>
          <w:sz w:val="20"/>
          <w:szCs w:val="20"/>
          <w:lang w:val="en-US"/>
        </w:rPr>
        <w:t>141 (2008): 20-29.</w:t>
      </w:r>
    </w:p>
    <w:p w14:paraId="7C4B306A" w14:textId="77777777" w:rsidR="00E10EEE" w:rsidRPr="00771865" w:rsidRDefault="00E10EEE" w:rsidP="00E10EEE">
      <w:pPr>
        <w:spacing w:line="276" w:lineRule="auto"/>
        <w:rPr>
          <w:rFonts w:asciiTheme="majorHAnsi" w:hAnsiTheme="majorHAnsi"/>
          <w:sz w:val="20"/>
          <w:szCs w:val="20"/>
        </w:rPr>
      </w:pPr>
      <w:r w:rsidRPr="00771865">
        <w:rPr>
          <w:rFonts w:asciiTheme="majorHAnsi" w:hAnsiTheme="majorHAnsi"/>
          <w:sz w:val="20"/>
          <w:szCs w:val="20"/>
        </w:rPr>
        <w:t xml:space="preserve">B. </w:t>
      </w:r>
      <w:proofErr w:type="spellStart"/>
      <w:r w:rsidRPr="00771865">
        <w:rPr>
          <w:rFonts w:asciiTheme="majorHAnsi" w:hAnsiTheme="majorHAnsi"/>
          <w:sz w:val="20"/>
          <w:szCs w:val="20"/>
        </w:rPr>
        <w:t>Ledent</w:t>
      </w:r>
      <w:proofErr w:type="spellEnd"/>
      <w:r w:rsidRPr="00771865">
        <w:rPr>
          <w:rFonts w:asciiTheme="majorHAnsi" w:hAnsiTheme="majorHAnsi"/>
          <w:sz w:val="20"/>
          <w:szCs w:val="20"/>
        </w:rPr>
        <w:t>, ‘</w:t>
      </w:r>
      <w:proofErr w:type="spellStart"/>
      <w:r w:rsidRPr="00771865">
        <w:rPr>
          <w:rFonts w:asciiTheme="majorHAnsi" w:hAnsiTheme="majorHAnsi"/>
          <w:sz w:val="20"/>
          <w:szCs w:val="20"/>
        </w:rPr>
        <w:t>Caryl</w:t>
      </w:r>
      <w:proofErr w:type="spellEnd"/>
      <w:r w:rsidRPr="00771865">
        <w:rPr>
          <w:rFonts w:asciiTheme="majorHAnsi" w:hAnsiTheme="majorHAnsi"/>
          <w:sz w:val="20"/>
          <w:szCs w:val="20"/>
        </w:rPr>
        <w:t xml:space="preserve"> Phillips: An Introduction’, The </w:t>
      </w:r>
      <w:proofErr w:type="spellStart"/>
      <w:r w:rsidRPr="00771865">
        <w:rPr>
          <w:rFonts w:asciiTheme="majorHAnsi" w:hAnsiTheme="majorHAnsi"/>
          <w:sz w:val="20"/>
          <w:szCs w:val="20"/>
        </w:rPr>
        <w:t>Caryl</w:t>
      </w:r>
      <w:proofErr w:type="spellEnd"/>
      <w:r w:rsidRPr="00771865">
        <w:rPr>
          <w:rFonts w:asciiTheme="majorHAnsi" w:hAnsiTheme="majorHAnsi"/>
          <w:sz w:val="20"/>
          <w:szCs w:val="20"/>
        </w:rPr>
        <w:t xml:space="preserve"> Phillips Bibliography. Online.</w:t>
      </w:r>
    </w:p>
    <w:p w14:paraId="6B8D491E" w14:textId="77777777" w:rsidR="00E10EEE" w:rsidRPr="00771865" w:rsidRDefault="00476FB3" w:rsidP="00E10EEE">
      <w:pPr>
        <w:spacing w:line="276" w:lineRule="auto"/>
        <w:rPr>
          <w:rFonts w:asciiTheme="majorHAnsi" w:hAnsiTheme="majorHAnsi"/>
          <w:b/>
          <w:sz w:val="20"/>
          <w:szCs w:val="20"/>
        </w:rPr>
      </w:pPr>
      <w:hyperlink r:id="rId13" w:history="1">
        <w:r w:rsidR="00E10EEE" w:rsidRPr="00771865">
          <w:rPr>
            <w:rStyle w:val="Collegamentoipertestuale"/>
            <w:rFonts w:asciiTheme="majorHAnsi" w:hAnsiTheme="majorHAnsi"/>
            <w:b/>
            <w:sz w:val="20"/>
            <w:szCs w:val="20"/>
          </w:rPr>
          <w:t>http://www.cerep.ulg.ac.be/phillips/cpintro.html</w:t>
        </w:r>
      </w:hyperlink>
      <w:r w:rsidR="00E10EEE" w:rsidRPr="00771865">
        <w:rPr>
          <w:rFonts w:asciiTheme="majorHAnsi" w:hAnsiTheme="majorHAnsi"/>
          <w:b/>
          <w:sz w:val="20"/>
          <w:szCs w:val="20"/>
        </w:rPr>
        <w:t xml:space="preserve"> </w:t>
      </w:r>
    </w:p>
    <w:p w14:paraId="263AF26B" w14:textId="7B597C33" w:rsidR="00E10EEE" w:rsidRPr="00771865" w:rsidRDefault="006F61A2" w:rsidP="00E10EEE">
      <w:pPr>
        <w:spacing w:before="75" w:after="75"/>
        <w:rPr>
          <w:rFonts w:asciiTheme="majorHAnsi" w:hAnsiTheme="majorHAnsi" w:cs="Helvetica Neue"/>
          <w:sz w:val="20"/>
          <w:szCs w:val="20"/>
        </w:rPr>
      </w:pPr>
      <w:r w:rsidRPr="00771865">
        <w:rPr>
          <w:rFonts w:asciiTheme="majorHAnsi" w:hAnsiTheme="majorHAnsi" w:cs="Helvetica Neue"/>
          <w:sz w:val="20"/>
          <w:szCs w:val="20"/>
        </w:rPr>
        <w:t xml:space="preserve">D. Roux, “Hybridity, </w:t>
      </w:r>
      <w:r w:rsidRPr="00771865">
        <w:rPr>
          <w:rFonts w:asciiTheme="majorHAnsi" w:hAnsiTheme="majorHAnsi" w:cs="Helvetica Neue"/>
          <w:i/>
          <w:sz w:val="20"/>
          <w:szCs w:val="20"/>
        </w:rPr>
        <w:t>Othello</w:t>
      </w:r>
      <w:r w:rsidRPr="00771865">
        <w:rPr>
          <w:rFonts w:asciiTheme="majorHAnsi" w:hAnsiTheme="majorHAnsi" w:cs="Helvetica Neue"/>
          <w:sz w:val="20"/>
          <w:szCs w:val="20"/>
        </w:rPr>
        <w:t xml:space="preserve"> and the Post-Colonial Critics.” </w:t>
      </w:r>
      <w:r w:rsidRPr="00771865">
        <w:rPr>
          <w:rFonts w:asciiTheme="majorHAnsi" w:hAnsiTheme="majorHAnsi" w:cs="Helvetica Neue"/>
          <w:i/>
          <w:sz w:val="20"/>
          <w:szCs w:val="20"/>
        </w:rPr>
        <w:t>Shakespeare in Southern Africa</w:t>
      </w:r>
      <w:r w:rsidRPr="00771865">
        <w:rPr>
          <w:rFonts w:asciiTheme="majorHAnsi" w:hAnsiTheme="majorHAnsi" w:cs="Helvetica Neue"/>
          <w:sz w:val="20"/>
          <w:szCs w:val="20"/>
        </w:rPr>
        <w:t>, 21 (2009): 23-29.</w:t>
      </w:r>
    </w:p>
    <w:p w14:paraId="4C773D4C" w14:textId="77777777" w:rsidR="000E2EE2" w:rsidRPr="0046595B" w:rsidRDefault="000E2EE2" w:rsidP="00E10EEE">
      <w:pPr>
        <w:spacing w:before="75" w:after="75"/>
        <w:rPr>
          <w:rFonts w:asciiTheme="majorHAnsi" w:hAnsiTheme="majorHAnsi" w:cs="Helvetica Neue"/>
          <w:sz w:val="20"/>
          <w:szCs w:val="20"/>
        </w:rPr>
      </w:pPr>
    </w:p>
    <w:p w14:paraId="140C1BE9" w14:textId="1CFB691E" w:rsidR="000E2EE2" w:rsidRPr="0046595B" w:rsidRDefault="000E2EE2" w:rsidP="000E2EE2">
      <w:pPr>
        <w:spacing w:before="75" w:after="75"/>
        <w:rPr>
          <w:rFonts w:asciiTheme="majorHAnsi" w:hAnsiTheme="majorHAnsi" w:cs="Arial"/>
          <w:b/>
          <w:bCs/>
          <w:i/>
          <w:sz w:val="20"/>
          <w:szCs w:val="20"/>
          <w:u w:val="single"/>
        </w:rPr>
      </w:pPr>
      <w:r w:rsidRPr="0046595B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Module 2: </w:t>
      </w:r>
      <w:r w:rsidRPr="0046595B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The Winter’s Tale</w:t>
      </w:r>
    </w:p>
    <w:p w14:paraId="15777523" w14:textId="51F2E05A" w:rsidR="000E2EE2" w:rsidRPr="00743696" w:rsidRDefault="00B05075" w:rsidP="00743696">
      <w:pPr>
        <w:rPr>
          <w:rFonts w:asciiTheme="majorHAnsi" w:hAnsiTheme="majorHAnsi"/>
          <w:i/>
          <w:sz w:val="20"/>
          <w:szCs w:val="20"/>
          <w:lang w:val="en-US"/>
        </w:rPr>
      </w:pPr>
      <w:r>
        <w:rPr>
          <w:rFonts w:asciiTheme="majorHAnsi" w:hAnsiTheme="majorHAnsi"/>
          <w:bCs/>
          <w:sz w:val="20"/>
          <w:szCs w:val="20"/>
        </w:rPr>
        <w:t xml:space="preserve">* </w:t>
      </w:r>
      <w:r w:rsidR="000E2EE2" w:rsidRPr="0046595B">
        <w:rPr>
          <w:rFonts w:asciiTheme="majorHAnsi" w:hAnsiTheme="majorHAnsi"/>
          <w:bCs/>
          <w:sz w:val="20"/>
          <w:szCs w:val="20"/>
        </w:rPr>
        <w:t xml:space="preserve">S. </w:t>
      </w:r>
      <w:proofErr w:type="spellStart"/>
      <w:r w:rsidR="000E2EE2" w:rsidRPr="0046595B">
        <w:rPr>
          <w:rFonts w:asciiTheme="majorHAnsi" w:hAnsiTheme="majorHAnsi"/>
          <w:bCs/>
          <w:sz w:val="20"/>
          <w:szCs w:val="20"/>
        </w:rPr>
        <w:t>Orgel</w:t>
      </w:r>
      <w:proofErr w:type="spellEnd"/>
      <w:r w:rsidR="000E2EE2" w:rsidRPr="0046595B">
        <w:rPr>
          <w:rFonts w:asciiTheme="majorHAnsi" w:hAnsiTheme="majorHAnsi"/>
          <w:sz w:val="20"/>
          <w:szCs w:val="20"/>
        </w:rPr>
        <w:t xml:space="preserve">, “Introduction” to W. Shakespeare, </w:t>
      </w:r>
      <w:r w:rsidR="000E2EE2" w:rsidRPr="0046595B">
        <w:rPr>
          <w:rFonts w:asciiTheme="majorHAnsi" w:hAnsiTheme="majorHAnsi"/>
          <w:i/>
          <w:iCs/>
          <w:sz w:val="20"/>
          <w:szCs w:val="20"/>
        </w:rPr>
        <w:t>The Winter’s Tale</w:t>
      </w:r>
      <w:r w:rsidR="000E2EE2" w:rsidRPr="0046595B">
        <w:rPr>
          <w:rFonts w:asciiTheme="majorHAnsi" w:hAnsiTheme="majorHAnsi"/>
          <w:sz w:val="20"/>
          <w:szCs w:val="20"/>
        </w:rPr>
        <w:t xml:space="preserve"> (Oxford: Oxford University Press, 2006):</w:t>
      </w:r>
      <w:r w:rsidR="0044646B">
        <w:rPr>
          <w:rFonts w:asciiTheme="majorHAnsi" w:hAnsiTheme="majorHAnsi"/>
          <w:sz w:val="20"/>
          <w:szCs w:val="20"/>
        </w:rPr>
        <w:t xml:space="preserve"> </w:t>
      </w:r>
      <w:r w:rsidR="00497BAB">
        <w:rPr>
          <w:rFonts w:asciiTheme="majorHAnsi" w:hAnsiTheme="majorHAnsi"/>
          <w:sz w:val="20"/>
          <w:szCs w:val="20"/>
        </w:rPr>
        <w:t>“Genres” (</w:t>
      </w:r>
      <w:r w:rsidR="00C92350">
        <w:rPr>
          <w:rFonts w:asciiTheme="majorHAnsi" w:hAnsiTheme="majorHAnsi"/>
          <w:sz w:val="20"/>
          <w:szCs w:val="20"/>
        </w:rPr>
        <w:t>1-6</w:t>
      </w:r>
      <w:r w:rsidR="00497BAB">
        <w:rPr>
          <w:rFonts w:asciiTheme="majorHAnsi" w:hAnsiTheme="majorHAnsi"/>
          <w:sz w:val="20"/>
          <w:szCs w:val="20"/>
        </w:rPr>
        <w:t>)</w:t>
      </w:r>
      <w:r w:rsidR="00C92350">
        <w:rPr>
          <w:rFonts w:asciiTheme="majorHAnsi" w:hAnsiTheme="majorHAnsi"/>
          <w:sz w:val="20"/>
          <w:szCs w:val="20"/>
        </w:rPr>
        <w:t xml:space="preserve">; </w:t>
      </w:r>
      <w:r w:rsidR="00497BAB">
        <w:rPr>
          <w:rFonts w:asciiTheme="majorHAnsi" w:hAnsiTheme="majorHAnsi"/>
          <w:sz w:val="20"/>
          <w:szCs w:val="20"/>
        </w:rPr>
        <w:t>“</w:t>
      </w:r>
      <w:proofErr w:type="spellStart"/>
      <w:r w:rsidR="00497BAB">
        <w:rPr>
          <w:rFonts w:asciiTheme="majorHAnsi" w:hAnsiTheme="majorHAnsi"/>
          <w:sz w:val="20"/>
          <w:szCs w:val="20"/>
        </w:rPr>
        <w:t>Leontes</w:t>
      </w:r>
      <w:proofErr w:type="spellEnd"/>
      <w:r w:rsidR="00497BAB">
        <w:rPr>
          <w:rFonts w:asciiTheme="majorHAnsi" w:hAnsiTheme="majorHAnsi"/>
          <w:sz w:val="20"/>
          <w:szCs w:val="20"/>
        </w:rPr>
        <w:t>’ Jealousy” (</w:t>
      </w:r>
      <w:r w:rsidR="00C92350">
        <w:rPr>
          <w:rFonts w:asciiTheme="majorHAnsi" w:hAnsiTheme="majorHAnsi"/>
          <w:sz w:val="20"/>
          <w:szCs w:val="20"/>
        </w:rPr>
        <w:t>17-22</w:t>
      </w:r>
      <w:r w:rsidR="00497BAB">
        <w:rPr>
          <w:rFonts w:asciiTheme="majorHAnsi" w:hAnsiTheme="majorHAnsi"/>
          <w:sz w:val="20"/>
          <w:szCs w:val="20"/>
        </w:rPr>
        <w:t>)</w:t>
      </w:r>
      <w:r w:rsidR="00C92350">
        <w:rPr>
          <w:rFonts w:asciiTheme="majorHAnsi" w:hAnsiTheme="majorHAnsi"/>
          <w:sz w:val="20"/>
          <w:szCs w:val="20"/>
        </w:rPr>
        <w:t xml:space="preserve">; </w:t>
      </w:r>
      <w:r w:rsidR="007F3169">
        <w:rPr>
          <w:rFonts w:asciiTheme="majorHAnsi" w:hAnsiTheme="majorHAnsi"/>
          <w:sz w:val="20"/>
          <w:szCs w:val="20"/>
        </w:rPr>
        <w:t>“Pastoral” (</w:t>
      </w:r>
      <w:r w:rsidR="00497BAB">
        <w:rPr>
          <w:rFonts w:asciiTheme="majorHAnsi" w:hAnsiTheme="majorHAnsi"/>
          <w:sz w:val="20"/>
          <w:szCs w:val="20"/>
        </w:rPr>
        <w:t>37-42</w:t>
      </w:r>
      <w:r w:rsidR="007F3169">
        <w:rPr>
          <w:rFonts w:asciiTheme="majorHAnsi" w:hAnsiTheme="majorHAnsi"/>
          <w:sz w:val="20"/>
          <w:szCs w:val="20"/>
        </w:rPr>
        <w:t>)</w:t>
      </w:r>
      <w:r w:rsidR="00497BAB">
        <w:rPr>
          <w:rFonts w:asciiTheme="majorHAnsi" w:hAnsiTheme="majorHAnsi"/>
          <w:sz w:val="20"/>
          <w:szCs w:val="20"/>
        </w:rPr>
        <w:t xml:space="preserve">; </w:t>
      </w:r>
      <w:r w:rsidR="007F3169">
        <w:rPr>
          <w:rFonts w:asciiTheme="majorHAnsi" w:hAnsiTheme="majorHAnsi"/>
          <w:sz w:val="20"/>
          <w:szCs w:val="20"/>
        </w:rPr>
        <w:t>“The Statue in the Chapel”, “The Statue in the Theatre” (57</w:t>
      </w:r>
      <w:r w:rsidR="00497BAB">
        <w:rPr>
          <w:rFonts w:asciiTheme="majorHAnsi" w:hAnsiTheme="majorHAnsi"/>
          <w:sz w:val="20"/>
          <w:szCs w:val="20"/>
        </w:rPr>
        <w:t>-6</w:t>
      </w:r>
      <w:r w:rsidR="00C92350">
        <w:rPr>
          <w:rFonts w:asciiTheme="majorHAnsi" w:hAnsiTheme="majorHAnsi"/>
          <w:sz w:val="20"/>
          <w:szCs w:val="20"/>
        </w:rPr>
        <w:t>9</w:t>
      </w:r>
      <w:r w:rsidR="007F3169">
        <w:rPr>
          <w:rFonts w:asciiTheme="majorHAnsi" w:hAnsiTheme="majorHAnsi"/>
          <w:sz w:val="20"/>
          <w:szCs w:val="20"/>
        </w:rPr>
        <w:t>); “What the Statue Does Not Say”</w:t>
      </w:r>
      <w:r w:rsidR="00497BAB">
        <w:rPr>
          <w:rFonts w:asciiTheme="majorHAnsi" w:hAnsiTheme="majorHAnsi"/>
          <w:sz w:val="20"/>
          <w:szCs w:val="20"/>
        </w:rPr>
        <w:t xml:space="preserve"> </w:t>
      </w:r>
      <w:r w:rsidR="007F3169">
        <w:rPr>
          <w:rFonts w:asciiTheme="majorHAnsi" w:hAnsiTheme="majorHAnsi"/>
          <w:sz w:val="20"/>
          <w:szCs w:val="20"/>
        </w:rPr>
        <w:t>(</w:t>
      </w:r>
      <w:r w:rsidR="00497BAB">
        <w:rPr>
          <w:rFonts w:asciiTheme="majorHAnsi" w:hAnsiTheme="majorHAnsi"/>
          <w:sz w:val="20"/>
          <w:szCs w:val="20"/>
        </w:rPr>
        <w:t>77-79</w:t>
      </w:r>
      <w:r w:rsidR="007F3169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 </w:t>
      </w:r>
      <w:r w:rsidRPr="00743696">
        <w:rPr>
          <w:rFonts w:asciiTheme="majorHAnsi" w:hAnsiTheme="majorHAnsi"/>
          <w:b/>
          <w:sz w:val="20"/>
          <w:szCs w:val="20"/>
        </w:rPr>
        <w:t>*</w:t>
      </w:r>
      <w:r w:rsidRPr="00743696">
        <w:rPr>
          <w:rFonts w:asciiTheme="majorHAnsi" w:hAnsiTheme="majorHAnsi" w:cs="Arial"/>
          <w:b/>
          <w:sz w:val="20"/>
          <w:szCs w:val="20"/>
          <w:lang w:val="en-US"/>
        </w:rPr>
        <w:t>[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disponibile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su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richiesta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 xml:space="preserve"> in </w:t>
      </w:r>
      <w:proofErr w:type="spellStart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copisteria</w:t>
      </w:r>
      <w:proofErr w:type="spellEnd"/>
      <w:r w:rsidRPr="00743696">
        <w:rPr>
          <w:rFonts w:asciiTheme="majorHAnsi" w:hAnsiTheme="majorHAnsi" w:cs="Arial"/>
          <w:b/>
          <w:sz w:val="20"/>
          <w:szCs w:val="20"/>
          <w:lang w:val="en-US"/>
        </w:rPr>
        <w:t>].</w:t>
      </w:r>
    </w:p>
    <w:p w14:paraId="3DE642D2" w14:textId="5F30FACE" w:rsidR="000E2EE2" w:rsidRPr="0046595B" w:rsidRDefault="00E3085F" w:rsidP="0046595B">
      <w:pPr>
        <w:pStyle w:val="Titolo1"/>
        <w:shd w:val="clear" w:color="auto" w:fill="FFFFFF"/>
        <w:spacing w:before="0"/>
        <w:rPr>
          <w:rFonts w:cs="Arial"/>
          <w:b w:val="0"/>
          <w:color w:val="auto"/>
          <w:sz w:val="20"/>
          <w:szCs w:val="20"/>
        </w:rPr>
      </w:pPr>
      <w:r w:rsidRPr="0046595B">
        <w:rPr>
          <w:b w:val="0"/>
          <w:color w:val="auto"/>
          <w:sz w:val="20"/>
          <w:szCs w:val="20"/>
        </w:rPr>
        <w:t>F. Dellarosa, “</w:t>
      </w:r>
      <w:r w:rsidR="0046595B" w:rsidRPr="0046595B">
        <w:rPr>
          <w:b w:val="0"/>
          <w:color w:val="auto"/>
          <w:sz w:val="20"/>
          <w:szCs w:val="20"/>
        </w:rPr>
        <w:t xml:space="preserve">Dramatic Theory and Critical Discourse in Elizabeth </w:t>
      </w:r>
      <w:proofErr w:type="spellStart"/>
      <w:r w:rsidR="0046595B" w:rsidRPr="0046595B">
        <w:rPr>
          <w:b w:val="0"/>
          <w:color w:val="auto"/>
          <w:sz w:val="20"/>
          <w:szCs w:val="20"/>
        </w:rPr>
        <w:t>Inchbald’s</w:t>
      </w:r>
      <w:proofErr w:type="spellEnd"/>
      <w:r w:rsidR="0046595B" w:rsidRPr="0046595B">
        <w:rPr>
          <w:b w:val="0"/>
          <w:color w:val="auto"/>
          <w:sz w:val="20"/>
          <w:szCs w:val="20"/>
        </w:rPr>
        <w:t xml:space="preserve"> </w:t>
      </w:r>
      <w:r w:rsidR="0046595B" w:rsidRPr="0046595B">
        <w:rPr>
          <w:b w:val="0"/>
          <w:i/>
          <w:color w:val="auto"/>
          <w:sz w:val="20"/>
          <w:szCs w:val="20"/>
        </w:rPr>
        <w:t>Remarks on</w:t>
      </w:r>
      <w:r w:rsidR="0046595B" w:rsidRPr="0046595B">
        <w:rPr>
          <w:b w:val="0"/>
          <w:color w:val="auto"/>
          <w:sz w:val="20"/>
          <w:szCs w:val="20"/>
        </w:rPr>
        <w:t xml:space="preserve"> </w:t>
      </w:r>
      <w:r w:rsidR="0046595B" w:rsidRPr="0046595B">
        <w:rPr>
          <w:b w:val="0"/>
          <w:i/>
          <w:color w:val="auto"/>
          <w:sz w:val="20"/>
          <w:szCs w:val="20"/>
        </w:rPr>
        <w:t>The British Theatre</w:t>
      </w:r>
      <w:r w:rsidR="0046595B" w:rsidRPr="0046595B">
        <w:rPr>
          <w:b w:val="0"/>
          <w:color w:val="auto"/>
          <w:sz w:val="20"/>
          <w:szCs w:val="20"/>
        </w:rPr>
        <w:t xml:space="preserve">,” in L. M. Crisafulli, K. Elam eds.,  </w:t>
      </w:r>
      <w:r w:rsidR="0046595B" w:rsidRPr="0046595B">
        <w:rPr>
          <w:rFonts w:cs="Arial"/>
          <w:b w:val="0"/>
          <w:i/>
          <w:color w:val="auto"/>
          <w:sz w:val="20"/>
          <w:szCs w:val="20"/>
        </w:rPr>
        <w:t>Women's Romantic Theatre and Drama: History, Agency, and Performativity</w:t>
      </w:r>
      <w:r w:rsidR="0046595B">
        <w:rPr>
          <w:rFonts w:cs="Arial"/>
          <w:b w:val="0"/>
          <w:color w:val="auto"/>
          <w:sz w:val="20"/>
          <w:szCs w:val="20"/>
        </w:rPr>
        <w:t xml:space="preserve"> (Farnham: </w:t>
      </w:r>
      <w:proofErr w:type="spellStart"/>
      <w:r w:rsidR="0046595B">
        <w:rPr>
          <w:rFonts w:cs="Arial"/>
          <w:b w:val="0"/>
          <w:color w:val="auto"/>
          <w:sz w:val="20"/>
          <w:szCs w:val="20"/>
        </w:rPr>
        <w:t>Ashgate</w:t>
      </w:r>
      <w:proofErr w:type="spellEnd"/>
      <w:r w:rsidR="0046595B">
        <w:rPr>
          <w:rFonts w:cs="Arial"/>
          <w:b w:val="0"/>
          <w:color w:val="auto"/>
          <w:sz w:val="20"/>
          <w:szCs w:val="20"/>
        </w:rPr>
        <w:t>, 2013), 147-158.</w:t>
      </w:r>
    </w:p>
    <w:p w14:paraId="459E465C" w14:textId="5F409FE7" w:rsidR="000E2EE2" w:rsidRPr="007F3169" w:rsidRDefault="00771865" w:rsidP="007F3169">
      <w:pPr>
        <w:rPr>
          <w:rFonts w:asciiTheme="majorHAnsi" w:hAnsiTheme="majorHAnsi"/>
          <w:sz w:val="20"/>
          <w:szCs w:val="20"/>
        </w:rPr>
      </w:pPr>
      <w:r w:rsidRPr="0046595B">
        <w:rPr>
          <w:rFonts w:asciiTheme="majorHAnsi" w:hAnsiTheme="majorHAnsi" w:cs="Helvetica Neue"/>
          <w:sz w:val="20"/>
          <w:szCs w:val="20"/>
        </w:rPr>
        <w:t>S. Crown, “</w:t>
      </w:r>
      <w:r w:rsidRPr="0046595B">
        <w:rPr>
          <w:rFonts w:asciiTheme="majorHAnsi" w:hAnsiTheme="majorHAnsi" w:cs="Helvetica Neue"/>
          <w:i/>
          <w:sz w:val="20"/>
          <w:szCs w:val="20"/>
        </w:rPr>
        <w:t xml:space="preserve">The Gap of Time </w:t>
      </w:r>
      <w:r w:rsidRPr="0046595B">
        <w:rPr>
          <w:rFonts w:asciiTheme="majorHAnsi" w:hAnsiTheme="majorHAnsi" w:cs="Helvetica Neue"/>
          <w:sz w:val="20"/>
          <w:szCs w:val="20"/>
        </w:rPr>
        <w:t xml:space="preserve">by Jeanette Winterson review: An elegant retelling of Shakespeare.” </w:t>
      </w:r>
      <w:r w:rsidRPr="0046595B">
        <w:rPr>
          <w:rFonts w:asciiTheme="majorHAnsi" w:hAnsiTheme="majorHAnsi" w:cs="Helvetica Neue"/>
          <w:i/>
          <w:sz w:val="20"/>
          <w:szCs w:val="20"/>
        </w:rPr>
        <w:t>The Guardian</w:t>
      </w:r>
      <w:r w:rsidRPr="0046595B">
        <w:rPr>
          <w:rFonts w:asciiTheme="majorHAnsi" w:hAnsiTheme="majorHAnsi" w:cs="Helvetica Neue"/>
          <w:sz w:val="20"/>
          <w:szCs w:val="20"/>
        </w:rPr>
        <w:t>, 7 October</w:t>
      </w:r>
      <w:r w:rsidRPr="00771865">
        <w:rPr>
          <w:rFonts w:asciiTheme="majorHAnsi" w:hAnsiTheme="majorHAnsi" w:cs="Helvetica Neue"/>
          <w:sz w:val="20"/>
          <w:szCs w:val="20"/>
        </w:rPr>
        <w:t xml:space="preserve"> 2015. Web.</w:t>
      </w:r>
      <w:r w:rsidRPr="00771865">
        <w:rPr>
          <w:rFonts w:asciiTheme="majorHAnsi" w:hAnsiTheme="majorHAnsi"/>
          <w:sz w:val="20"/>
          <w:szCs w:val="20"/>
        </w:rPr>
        <w:t xml:space="preserve"> </w:t>
      </w:r>
      <w:hyperlink r:id="rId14" w:history="1">
        <w:r w:rsidRPr="00771865">
          <w:rPr>
            <w:rStyle w:val="Collegamentoipertestuale"/>
            <w:rFonts w:asciiTheme="majorHAnsi" w:hAnsiTheme="majorHAnsi"/>
            <w:sz w:val="20"/>
            <w:szCs w:val="20"/>
          </w:rPr>
          <w:t>https://amp.theguardian.com/books/2015/oct/07/gap-of-time-jeanette-winterson-review-shakespeare</w:t>
        </w:r>
      </w:hyperlink>
    </w:p>
    <w:p w14:paraId="54B138F6" w14:textId="77777777" w:rsidR="00E10EEE" w:rsidRPr="00760EE1" w:rsidRDefault="00E10EEE" w:rsidP="00E10EEE">
      <w:pPr>
        <w:spacing w:line="276" w:lineRule="auto"/>
        <w:rPr>
          <w:rFonts w:asciiTheme="majorHAnsi" w:hAnsiTheme="majorHAnsi" w:cs="Arial"/>
          <w:bCs/>
          <w:sz w:val="20"/>
          <w:szCs w:val="20"/>
          <w:lang w:val="en-US"/>
        </w:rPr>
      </w:pPr>
    </w:p>
    <w:p w14:paraId="2DE31A26" w14:textId="77777777" w:rsidR="00E10EEE" w:rsidRPr="00771865" w:rsidRDefault="00E10EEE" w:rsidP="00E10EEE">
      <w:pPr>
        <w:spacing w:before="75" w:after="75"/>
        <w:rPr>
          <w:rFonts w:asciiTheme="majorHAnsi" w:hAnsiTheme="majorHAnsi" w:cs="Arial"/>
          <w:b/>
          <w:bCs/>
          <w:smallCaps/>
          <w:sz w:val="20"/>
          <w:szCs w:val="20"/>
          <w:u w:val="single"/>
          <w:lang w:val="it-IT"/>
        </w:rPr>
      </w:pPr>
      <w:r w:rsidRPr="00771865">
        <w:rPr>
          <w:rFonts w:asciiTheme="majorHAnsi" w:hAnsiTheme="majorHAnsi" w:cs="Arial"/>
          <w:b/>
          <w:bCs/>
          <w:smallCaps/>
          <w:sz w:val="20"/>
          <w:szCs w:val="20"/>
          <w:u w:val="single"/>
          <w:lang w:val="it-IT"/>
        </w:rPr>
        <w:t>C. ISTITUZIONI DI STORIA LETTERARIA</w:t>
      </w:r>
    </w:p>
    <w:p w14:paraId="7C6EE30A" w14:textId="6FCDBD03" w:rsidR="00E10EEE" w:rsidRPr="00771865" w:rsidRDefault="00E10EEE" w:rsidP="00E10EEE">
      <w:pPr>
        <w:spacing w:before="75" w:after="75"/>
        <w:rPr>
          <w:rFonts w:asciiTheme="majorHAnsi" w:hAnsiTheme="majorHAnsi" w:cs="Arial"/>
          <w:b/>
          <w:sz w:val="20"/>
          <w:szCs w:val="20"/>
          <w:lang w:val="it-IT"/>
        </w:rPr>
      </w:pPr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L. M. Crisafulli, K. </w:t>
      </w:r>
      <w:proofErr w:type="spellStart"/>
      <w:r w:rsidRPr="00254772">
        <w:rPr>
          <w:rFonts w:asciiTheme="majorHAnsi" w:hAnsiTheme="majorHAnsi" w:cs="Arial"/>
          <w:sz w:val="20"/>
          <w:szCs w:val="20"/>
          <w:lang w:val="it-IT"/>
        </w:rPr>
        <w:t>Elam</w:t>
      </w:r>
      <w:proofErr w:type="spellEnd"/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, a cura di, </w:t>
      </w:r>
      <w:r w:rsidRPr="00254772">
        <w:rPr>
          <w:rFonts w:asciiTheme="majorHAnsi" w:hAnsiTheme="majorHAnsi" w:cs="Arial"/>
          <w:i/>
          <w:sz w:val="20"/>
          <w:szCs w:val="20"/>
          <w:lang w:val="it-IT"/>
        </w:rPr>
        <w:t>Manuale di Letteratura e Cultura Inglese</w:t>
      </w:r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, a c. di (Bologna: </w:t>
      </w:r>
      <w:proofErr w:type="spellStart"/>
      <w:r w:rsidRPr="00254772">
        <w:rPr>
          <w:rFonts w:asciiTheme="majorHAnsi" w:hAnsiTheme="majorHAnsi" w:cs="Arial"/>
          <w:sz w:val="20"/>
          <w:szCs w:val="20"/>
          <w:lang w:val="it-IT"/>
        </w:rPr>
        <w:t>Bononia</w:t>
      </w:r>
      <w:proofErr w:type="spellEnd"/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 University Press, 2009):</w:t>
      </w:r>
      <w:r w:rsidR="00254772" w:rsidRPr="00254772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Il Cinquecento </w:t>
      </w:r>
      <w:r w:rsidRPr="00254772">
        <w:rPr>
          <w:rFonts w:asciiTheme="majorHAnsi" w:hAnsiTheme="majorHAnsi" w:cs="Arial"/>
          <w:b/>
          <w:sz w:val="20"/>
          <w:szCs w:val="20"/>
          <w:lang w:val="it-IT"/>
        </w:rPr>
        <w:t>(pp. 19-</w:t>
      </w:r>
      <w:r w:rsidR="008E5020">
        <w:rPr>
          <w:rFonts w:asciiTheme="majorHAnsi" w:hAnsiTheme="majorHAnsi" w:cs="Arial"/>
          <w:b/>
          <w:sz w:val="20"/>
          <w:szCs w:val="20"/>
          <w:lang w:val="it-IT"/>
        </w:rPr>
        <w:t>57</w:t>
      </w:r>
      <w:r w:rsidRPr="00254772">
        <w:rPr>
          <w:rFonts w:asciiTheme="majorHAnsi" w:hAnsiTheme="majorHAnsi" w:cs="Arial"/>
          <w:b/>
          <w:sz w:val="20"/>
          <w:szCs w:val="20"/>
          <w:lang w:val="it-IT"/>
        </w:rPr>
        <w:t>)</w:t>
      </w:r>
      <w:r w:rsidRPr="00254772">
        <w:rPr>
          <w:rFonts w:asciiTheme="majorHAnsi" w:hAnsiTheme="majorHAnsi" w:cs="Arial"/>
          <w:sz w:val="20"/>
          <w:szCs w:val="20"/>
          <w:lang w:val="it-IT"/>
        </w:rPr>
        <w:t>;</w:t>
      </w:r>
      <w:r w:rsidRPr="00254772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Romanticismo </w:t>
      </w:r>
      <w:r w:rsidRPr="00254772">
        <w:rPr>
          <w:rFonts w:asciiTheme="majorHAnsi" w:hAnsiTheme="majorHAnsi" w:cs="Arial"/>
          <w:b/>
          <w:sz w:val="20"/>
          <w:szCs w:val="20"/>
          <w:lang w:val="it-IT"/>
        </w:rPr>
        <w:t>(</w:t>
      </w:r>
      <w:r w:rsidR="008E5020">
        <w:rPr>
          <w:rFonts w:asciiTheme="majorHAnsi" w:hAnsiTheme="majorHAnsi" w:cs="Arial"/>
          <w:b/>
          <w:sz w:val="20"/>
          <w:szCs w:val="20"/>
          <w:lang w:val="it-IT"/>
        </w:rPr>
        <w:t>181-274</w:t>
      </w:r>
      <w:r w:rsidRPr="00254772">
        <w:rPr>
          <w:rFonts w:asciiTheme="majorHAnsi" w:hAnsiTheme="majorHAnsi" w:cs="Arial"/>
          <w:b/>
          <w:sz w:val="20"/>
          <w:szCs w:val="20"/>
          <w:lang w:val="it-IT"/>
        </w:rPr>
        <w:t xml:space="preserve">); </w:t>
      </w:r>
      <w:r w:rsidRPr="00254772">
        <w:rPr>
          <w:rFonts w:asciiTheme="majorHAnsi" w:hAnsiTheme="majorHAnsi" w:cs="Arial"/>
          <w:sz w:val="20"/>
          <w:szCs w:val="20"/>
          <w:lang w:val="it-IT"/>
        </w:rPr>
        <w:t xml:space="preserve">La letteratura post-coloniale </w:t>
      </w:r>
      <w:r w:rsidRPr="00254772">
        <w:rPr>
          <w:rFonts w:asciiTheme="majorHAnsi" w:hAnsiTheme="majorHAnsi" w:cs="Arial"/>
          <w:b/>
          <w:sz w:val="20"/>
          <w:szCs w:val="20"/>
          <w:lang w:val="it-IT"/>
        </w:rPr>
        <w:t>(435-461)</w:t>
      </w:r>
      <w:r w:rsidRPr="00254772">
        <w:rPr>
          <w:rFonts w:asciiTheme="majorHAnsi" w:hAnsiTheme="majorHAnsi" w:cs="Arial"/>
          <w:sz w:val="20"/>
          <w:szCs w:val="20"/>
          <w:lang w:val="it-IT"/>
        </w:rPr>
        <w:t>.</w:t>
      </w:r>
      <w:r w:rsidR="003E629A" w:rsidRPr="00254772">
        <w:rPr>
          <w:rFonts w:asciiTheme="majorHAnsi" w:hAnsiTheme="majorHAnsi" w:cs="Arial"/>
          <w:sz w:val="20"/>
          <w:szCs w:val="20"/>
          <w:lang w:val="it-IT"/>
        </w:rPr>
        <w:t xml:space="preserve"> [</w:t>
      </w:r>
      <w:proofErr w:type="spellStart"/>
      <w:r w:rsidR="003E629A" w:rsidRPr="00254772">
        <w:rPr>
          <w:rFonts w:asciiTheme="majorHAnsi" w:hAnsiTheme="majorHAnsi" w:cs="Arial"/>
          <w:sz w:val="20"/>
          <w:szCs w:val="20"/>
          <w:lang w:val="it-IT"/>
        </w:rPr>
        <w:t>Department</w:t>
      </w:r>
      <w:proofErr w:type="spellEnd"/>
      <w:r w:rsidR="003E629A" w:rsidRPr="00254772">
        <w:rPr>
          <w:rFonts w:asciiTheme="majorHAnsi" w:hAnsiTheme="majorHAnsi" w:cs="Arial"/>
          <w:sz w:val="20"/>
          <w:szCs w:val="20"/>
          <w:lang w:val="it-IT"/>
        </w:rPr>
        <w:t xml:space="preserve"> Library].</w:t>
      </w:r>
      <w:r w:rsidR="00254772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bookmarkStart w:id="0" w:name="_GoBack"/>
      <w:bookmarkEnd w:id="0"/>
    </w:p>
    <w:p w14:paraId="6DE97AAC" w14:textId="77777777" w:rsidR="006529B3" w:rsidRPr="00760EE1" w:rsidRDefault="006529B3" w:rsidP="002B7C01">
      <w:pPr>
        <w:spacing w:line="276" w:lineRule="auto"/>
        <w:rPr>
          <w:rFonts w:asciiTheme="majorHAnsi" w:hAnsiTheme="majorHAnsi" w:cs="Gill Sans"/>
          <w:sz w:val="20"/>
          <w:szCs w:val="20"/>
          <w:lang w:val="it-IT"/>
        </w:rPr>
      </w:pPr>
    </w:p>
    <w:p w14:paraId="140EF853" w14:textId="0D4FD2B7" w:rsidR="00563F4C" w:rsidRPr="00054AFC" w:rsidRDefault="00054AFC" w:rsidP="002B7C01">
      <w:pPr>
        <w:spacing w:line="276" w:lineRule="auto"/>
        <w:rPr>
          <w:rFonts w:asciiTheme="majorHAnsi" w:hAnsiTheme="majorHAnsi" w:cs="Gill Sans"/>
          <w:b/>
          <w:sz w:val="20"/>
          <w:szCs w:val="20"/>
          <w:u w:val="single"/>
          <w:lang w:val="it-IT"/>
        </w:rPr>
      </w:pPr>
      <w:r w:rsidRPr="00054AFC">
        <w:rPr>
          <w:rFonts w:asciiTheme="majorHAnsi" w:hAnsiTheme="majorHAnsi" w:cs="Gill Sans"/>
          <w:b/>
          <w:sz w:val="20"/>
          <w:szCs w:val="20"/>
          <w:u w:val="single"/>
          <w:lang w:val="it-IT"/>
        </w:rPr>
        <w:t>WEB RESOURCES</w:t>
      </w:r>
    </w:p>
    <w:p w14:paraId="2F273D37" w14:textId="7177F500" w:rsidR="00A8661D" w:rsidRPr="00A8661D" w:rsidRDefault="00A8661D" w:rsidP="002B7C01">
      <w:pPr>
        <w:spacing w:line="276" w:lineRule="auto"/>
        <w:rPr>
          <w:rFonts w:asciiTheme="majorHAnsi" w:hAnsiTheme="majorHAnsi" w:cs="Gill Sans"/>
          <w:b/>
          <w:sz w:val="20"/>
          <w:szCs w:val="20"/>
          <w:lang w:val="en-US"/>
        </w:rPr>
      </w:pPr>
      <w:r w:rsidRPr="00A8661D">
        <w:rPr>
          <w:rFonts w:asciiTheme="majorHAnsi" w:hAnsiTheme="majorHAnsi" w:cs="Gill Sans"/>
          <w:b/>
          <w:sz w:val="20"/>
          <w:szCs w:val="20"/>
          <w:lang w:val="en-US"/>
        </w:rPr>
        <w:t xml:space="preserve">Treasures in full: Shakespeare in Quarto – The British Library </w:t>
      </w:r>
      <w:hyperlink r:id="rId15" w:history="1">
        <w:r w:rsidRPr="00A8661D">
          <w:rPr>
            <w:rStyle w:val="Collegamentoipertestuale"/>
            <w:rFonts w:asciiTheme="majorHAnsi" w:hAnsiTheme="majorHAnsi"/>
            <w:sz w:val="20"/>
            <w:szCs w:val="20"/>
          </w:rPr>
          <w:t>https://www.bl.uk/treasures/shakespeare/homepage.html</w:t>
        </w:r>
      </w:hyperlink>
    </w:p>
    <w:p w14:paraId="4E5A880A" w14:textId="48945CAB" w:rsidR="00936040" w:rsidRPr="00A8661D" w:rsidRDefault="00A406E0" w:rsidP="00936040">
      <w:pPr>
        <w:spacing w:line="276" w:lineRule="auto"/>
        <w:rPr>
          <w:rFonts w:asciiTheme="majorHAnsi" w:hAnsiTheme="majorHAnsi" w:cs="Gill Sans"/>
          <w:b/>
          <w:sz w:val="20"/>
          <w:szCs w:val="20"/>
          <w:lang w:val="en-US"/>
        </w:rPr>
      </w:pPr>
      <w:r w:rsidRPr="00A8661D">
        <w:rPr>
          <w:rFonts w:asciiTheme="majorHAnsi" w:hAnsiTheme="majorHAnsi" w:cs="Gill Sans"/>
          <w:b/>
          <w:sz w:val="20"/>
          <w:szCs w:val="20"/>
          <w:lang w:val="en-US"/>
        </w:rPr>
        <w:t>Folger Shakespeare Library</w:t>
      </w:r>
    </w:p>
    <w:p w14:paraId="77AD0376" w14:textId="70C77324" w:rsidR="00A406E0" w:rsidRDefault="00A8661D" w:rsidP="00A406E0">
      <w:pPr>
        <w:rPr>
          <w:rFonts w:asciiTheme="majorHAnsi" w:hAnsiTheme="majorHAnsi"/>
          <w:sz w:val="20"/>
          <w:szCs w:val="20"/>
        </w:rPr>
      </w:pPr>
      <w:hyperlink r:id="rId16" w:history="1">
        <w:r w:rsidRPr="006578AD">
          <w:rPr>
            <w:rStyle w:val="Collegamentoipertestuale"/>
            <w:rFonts w:asciiTheme="majorHAnsi" w:hAnsiTheme="majorHAnsi"/>
            <w:sz w:val="20"/>
            <w:szCs w:val="20"/>
          </w:rPr>
          <w:t>https://www.folger.edu/shakesp</w:t>
        </w:r>
        <w:r w:rsidRPr="006578AD">
          <w:rPr>
            <w:rStyle w:val="Collegamentoipertestuale"/>
            <w:rFonts w:asciiTheme="majorHAnsi" w:hAnsiTheme="majorHAnsi"/>
            <w:sz w:val="20"/>
            <w:szCs w:val="20"/>
          </w:rPr>
          <w:t>e</w:t>
        </w:r>
        <w:r w:rsidRPr="006578AD">
          <w:rPr>
            <w:rStyle w:val="Collegamentoipertestuale"/>
            <w:rFonts w:asciiTheme="majorHAnsi" w:hAnsiTheme="majorHAnsi"/>
            <w:sz w:val="20"/>
            <w:szCs w:val="20"/>
          </w:rPr>
          <w:t>are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359A38F2" w14:textId="77777777" w:rsidR="00A8661D" w:rsidRDefault="00A8661D" w:rsidP="00A406E0">
      <w:pPr>
        <w:rPr>
          <w:rFonts w:asciiTheme="majorHAnsi" w:hAnsiTheme="majorHAnsi"/>
          <w:sz w:val="20"/>
          <w:szCs w:val="20"/>
          <w:lang w:val="en-US"/>
        </w:rPr>
      </w:pPr>
    </w:p>
    <w:p w14:paraId="4A536E74" w14:textId="77777777" w:rsidR="00054AFC" w:rsidRPr="00A8661D" w:rsidRDefault="00054AFC" w:rsidP="00A406E0">
      <w:pPr>
        <w:rPr>
          <w:rFonts w:asciiTheme="majorHAnsi" w:hAnsiTheme="majorHAnsi"/>
          <w:sz w:val="20"/>
          <w:szCs w:val="20"/>
          <w:lang w:val="en-US"/>
        </w:rPr>
      </w:pPr>
    </w:p>
    <w:p w14:paraId="27249A3C" w14:textId="1F7AB674" w:rsidR="00D54EDC" w:rsidRPr="00771865" w:rsidRDefault="00BC06C0" w:rsidP="002B7C01">
      <w:pPr>
        <w:spacing w:after="120" w:line="276" w:lineRule="auto"/>
        <w:jc w:val="both"/>
        <w:rPr>
          <w:rFonts w:asciiTheme="majorHAnsi" w:hAnsiTheme="majorHAnsi" w:cs="Arial"/>
          <w:b/>
          <w:bCs/>
          <w:sz w:val="20"/>
          <w:szCs w:val="20"/>
          <w:lang w:val="it-IT"/>
        </w:rPr>
      </w:pPr>
      <w:r w:rsidRPr="00A8661D">
        <w:rPr>
          <w:rFonts w:asciiTheme="majorHAnsi" w:hAnsiTheme="majorHAnsi" w:cs="Arial"/>
          <w:b/>
          <w:bCs/>
          <w:sz w:val="20"/>
          <w:szCs w:val="20"/>
          <w:lang w:val="it-IT"/>
        </w:rPr>
        <w:t>TUTTE LE</w:t>
      </w:r>
      <w:r w:rsidRPr="00771865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INFORMAZIONI SONO COSTANTEMENTE AGGIORNATE E DISPONIBILI SULLA PAGINA WEB/DOCENTE: </w:t>
      </w:r>
      <w:hyperlink r:id="rId17" w:history="1">
        <w:r w:rsidRPr="00771865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lang w:val="it-IT"/>
          </w:rPr>
          <w:t>http://www.uniba.it/docenti/dellarosa-franca/attivita-didattica</w:t>
        </w:r>
      </w:hyperlink>
    </w:p>
    <w:sectPr w:rsidR="00D54EDC" w:rsidRPr="00771865" w:rsidSect="00686491">
      <w:headerReference w:type="default" r:id="rId18"/>
      <w:pgSz w:w="11906" w:h="16838"/>
      <w:pgMar w:top="141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4D6DB" w14:textId="77777777" w:rsidR="00476FB3" w:rsidRDefault="00476FB3">
      <w:r>
        <w:separator/>
      </w:r>
    </w:p>
  </w:endnote>
  <w:endnote w:type="continuationSeparator" w:id="0">
    <w:p w14:paraId="6AA099E8" w14:textId="77777777" w:rsidR="00476FB3" w:rsidRDefault="0047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14431" w14:textId="77777777" w:rsidR="00476FB3" w:rsidRDefault="00476FB3">
      <w:r>
        <w:separator/>
      </w:r>
    </w:p>
  </w:footnote>
  <w:footnote w:type="continuationSeparator" w:id="0">
    <w:p w14:paraId="578AE002" w14:textId="77777777" w:rsidR="00476FB3" w:rsidRDefault="0047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668CE295" w:rsidR="00BF4AB3" w:rsidRPr="00982859" w:rsidRDefault="00BF4AB3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2019-2020 – Classe L-11 </w:t>
    </w:r>
    <w:r w:rsidRPr="00982859">
      <w:rPr>
        <w:rFonts w:ascii="Century Schoolbook" w:hAnsi="Century Schoolbook"/>
        <w:sz w:val="22"/>
        <w:szCs w:val="22"/>
        <w:lang w:val="it-IT"/>
      </w:rPr>
      <w:t xml:space="preserve">– Letteratura Inglese </w:t>
    </w:r>
    <w:r>
      <w:rPr>
        <w:rFonts w:ascii="Century Schoolbook" w:hAnsi="Century Schoolbook"/>
        <w:sz w:val="22"/>
        <w:szCs w:val="22"/>
        <w:lang w:val="it-IT"/>
      </w:rPr>
      <w:t>2 (III anno)</w:t>
    </w:r>
  </w:p>
  <w:p w14:paraId="2A2D6A00" w14:textId="77777777" w:rsidR="00BF4AB3" w:rsidRDefault="00BF4AB3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299D"/>
    <w:multiLevelType w:val="hybridMultilevel"/>
    <w:tmpl w:val="2FB813D4"/>
    <w:lvl w:ilvl="0" w:tplc="CB66A298">
      <w:start w:val="1807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0AB4"/>
    <w:multiLevelType w:val="hybridMultilevel"/>
    <w:tmpl w:val="9F8A01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E1A"/>
    <w:multiLevelType w:val="hybridMultilevel"/>
    <w:tmpl w:val="DAB28596"/>
    <w:lvl w:ilvl="0" w:tplc="46323B8C">
      <w:start w:val="1833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A0673"/>
    <w:multiLevelType w:val="hybridMultilevel"/>
    <w:tmpl w:val="6E460C66"/>
    <w:lvl w:ilvl="0" w:tplc="D2523FB4">
      <w:start w:val="1869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52FFB"/>
    <w:multiLevelType w:val="hybridMultilevel"/>
    <w:tmpl w:val="C8B2EB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059F0"/>
    <w:multiLevelType w:val="hybridMultilevel"/>
    <w:tmpl w:val="F07697A0"/>
    <w:lvl w:ilvl="0" w:tplc="CD888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Gill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E2D3C"/>
    <w:multiLevelType w:val="hybridMultilevel"/>
    <w:tmpl w:val="E9002662"/>
    <w:lvl w:ilvl="0" w:tplc="2E3AD82E">
      <w:start w:val="2008"/>
      <w:numFmt w:val="decimal"/>
      <w:lvlText w:val="(%1)"/>
      <w:lvlJc w:val="left"/>
      <w:pPr>
        <w:ind w:left="126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455739"/>
    <w:multiLevelType w:val="hybridMultilevel"/>
    <w:tmpl w:val="B0486A20"/>
    <w:lvl w:ilvl="0" w:tplc="1F4E64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Gill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08E4"/>
    <w:multiLevelType w:val="hybridMultilevel"/>
    <w:tmpl w:val="B1CA13BC"/>
    <w:lvl w:ilvl="0" w:tplc="CFD60172">
      <w:start w:val="2015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355F"/>
    <w:multiLevelType w:val="hybridMultilevel"/>
    <w:tmpl w:val="A4CCC790"/>
    <w:lvl w:ilvl="0" w:tplc="904E7C50">
      <w:start w:val="157"/>
      <w:numFmt w:val="decimal"/>
      <w:lvlText w:val="%1"/>
      <w:lvlJc w:val="left"/>
      <w:pPr>
        <w:ind w:left="820" w:hanging="4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"/>
  </w:num>
  <w:num w:numId="5">
    <w:abstractNumId w:val="4"/>
  </w:num>
  <w:num w:numId="6">
    <w:abstractNumId w:val="18"/>
  </w:num>
  <w:num w:numId="7">
    <w:abstractNumId w:val="15"/>
  </w:num>
  <w:num w:numId="8">
    <w:abstractNumId w:val="19"/>
  </w:num>
  <w:num w:numId="9">
    <w:abstractNumId w:val="6"/>
  </w:num>
  <w:num w:numId="10">
    <w:abstractNumId w:val="17"/>
  </w:num>
  <w:num w:numId="11">
    <w:abstractNumId w:val="11"/>
  </w:num>
  <w:num w:numId="12">
    <w:abstractNumId w:val="1"/>
  </w:num>
  <w:num w:numId="13">
    <w:abstractNumId w:val="20"/>
  </w:num>
  <w:num w:numId="14">
    <w:abstractNumId w:val="7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9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02381"/>
    <w:rsid w:val="00004208"/>
    <w:rsid w:val="000049AE"/>
    <w:rsid w:val="000106AC"/>
    <w:rsid w:val="00013015"/>
    <w:rsid w:val="00013E74"/>
    <w:rsid w:val="00016A1F"/>
    <w:rsid w:val="000218A1"/>
    <w:rsid w:val="0003260B"/>
    <w:rsid w:val="00043AFD"/>
    <w:rsid w:val="000458A2"/>
    <w:rsid w:val="00045F83"/>
    <w:rsid w:val="00052E15"/>
    <w:rsid w:val="00053984"/>
    <w:rsid w:val="00054AFC"/>
    <w:rsid w:val="0006038A"/>
    <w:rsid w:val="000617EE"/>
    <w:rsid w:val="0006788D"/>
    <w:rsid w:val="00083402"/>
    <w:rsid w:val="00084AC0"/>
    <w:rsid w:val="000858D9"/>
    <w:rsid w:val="00093D47"/>
    <w:rsid w:val="000A0004"/>
    <w:rsid w:val="000A14F0"/>
    <w:rsid w:val="000A2088"/>
    <w:rsid w:val="000A2F19"/>
    <w:rsid w:val="000B04C9"/>
    <w:rsid w:val="000B3814"/>
    <w:rsid w:val="000B3A83"/>
    <w:rsid w:val="000B4085"/>
    <w:rsid w:val="000B7104"/>
    <w:rsid w:val="000C0573"/>
    <w:rsid w:val="000C18FB"/>
    <w:rsid w:val="000C509E"/>
    <w:rsid w:val="000C6481"/>
    <w:rsid w:val="000C7BF6"/>
    <w:rsid w:val="000D2529"/>
    <w:rsid w:val="000D5670"/>
    <w:rsid w:val="000D6A29"/>
    <w:rsid w:val="000E099B"/>
    <w:rsid w:val="000E2920"/>
    <w:rsid w:val="000E2EE2"/>
    <w:rsid w:val="000E68A9"/>
    <w:rsid w:val="000F049E"/>
    <w:rsid w:val="000F1BB9"/>
    <w:rsid w:val="000F4ECC"/>
    <w:rsid w:val="00101812"/>
    <w:rsid w:val="001147B4"/>
    <w:rsid w:val="0011526A"/>
    <w:rsid w:val="001152EC"/>
    <w:rsid w:val="00120A36"/>
    <w:rsid w:val="00121D0E"/>
    <w:rsid w:val="001243E2"/>
    <w:rsid w:val="00127CAB"/>
    <w:rsid w:val="001308B0"/>
    <w:rsid w:val="0013232E"/>
    <w:rsid w:val="00135879"/>
    <w:rsid w:val="00140ADD"/>
    <w:rsid w:val="0015163E"/>
    <w:rsid w:val="001521BC"/>
    <w:rsid w:val="001528A5"/>
    <w:rsid w:val="0015486F"/>
    <w:rsid w:val="00165E9A"/>
    <w:rsid w:val="001711F0"/>
    <w:rsid w:val="00171360"/>
    <w:rsid w:val="00176728"/>
    <w:rsid w:val="001777D7"/>
    <w:rsid w:val="001779A7"/>
    <w:rsid w:val="00177C8F"/>
    <w:rsid w:val="00181BBE"/>
    <w:rsid w:val="0019062E"/>
    <w:rsid w:val="00192739"/>
    <w:rsid w:val="00197931"/>
    <w:rsid w:val="001A042E"/>
    <w:rsid w:val="001A1FC4"/>
    <w:rsid w:val="001A2BE0"/>
    <w:rsid w:val="001A2CBE"/>
    <w:rsid w:val="001A718A"/>
    <w:rsid w:val="001B53A3"/>
    <w:rsid w:val="001B7576"/>
    <w:rsid w:val="001C14EE"/>
    <w:rsid w:val="001C2720"/>
    <w:rsid w:val="001C6113"/>
    <w:rsid w:val="001C66EE"/>
    <w:rsid w:val="001C7DD7"/>
    <w:rsid w:val="001D2A5D"/>
    <w:rsid w:val="001D4977"/>
    <w:rsid w:val="001D515A"/>
    <w:rsid w:val="001D6994"/>
    <w:rsid w:val="001E0379"/>
    <w:rsid w:val="001E0FCE"/>
    <w:rsid w:val="001E120D"/>
    <w:rsid w:val="001E164E"/>
    <w:rsid w:val="001E4A34"/>
    <w:rsid w:val="001F07AC"/>
    <w:rsid w:val="001F288A"/>
    <w:rsid w:val="001F39DB"/>
    <w:rsid w:val="001F3DC8"/>
    <w:rsid w:val="001F7585"/>
    <w:rsid w:val="002001BD"/>
    <w:rsid w:val="0020297E"/>
    <w:rsid w:val="0020392F"/>
    <w:rsid w:val="00210F43"/>
    <w:rsid w:val="00211351"/>
    <w:rsid w:val="0021271B"/>
    <w:rsid w:val="00212CE5"/>
    <w:rsid w:val="00212FAB"/>
    <w:rsid w:val="00215340"/>
    <w:rsid w:val="002172DA"/>
    <w:rsid w:val="002207FE"/>
    <w:rsid w:val="00220CF9"/>
    <w:rsid w:val="00222C2D"/>
    <w:rsid w:val="0022344F"/>
    <w:rsid w:val="002254E6"/>
    <w:rsid w:val="00225B97"/>
    <w:rsid w:val="00225F4A"/>
    <w:rsid w:val="0023187F"/>
    <w:rsid w:val="00234213"/>
    <w:rsid w:val="00234A68"/>
    <w:rsid w:val="00252A9E"/>
    <w:rsid w:val="002535BF"/>
    <w:rsid w:val="00254611"/>
    <w:rsid w:val="00254772"/>
    <w:rsid w:val="00257B94"/>
    <w:rsid w:val="0026433B"/>
    <w:rsid w:val="00265046"/>
    <w:rsid w:val="00265875"/>
    <w:rsid w:val="002706F1"/>
    <w:rsid w:val="0028536F"/>
    <w:rsid w:val="00285EA9"/>
    <w:rsid w:val="002874A8"/>
    <w:rsid w:val="0029437F"/>
    <w:rsid w:val="0029528D"/>
    <w:rsid w:val="00295F21"/>
    <w:rsid w:val="00297223"/>
    <w:rsid w:val="002A452F"/>
    <w:rsid w:val="002A4EAB"/>
    <w:rsid w:val="002A69D9"/>
    <w:rsid w:val="002B2128"/>
    <w:rsid w:val="002B22CE"/>
    <w:rsid w:val="002B24FA"/>
    <w:rsid w:val="002B39AD"/>
    <w:rsid w:val="002B3E91"/>
    <w:rsid w:val="002B6A49"/>
    <w:rsid w:val="002B7C01"/>
    <w:rsid w:val="002D3A08"/>
    <w:rsid w:val="002D7B89"/>
    <w:rsid w:val="002E1CE1"/>
    <w:rsid w:val="002E2409"/>
    <w:rsid w:val="002E3D9D"/>
    <w:rsid w:val="002E57BE"/>
    <w:rsid w:val="002F2BB4"/>
    <w:rsid w:val="002F5C80"/>
    <w:rsid w:val="002F670A"/>
    <w:rsid w:val="00304479"/>
    <w:rsid w:val="003075FB"/>
    <w:rsid w:val="00313B1A"/>
    <w:rsid w:val="00315839"/>
    <w:rsid w:val="0031605C"/>
    <w:rsid w:val="00325F7D"/>
    <w:rsid w:val="00326F5C"/>
    <w:rsid w:val="00334481"/>
    <w:rsid w:val="0033591C"/>
    <w:rsid w:val="003469D9"/>
    <w:rsid w:val="0035149D"/>
    <w:rsid w:val="00353220"/>
    <w:rsid w:val="0035654C"/>
    <w:rsid w:val="00357B05"/>
    <w:rsid w:val="00360A47"/>
    <w:rsid w:val="0036249E"/>
    <w:rsid w:val="00363AD6"/>
    <w:rsid w:val="00367EBA"/>
    <w:rsid w:val="00370696"/>
    <w:rsid w:val="00371605"/>
    <w:rsid w:val="003752F7"/>
    <w:rsid w:val="00382D32"/>
    <w:rsid w:val="003867EF"/>
    <w:rsid w:val="00386A01"/>
    <w:rsid w:val="0039124A"/>
    <w:rsid w:val="00392F1E"/>
    <w:rsid w:val="00396027"/>
    <w:rsid w:val="003A1869"/>
    <w:rsid w:val="003A1A1E"/>
    <w:rsid w:val="003B2CA9"/>
    <w:rsid w:val="003B30A7"/>
    <w:rsid w:val="003B39E1"/>
    <w:rsid w:val="003C1450"/>
    <w:rsid w:val="003D0286"/>
    <w:rsid w:val="003D2CAE"/>
    <w:rsid w:val="003D6C3C"/>
    <w:rsid w:val="003E2480"/>
    <w:rsid w:val="003E2DF4"/>
    <w:rsid w:val="003E5935"/>
    <w:rsid w:val="003E61E3"/>
    <w:rsid w:val="003E629A"/>
    <w:rsid w:val="003F522E"/>
    <w:rsid w:val="003F60BF"/>
    <w:rsid w:val="00402143"/>
    <w:rsid w:val="00404E4B"/>
    <w:rsid w:val="00411506"/>
    <w:rsid w:val="00411A07"/>
    <w:rsid w:val="0041247C"/>
    <w:rsid w:val="00412FA5"/>
    <w:rsid w:val="004130FD"/>
    <w:rsid w:val="00414A14"/>
    <w:rsid w:val="00416C76"/>
    <w:rsid w:val="00422060"/>
    <w:rsid w:val="00423030"/>
    <w:rsid w:val="00424525"/>
    <w:rsid w:val="00424E73"/>
    <w:rsid w:val="00431437"/>
    <w:rsid w:val="00433829"/>
    <w:rsid w:val="004416B5"/>
    <w:rsid w:val="00442A22"/>
    <w:rsid w:val="0044646B"/>
    <w:rsid w:val="00446FB6"/>
    <w:rsid w:val="00450276"/>
    <w:rsid w:val="00455886"/>
    <w:rsid w:val="00455B2B"/>
    <w:rsid w:val="00460BED"/>
    <w:rsid w:val="004635F8"/>
    <w:rsid w:val="0046595B"/>
    <w:rsid w:val="00466AE8"/>
    <w:rsid w:val="0047350F"/>
    <w:rsid w:val="00476FB3"/>
    <w:rsid w:val="00477600"/>
    <w:rsid w:val="00497BAB"/>
    <w:rsid w:val="004A0B7E"/>
    <w:rsid w:val="004A0D59"/>
    <w:rsid w:val="004A1ED1"/>
    <w:rsid w:val="004B25D5"/>
    <w:rsid w:val="004B60EB"/>
    <w:rsid w:val="004C2199"/>
    <w:rsid w:val="004C66FD"/>
    <w:rsid w:val="004D24CA"/>
    <w:rsid w:val="004D28C6"/>
    <w:rsid w:val="004D5A1B"/>
    <w:rsid w:val="004D5D6B"/>
    <w:rsid w:val="004D7023"/>
    <w:rsid w:val="004E350B"/>
    <w:rsid w:val="004E47D0"/>
    <w:rsid w:val="004E575F"/>
    <w:rsid w:val="004F1718"/>
    <w:rsid w:val="004F171B"/>
    <w:rsid w:val="004F2533"/>
    <w:rsid w:val="004F2D84"/>
    <w:rsid w:val="004F44F0"/>
    <w:rsid w:val="004F58F6"/>
    <w:rsid w:val="00500610"/>
    <w:rsid w:val="00501263"/>
    <w:rsid w:val="00515906"/>
    <w:rsid w:val="00516890"/>
    <w:rsid w:val="00522692"/>
    <w:rsid w:val="00526FA6"/>
    <w:rsid w:val="00531677"/>
    <w:rsid w:val="00531928"/>
    <w:rsid w:val="005343AC"/>
    <w:rsid w:val="00534BB6"/>
    <w:rsid w:val="00534C48"/>
    <w:rsid w:val="0053603E"/>
    <w:rsid w:val="0053616C"/>
    <w:rsid w:val="00546B7E"/>
    <w:rsid w:val="005520E9"/>
    <w:rsid w:val="0055544A"/>
    <w:rsid w:val="00555738"/>
    <w:rsid w:val="0055650F"/>
    <w:rsid w:val="005576D6"/>
    <w:rsid w:val="00563F4C"/>
    <w:rsid w:val="00564933"/>
    <w:rsid w:val="00564C94"/>
    <w:rsid w:val="005660D8"/>
    <w:rsid w:val="00566549"/>
    <w:rsid w:val="00566597"/>
    <w:rsid w:val="00566988"/>
    <w:rsid w:val="0057607F"/>
    <w:rsid w:val="00576308"/>
    <w:rsid w:val="005809D8"/>
    <w:rsid w:val="00582E16"/>
    <w:rsid w:val="00595CAB"/>
    <w:rsid w:val="00596BFC"/>
    <w:rsid w:val="005A1459"/>
    <w:rsid w:val="005A3F2B"/>
    <w:rsid w:val="005A5440"/>
    <w:rsid w:val="005A6FB3"/>
    <w:rsid w:val="005B43FC"/>
    <w:rsid w:val="005B6E89"/>
    <w:rsid w:val="005C0625"/>
    <w:rsid w:val="005C1E58"/>
    <w:rsid w:val="005C333A"/>
    <w:rsid w:val="005C52F9"/>
    <w:rsid w:val="005C6327"/>
    <w:rsid w:val="005C7019"/>
    <w:rsid w:val="005D129F"/>
    <w:rsid w:val="005D1B5E"/>
    <w:rsid w:val="005D4847"/>
    <w:rsid w:val="005E203B"/>
    <w:rsid w:val="005E5059"/>
    <w:rsid w:val="005E775E"/>
    <w:rsid w:val="005F289D"/>
    <w:rsid w:val="005F339C"/>
    <w:rsid w:val="00601F0C"/>
    <w:rsid w:val="00602876"/>
    <w:rsid w:val="0060481D"/>
    <w:rsid w:val="006102E7"/>
    <w:rsid w:val="006115AC"/>
    <w:rsid w:val="00612252"/>
    <w:rsid w:val="00614C3C"/>
    <w:rsid w:val="00622CF1"/>
    <w:rsid w:val="00623AB9"/>
    <w:rsid w:val="006241CB"/>
    <w:rsid w:val="0063360C"/>
    <w:rsid w:val="00633C3E"/>
    <w:rsid w:val="00633E78"/>
    <w:rsid w:val="00635B77"/>
    <w:rsid w:val="00636762"/>
    <w:rsid w:val="00640150"/>
    <w:rsid w:val="00641957"/>
    <w:rsid w:val="00642540"/>
    <w:rsid w:val="006434FD"/>
    <w:rsid w:val="00651ECC"/>
    <w:rsid w:val="006529B3"/>
    <w:rsid w:val="00653D21"/>
    <w:rsid w:val="006673C0"/>
    <w:rsid w:val="0066744A"/>
    <w:rsid w:val="006700A8"/>
    <w:rsid w:val="00670799"/>
    <w:rsid w:val="00670DDB"/>
    <w:rsid w:val="00671147"/>
    <w:rsid w:val="00671391"/>
    <w:rsid w:val="006722C7"/>
    <w:rsid w:val="00680667"/>
    <w:rsid w:val="00680AEF"/>
    <w:rsid w:val="00686491"/>
    <w:rsid w:val="00690D8D"/>
    <w:rsid w:val="00691081"/>
    <w:rsid w:val="0069353D"/>
    <w:rsid w:val="006938CB"/>
    <w:rsid w:val="00694B7A"/>
    <w:rsid w:val="006953F6"/>
    <w:rsid w:val="006A34E8"/>
    <w:rsid w:val="006A50C3"/>
    <w:rsid w:val="006A58A8"/>
    <w:rsid w:val="006A712A"/>
    <w:rsid w:val="006A7435"/>
    <w:rsid w:val="006B3712"/>
    <w:rsid w:val="006B3FF0"/>
    <w:rsid w:val="006C5654"/>
    <w:rsid w:val="006D1768"/>
    <w:rsid w:val="006D3A1E"/>
    <w:rsid w:val="006E011D"/>
    <w:rsid w:val="006E016F"/>
    <w:rsid w:val="006E20E9"/>
    <w:rsid w:val="006F3C78"/>
    <w:rsid w:val="006F600B"/>
    <w:rsid w:val="006F61A2"/>
    <w:rsid w:val="007011C8"/>
    <w:rsid w:val="00705493"/>
    <w:rsid w:val="00722259"/>
    <w:rsid w:val="00725072"/>
    <w:rsid w:val="007270CF"/>
    <w:rsid w:val="00732D40"/>
    <w:rsid w:val="007363E3"/>
    <w:rsid w:val="0074115E"/>
    <w:rsid w:val="00743696"/>
    <w:rsid w:val="00747F80"/>
    <w:rsid w:val="007533DA"/>
    <w:rsid w:val="007534A2"/>
    <w:rsid w:val="00753BD5"/>
    <w:rsid w:val="00754C47"/>
    <w:rsid w:val="00760142"/>
    <w:rsid w:val="00760EE1"/>
    <w:rsid w:val="00771068"/>
    <w:rsid w:val="00771865"/>
    <w:rsid w:val="00771D4C"/>
    <w:rsid w:val="00776434"/>
    <w:rsid w:val="007765A5"/>
    <w:rsid w:val="00782F4B"/>
    <w:rsid w:val="00783852"/>
    <w:rsid w:val="0078387D"/>
    <w:rsid w:val="00787D66"/>
    <w:rsid w:val="00796377"/>
    <w:rsid w:val="00796A66"/>
    <w:rsid w:val="007A3392"/>
    <w:rsid w:val="007C35C0"/>
    <w:rsid w:val="007C3AE5"/>
    <w:rsid w:val="007E0D71"/>
    <w:rsid w:val="007E2BC4"/>
    <w:rsid w:val="007F3169"/>
    <w:rsid w:val="00804240"/>
    <w:rsid w:val="00811241"/>
    <w:rsid w:val="0081162E"/>
    <w:rsid w:val="00813595"/>
    <w:rsid w:val="008172B4"/>
    <w:rsid w:val="00821E1E"/>
    <w:rsid w:val="0082286B"/>
    <w:rsid w:val="00826C68"/>
    <w:rsid w:val="00833E70"/>
    <w:rsid w:val="00840931"/>
    <w:rsid w:val="008420AB"/>
    <w:rsid w:val="00842D35"/>
    <w:rsid w:val="00850970"/>
    <w:rsid w:val="00867D5C"/>
    <w:rsid w:val="00875382"/>
    <w:rsid w:val="00876CE5"/>
    <w:rsid w:val="00877DDE"/>
    <w:rsid w:val="00882193"/>
    <w:rsid w:val="00886840"/>
    <w:rsid w:val="00887B2E"/>
    <w:rsid w:val="008916D0"/>
    <w:rsid w:val="0089720E"/>
    <w:rsid w:val="008A1399"/>
    <w:rsid w:val="008A2429"/>
    <w:rsid w:val="008A7290"/>
    <w:rsid w:val="008B06FD"/>
    <w:rsid w:val="008B52F8"/>
    <w:rsid w:val="008C2040"/>
    <w:rsid w:val="008C44A0"/>
    <w:rsid w:val="008D08E4"/>
    <w:rsid w:val="008D1BA5"/>
    <w:rsid w:val="008D2C0B"/>
    <w:rsid w:val="008D677B"/>
    <w:rsid w:val="008E5020"/>
    <w:rsid w:val="008E64F0"/>
    <w:rsid w:val="008F0E38"/>
    <w:rsid w:val="008F2C4A"/>
    <w:rsid w:val="008F7608"/>
    <w:rsid w:val="009022A4"/>
    <w:rsid w:val="00902D3D"/>
    <w:rsid w:val="00903BC7"/>
    <w:rsid w:val="00905C1A"/>
    <w:rsid w:val="00911771"/>
    <w:rsid w:val="009142BC"/>
    <w:rsid w:val="00917FE6"/>
    <w:rsid w:val="00922389"/>
    <w:rsid w:val="00922BDF"/>
    <w:rsid w:val="00923508"/>
    <w:rsid w:val="00926DFD"/>
    <w:rsid w:val="00930944"/>
    <w:rsid w:val="009324BA"/>
    <w:rsid w:val="009333EF"/>
    <w:rsid w:val="00935976"/>
    <w:rsid w:val="00936040"/>
    <w:rsid w:val="0094060F"/>
    <w:rsid w:val="00942A35"/>
    <w:rsid w:val="00942BCE"/>
    <w:rsid w:val="009442D4"/>
    <w:rsid w:val="00956751"/>
    <w:rsid w:val="0097186D"/>
    <w:rsid w:val="00975302"/>
    <w:rsid w:val="00976B27"/>
    <w:rsid w:val="00976DCB"/>
    <w:rsid w:val="00977CCE"/>
    <w:rsid w:val="00982678"/>
    <w:rsid w:val="00982859"/>
    <w:rsid w:val="00984AA4"/>
    <w:rsid w:val="0098547A"/>
    <w:rsid w:val="00990907"/>
    <w:rsid w:val="00991AE6"/>
    <w:rsid w:val="00994E9E"/>
    <w:rsid w:val="009A14A3"/>
    <w:rsid w:val="009A7D31"/>
    <w:rsid w:val="009B63C6"/>
    <w:rsid w:val="009B7152"/>
    <w:rsid w:val="009C7530"/>
    <w:rsid w:val="009D01AA"/>
    <w:rsid w:val="009D0F0A"/>
    <w:rsid w:val="009D2C53"/>
    <w:rsid w:val="009D2EDD"/>
    <w:rsid w:val="009D52DF"/>
    <w:rsid w:val="009D6420"/>
    <w:rsid w:val="009E39AE"/>
    <w:rsid w:val="009F1C9A"/>
    <w:rsid w:val="009F5C29"/>
    <w:rsid w:val="00A0597A"/>
    <w:rsid w:val="00A0746E"/>
    <w:rsid w:val="00A11038"/>
    <w:rsid w:val="00A128AE"/>
    <w:rsid w:val="00A201B8"/>
    <w:rsid w:val="00A250F1"/>
    <w:rsid w:val="00A27DC4"/>
    <w:rsid w:val="00A319E4"/>
    <w:rsid w:val="00A31CD1"/>
    <w:rsid w:val="00A36376"/>
    <w:rsid w:val="00A406E0"/>
    <w:rsid w:val="00A452F0"/>
    <w:rsid w:val="00A45B8E"/>
    <w:rsid w:val="00A46DD9"/>
    <w:rsid w:val="00A51038"/>
    <w:rsid w:val="00A52237"/>
    <w:rsid w:val="00A530D3"/>
    <w:rsid w:val="00A55A46"/>
    <w:rsid w:val="00A56FBC"/>
    <w:rsid w:val="00A57147"/>
    <w:rsid w:val="00A64441"/>
    <w:rsid w:val="00A64EB0"/>
    <w:rsid w:val="00A72EE7"/>
    <w:rsid w:val="00A77C80"/>
    <w:rsid w:val="00A77FCD"/>
    <w:rsid w:val="00A808DF"/>
    <w:rsid w:val="00A8661D"/>
    <w:rsid w:val="00A93BBF"/>
    <w:rsid w:val="00A951CF"/>
    <w:rsid w:val="00A95AEE"/>
    <w:rsid w:val="00AA2174"/>
    <w:rsid w:val="00AA6558"/>
    <w:rsid w:val="00AA67C4"/>
    <w:rsid w:val="00AA7395"/>
    <w:rsid w:val="00AB1FF4"/>
    <w:rsid w:val="00AB32DB"/>
    <w:rsid w:val="00AC23B3"/>
    <w:rsid w:val="00AC466A"/>
    <w:rsid w:val="00AD13FA"/>
    <w:rsid w:val="00AD3D2C"/>
    <w:rsid w:val="00AD55BF"/>
    <w:rsid w:val="00AD57EB"/>
    <w:rsid w:val="00AE165A"/>
    <w:rsid w:val="00AE6041"/>
    <w:rsid w:val="00AF1B5A"/>
    <w:rsid w:val="00AF545B"/>
    <w:rsid w:val="00B05075"/>
    <w:rsid w:val="00B1000A"/>
    <w:rsid w:val="00B11849"/>
    <w:rsid w:val="00B11F1E"/>
    <w:rsid w:val="00B14058"/>
    <w:rsid w:val="00B31231"/>
    <w:rsid w:val="00B33A2C"/>
    <w:rsid w:val="00B35575"/>
    <w:rsid w:val="00B37F34"/>
    <w:rsid w:val="00B47CDC"/>
    <w:rsid w:val="00B5332F"/>
    <w:rsid w:val="00B53681"/>
    <w:rsid w:val="00B5618D"/>
    <w:rsid w:val="00B56541"/>
    <w:rsid w:val="00B57CF3"/>
    <w:rsid w:val="00B67B7F"/>
    <w:rsid w:val="00B70A59"/>
    <w:rsid w:val="00B75DCE"/>
    <w:rsid w:val="00B85DEE"/>
    <w:rsid w:val="00B877D6"/>
    <w:rsid w:val="00BA15EF"/>
    <w:rsid w:val="00BA3E1D"/>
    <w:rsid w:val="00BA5258"/>
    <w:rsid w:val="00BA62F2"/>
    <w:rsid w:val="00BA6CAF"/>
    <w:rsid w:val="00BB6D8D"/>
    <w:rsid w:val="00BB6E69"/>
    <w:rsid w:val="00BB7FEC"/>
    <w:rsid w:val="00BC06C0"/>
    <w:rsid w:val="00BC4C84"/>
    <w:rsid w:val="00BC4E38"/>
    <w:rsid w:val="00BC73F5"/>
    <w:rsid w:val="00BD7F88"/>
    <w:rsid w:val="00BE3DDE"/>
    <w:rsid w:val="00BE4264"/>
    <w:rsid w:val="00BF06C8"/>
    <w:rsid w:val="00BF10EE"/>
    <w:rsid w:val="00BF4AB3"/>
    <w:rsid w:val="00C01EA8"/>
    <w:rsid w:val="00C0563D"/>
    <w:rsid w:val="00C1070E"/>
    <w:rsid w:val="00C11A37"/>
    <w:rsid w:val="00C177E9"/>
    <w:rsid w:val="00C24539"/>
    <w:rsid w:val="00C307DC"/>
    <w:rsid w:val="00C32EDB"/>
    <w:rsid w:val="00C358C0"/>
    <w:rsid w:val="00C366C8"/>
    <w:rsid w:val="00C368B4"/>
    <w:rsid w:val="00C444A6"/>
    <w:rsid w:val="00C503ED"/>
    <w:rsid w:val="00C51CEB"/>
    <w:rsid w:val="00C52281"/>
    <w:rsid w:val="00C53EBF"/>
    <w:rsid w:val="00C5509D"/>
    <w:rsid w:val="00C568B9"/>
    <w:rsid w:val="00C61B4A"/>
    <w:rsid w:val="00C63C2E"/>
    <w:rsid w:val="00C647E2"/>
    <w:rsid w:val="00C662C6"/>
    <w:rsid w:val="00C72C0B"/>
    <w:rsid w:val="00C74D3B"/>
    <w:rsid w:val="00C77CD6"/>
    <w:rsid w:val="00C80359"/>
    <w:rsid w:val="00C81B84"/>
    <w:rsid w:val="00C8277A"/>
    <w:rsid w:val="00C8437D"/>
    <w:rsid w:val="00C87483"/>
    <w:rsid w:val="00C8751C"/>
    <w:rsid w:val="00C8790E"/>
    <w:rsid w:val="00C87E82"/>
    <w:rsid w:val="00C904ED"/>
    <w:rsid w:val="00C9113E"/>
    <w:rsid w:val="00C92350"/>
    <w:rsid w:val="00C9477B"/>
    <w:rsid w:val="00C95F7C"/>
    <w:rsid w:val="00C96532"/>
    <w:rsid w:val="00CA4C27"/>
    <w:rsid w:val="00CA5347"/>
    <w:rsid w:val="00CB1630"/>
    <w:rsid w:val="00CB3653"/>
    <w:rsid w:val="00CB48CE"/>
    <w:rsid w:val="00CB6356"/>
    <w:rsid w:val="00CC0240"/>
    <w:rsid w:val="00CC127F"/>
    <w:rsid w:val="00CC5F8F"/>
    <w:rsid w:val="00CC6076"/>
    <w:rsid w:val="00CD0A09"/>
    <w:rsid w:val="00CD5718"/>
    <w:rsid w:val="00CE017D"/>
    <w:rsid w:val="00CE36A1"/>
    <w:rsid w:val="00CE571B"/>
    <w:rsid w:val="00CE5C92"/>
    <w:rsid w:val="00CE7D2A"/>
    <w:rsid w:val="00CE7DFB"/>
    <w:rsid w:val="00CE7F21"/>
    <w:rsid w:val="00CF1857"/>
    <w:rsid w:val="00CF27A9"/>
    <w:rsid w:val="00D00104"/>
    <w:rsid w:val="00D00F60"/>
    <w:rsid w:val="00D05415"/>
    <w:rsid w:val="00D05ECA"/>
    <w:rsid w:val="00D075A6"/>
    <w:rsid w:val="00D10433"/>
    <w:rsid w:val="00D11097"/>
    <w:rsid w:val="00D115F2"/>
    <w:rsid w:val="00D12D7F"/>
    <w:rsid w:val="00D15D49"/>
    <w:rsid w:val="00D17E59"/>
    <w:rsid w:val="00D20C46"/>
    <w:rsid w:val="00D240DA"/>
    <w:rsid w:val="00D26AEE"/>
    <w:rsid w:val="00D3056C"/>
    <w:rsid w:val="00D31516"/>
    <w:rsid w:val="00D4030D"/>
    <w:rsid w:val="00D40A78"/>
    <w:rsid w:val="00D43ED2"/>
    <w:rsid w:val="00D4538C"/>
    <w:rsid w:val="00D453E0"/>
    <w:rsid w:val="00D54EDC"/>
    <w:rsid w:val="00D56593"/>
    <w:rsid w:val="00D5753A"/>
    <w:rsid w:val="00D604FA"/>
    <w:rsid w:val="00D642B4"/>
    <w:rsid w:val="00D70368"/>
    <w:rsid w:val="00D73B75"/>
    <w:rsid w:val="00D80121"/>
    <w:rsid w:val="00D84BE0"/>
    <w:rsid w:val="00D86DF8"/>
    <w:rsid w:val="00D9342D"/>
    <w:rsid w:val="00D93D80"/>
    <w:rsid w:val="00D94ED6"/>
    <w:rsid w:val="00DA08B6"/>
    <w:rsid w:val="00DA2597"/>
    <w:rsid w:val="00DA3779"/>
    <w:rsid w:val="00DB3549"/>
    <w:rsid w:val="00DB75DC"/>
    <w:rsid w:val="00DC19D0"/>
    <w:rsid w:val="00DC29B0"/>
    <w:rsid w:val="00DC3859"/>
    <w:rsid w:val="00DC422A"/>
    <w:rsid w:val="00DD5260"/>
    <w:rsid w:val="00DE37B4"/>
    <w:rsid w:val="00DE6333"/>
    <w:rsid w:val="00DF5E6D"/>
    <w:rsid w:val="00DF7BE8"/>
    <w:rsid w:val="00DF7E67"/>
    <w:rsid w:val="00E01C17"/>
    <w:rsid w:val="00E100BB"/>
    <w:rsid w:val="00E10EEE"/>
    <w:rsid w:val="00E12826"/>
    <w:rsid w:val="00E130A6"/>
    <w:rsid w:val="00E165AE"/>
    <w:rsid w:val="00E165C4"/>
    <w:rsid w:val="00E3085F"/>
    <w:rsid w:val="00E32487"/>
    <w:rsid w:val="00E427C3"/>
    <w:rsid w:val="00E47413"/>
    <w:rsid w:val="00E5410A"/>
    <w:rsid w:val="00E60010"/>
    <w:rsid w:val="00E60A3F"/>
    <w:rsid w:val="00E60D0E"/>
    <w:rsid w:val="00E614A9"/>
    <w:rsid w:val="00E61F35"/>
    <w:rsid w:val="00E623B2"/>
    <w:rsid w:val="00E724EE"/>
    <w:rsid w:val="00E72B3E"/>
    <w:rsid w:val="00E74030"/>
    <w:rsid w:val="00E75534"/>
    <w:rsid w:val="00E83FDD"/>
    <w:rsid w:val="00E85214"/>
    <w:rsid w:val="00E86211"/>
    <w:rsid w:val="00EA6275"/>
    <w:rsid w:val="00EB1E61"/>
    <w:rsid w:val="00EB228C"/>
    <w:rsid w:val="00EB4D7E"/>
    <w:rsid w:val="00EB68AF"/>
    <w:rsid w:val="00EB7E88"/>
    <w:rsid w:val="00EC014C"/>
    <w:rsid w:val="00EC11CF"/>
    <w:rsid w:val="00EC3C5B"/>
    <w:rsid w:val="00ED3724"/>
    <w:rsid w:val="00EE1005"/>
    <w:rsid w:val="00EE597F"/>
    <w:rsid w:val="00EF083B"/>
    <w:rsid w:val="00EF10B4"/>
    <w:rsid w:val="00EF437A"/>
    <w:rsid w:val="00EF573B"/>
    <w:rsid w:val="00EF67D8"/>
    <w:rsid w:val="00EF6951"/>
    <w:rsid w:val="00EF6D4E"/>
    <w:rsid w:val="00F03B85"/>
    <w:rsid w:val="00F05DF7"/>
    <w:rsid w:val="00F07476"/>
    <w:rsid w:val="00F10011"/>
    <w:rsid w:val="00F12449"/>
    <w:rsid w:val="00F1262C"/>
    <w:rsid w:val="00F153E8"/>
    <w:rsid w:val="00F1572F"/>
    <w:rsid w:val="00F17280"/>
    <w:rsid w:val="00F22A50"/>
    <w:rsid w:val="00F2390C"/>
    <w:rsid w:val="00F26F9B"/>
    <w:rsid w:val="00F31CF9"/>
    <w:rsid w:val="00F43D2D"/>
    <w:rsid w:val="00F50995"/>
    <w:rsid w:val="00F5368E"/>
    <w:rsid w:val="00F5697D"/>
    <w:rsid w:val="00F56D36"/>
    <w:rsid w:val="00F57844"/>
    <w:rsid w:val="00F60499"/>
    <w:rsid w:val="00F6067B"/>
    <w:rsid w:val="00F623F9"/>
    <w:rsid w:val="00F766BF"/>
    <w:rsid w:val="00F77B1E"/>
    <w:rsid w:val="00F8277E"/>
    <w:rsid w:val="00F85AB7"/>
    <w:rsid w:val="00F87F09"/>
    <w:rsid w:val="00F92F54"/>
    <w:rsid w:val="00F951E3"/>
    <w:rsid w:val="00F97779"/>
    <w:rsid w:val="00FA013C"/>
    <w:rsid w:val="00FA6399"/>
    <w:rsid w:val="00FB2409"/>
    <w:rsid w:val="00FB317F"/>
    <w:rsid w:val="00FB383A"/>
    <w:rsid w:val="00FB39FA"/>
    <w:rsid w:val="00FB7828"/>
    <w:rsid w:val="00FC223D"/>
    <w:rsid w:val="00FC50F1"/>
    <w:rsid w:val="00FE1987"/>
    <w:rsid w:val="00FE2573"/>
    <w:rsid w:val="00FE2E55"/>
    <w:rsid w:val="00FE60E8"/>
    <w:rsid w:val="00FF026D"/>
    <w:rsid w:val="00FF234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6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3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  <w:style w:type="paragraph" w:customStyle="1" w:styleId="Default">
    <w:name w:val="Default"/>
    <w:rsid w:val="00563F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E130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olo1Carattere">
    <w:name w:val="Titolo 1 Carattere"/>
    <w:basedOn w:val="Carpredefinitoparagrafo"/>
    <w:link w:val="Titolo1"/>
    <w:rsid w:val="004659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6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130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  <w:style w:type="paragraph" w:customStyle="1" w:styleId="Default">
    <w:name w:val="Default"/>
    <w:rsid w:val="00563F4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E130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Titolo1Carattere">
    <w:name w:val="Titolo 1 Carattere"/>
    <w:basedOn w:val="Carpredefinitoparagrafo"/>
    <w:link w:val="Titolo1"/>
    <w:rsid w:val="004659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rep.ulg.ac.be/phillips/cpintro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books.adelaide.edu.au/l/lamb/charles/tales-from-shakespeare/chapter3.html" TargetMode="External"/><Relationship Id="rId17" Type="http://schemas.openxmlformats.org/officeDocument/2006/relationships/hyperlink" Target="http://www.uniba.it/docenti/dellarosa-franca/attivita-didatt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lger.edu/shakespe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s.adelaide.edu.au/l/lamb/charles/tales-from-shakespear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l.uk/treasures/shakespeare/homepage.html" TargetMode="External"/><Relationship Id="rId10" Type="http://schemas.openxmlformats.org/officeDocument/2006/relationships/hyperlink" Target="http://www.elearninglelia.uniba.it/moodl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anca.dellarosa@uniba.it" TargetMode="External"/><Relationship Id="rId14" Type="http://schemas.openxmlformats.org/officeDocument/2006/relationships/hyperlink" Target="https://amp.theguardian.com/books/2015/oct/07/gap-of-time-jeanette-winterson-review-shakespea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4F05-E921-4E95-9DB6-835E5B40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6838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creator>u1</dc:creator>
  <cp:lastModifiedBy>Franca DELLAROSA</cp:lastModifiedBy>
  <cp:revision>15</cp:revision>
  <cp:lastPrinted>2019-12-18T17:05:00Z</cp:lastPrinted>
  <dcterms:created xsi:type="dcterms:W3CDTF">2019-12-18T15:26:00Z</dcterms:created>
  <dcterms:modified xsi:type="dcterms:W3CDTF">2019-12-18T17:11:00Z</dcterms:modified>
</cp:coreProperties>
</file>