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51" w:rsidRPr="000A369C" w:rsidRDefault="000B7851" w:rsidP="000B785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A369C">
        <w:rPr>
          <w:rFonts w:ascii="Times New Roman" w:hAnsi="Times New Roman" w:cs="Times New Roman"/>
          <w:b/>
          <w:sz w:val="24"/>
          <w:szCs w:val="24"/>
        </w:rPr>
        <w:t>Approfondimento delle strutture morfosintattiche:</w:t>
      </w:r>
    </w:p>
    <w:p w:rsidR="000B7851" w:rsidRPr="000A369C" w:rsidRDefault="000B7851">
      <w:pPr>
        <w:rPr>
          <w:rFonts w:ascii="Times New Roman" w:hAnsi="Times New Roman" w:cs="Times New Roman"/>
          <w:sz w:val="24"/>
          <w:szCs w:val="24"/>
        </w:rPr>
      </w:pPr>
      <w:r w:rsidRPr="000A369C">
        <w:rPr>
          <w:rFonts w:ascii="Times New Roman" w:hAnsi="Times New Roman" w:cs="Times New Roman"/>
          <w:sz w:val="24"/>
          <w:szCs w:val="24"/>
        </w:rPr>
        <w:t xml:space="preserve">Lidia Parodi-Marina Vallacco, </w:t>
      </w:r>
      <w:r w:rsidRPr="000A369C">
        <w:rPr>
          <w:rFonts w:ascii="Times New Roman" w:hAnsi="Times New Roman" w:cs="Times New Roman"/>
          <w:i/>
          <w:sz w:val="24"/>
          <w:szCs w:val="24"/>
        </w:rPr>
        <w:t>Nouvelle grammaire. Savoir-faire</w:t>
      </w:r>
      <w:r w:rsidRPr="000A369C">
        <w:rPr>
          <w:rFonts w:ascii="Times New Roman" w:hAnsi="Times New Roman" w:cs="Times New Roman"/>
          <w:sz w:val="24"/>
          <w:szCs w:val="24"/>
        </w:rPr>
        <w:t xml:space="preserve">, Genova, Cideb, 2009 (con 1 Cd Audio/Cd Rom), pp. 352. </w:t>
      </w:r>
    </w:p>
    <w:p w:rsidR="000B7851" w:rsidRPr="000A369C" w:rsidRDefault="000B785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A369C">
        <w:rPr>
          <w:rFonts w:ascii="Times New Roman" w:hAnsi="Times New Roman" w:cs="Times New Roman"/>
          <w:sz w:val="24"/>
          <w:szCs w:val="24"/>
        </w:rPr>
        <w:t xml:space="preserve">Lidia Parodi-Marina Vallacco, </w:t>
      </w:r>
      <w:r w:rsidRPr="000A369C">
        <w:rPr>
          <w:rFonts w:ascii="Times New Roman" w:hAnsi="Times New Roman" w:cs="Times New Roman"/>
          <w:i/>
          <w:sz w:val="24"/>
          <w:szCs w:val="24"/>
        </w:rPr>
        <w:t xml:space="preserve">Nouvelle grammaire. </w:t>
      </w:r>
      <w:r w:rsidRPr="000A369C">
        <w:rPr>
          <w:rFonts w:ascii="Times New Roman" w:hAnsi="Times New Roman" w:cs="Times New Roman"/>
          <w:i/>
          <w:sz w:val="24"/>
          <w:szCs w:val="24"/>
          <w:lang w:val="fr-FR"/>
        </w:rPr>
        <w:t>Savoir-faire. Corrigés</w:t>
      </w:r>
      <w:r w:rsidRPr="000A369C">
        <w:rPr>
          <w:rFonts w:ascii="Times New Roman" w:hAnsi="Times New Roman" w:cs="Times New Roman"/>
          <w:sz w:val="24"/>
          <w:szCs w:val="24"/>
          <w:lang w:val="fr-FR"/>
        </w:rPr>
        <w:t xml:space="preserve">, Genova, Cideb, 2009, pp. 64. </w:t>
      </w:r>
    </w:p>
    <w:p w:rsidR="000B7851" w:rsidRPr="000A369C" w:rsidRDefault="000B7851" w:rsidP="000B785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A369C">
        <w:rPr>
          <w:rFonts w:ascii="Times New Roman" w:hAnsi="Times New Roman" w:cs="Times New Roman"/>
          <w:sz w:val="24"/>
          <w:szCs w:val="24"/>
          <w:lang w:val="fr-FR"/>
        </w:rPr>
        <w:t xml:space="preserve">AA.VV., </w:t>
      </w:r>
      <w:r w:rsidRPr="000A369C">
        <w:rPr>
          <w:rFonts w:ascii="Times New Roman" w:hAnsi="Times New Roman" w:cs="Times New Roman"/>
          <w:i/>
          <w:sz w:val="24"/>
          <w:szCs w:val="24"/>
          <w:lang w:val="fr-FR"/>
        </w:rPr>
        <w:t>Les 500 exercices de grammaire</w:t>
      </w:r>
      <w:r w:rsidRPr="000A369C">
        <w:rPr>
          <w:rFonts w:ascii="Times New Roman" w:hAnsi="Times New Roman" w:cs="Times New Roman"/>
          <w:sz w:val="24"/>
          <w:szCs w:val="24"/>
          <w:lang w:val="fr-FR"/>
        </w:rPr>
        <w:t xml:space="preserve">, Paris, Hachette, 2008 (niveau B2). </w:t>
      </w:r>
    </w:p>
    <w:p w:rsidR="002B7E05" w:rsidRPr="000A369C" w:rsidRDefault="000B7851" w:rsidP="002B7E0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A369C">
        <w:rPr>
          <w:rFonts w:ascii="Times New Roman" w:hAnsi="Times New Roman" w:cs="Times New Roman"/>
          <w:b/>
          <w:sz w:val="24"/>
          <w:szCs w:val="24"/>
        </w:rPr>
        <w:t>Nozioni di stilistica contrastiva italiano-francese</w:t>
      </w:r>
      <w:r w:rsidR="002B7E05" w:rsidRPr="000A369C">
        <w:rPr>
          <w:rFonts w:ascii="Times New Roman" w:hAnsi="Times New Roman" w:cs="Times New Roman"/>
          <w:b/>
          <w:sz w:val="24"/>
          <w:szCs w:val="24"/>
        </w:rPr>
        <w:t xml:space="preserve">. Teoria e pratica </w:t>
      </w:r>
      <w:r w:rsidR="00182B88" w:rsidRPr="000A369C">
        <w:rPr>
          <w:rFonts w:ascii="Times New Roman" w:hAnsi="Times New Roman" w:cs="Times New Roman"/>
          <w:b/>
          <w:sz w:val="24"/>
          <w:szCs w:val="24"/>
        </w:rPr>
        <w:t xml:space="preserve">della </w:t>
      </w:r>
      <w:r w:rsidR="002B7E05" w:rsidRPr="000A369C">
        <w:rPr>
          <w:rFonts w:ascii="Times New Roman" w:hAnsi="Times New Roman" w:cs="Times New Roman"/>
          <w:b/>
          <w:sz w:val="24"/>
          <w:szCs w:val="24"/>
        </w:rPr>
        <w:t>tradu</w:t>
      </w:r>
      <w:r w:rsidR="00182B88" w:rsidRPr="000A369C">
        <w:rPr>
          <w:rFonts w:ascii="Times New Roman" w:hAnsi="Times New Roman" w:cs="Times New Roman"/>
          <w:b/>
          <w:sz w:val="24"/>
          <w:szCs w:val="24"/>
        </w:rPr>
        <w:t>zione</w:t>
      </w:r>
      <w:r w:rsidR="002B7E05" w:rsidRPr="000A3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851" w:rsidRPr="000A369C" w:rsidRDefault="000B7851" w:rsidP="000B785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A369C">
        <w:rPr>
          <w:rFonts w:ascii="Times New Roman" w:hAnsi="Times New Roman" w:cs="Times New Roman"/>
          <w:sz w:val="24"/>
          <w:szCs w:val="24"/>
          <w:lang w:val="fr-FR"/>
        </w:rPr>
        <w:t xml:space="preserve">Pierre Scavée-Pietro Intravaia, </w:t>
      </w:r>
      <w:r w:rsidRPr="000A369C">
        <w:rPr>
          <w:rFonts w:ascii="Times New Roman" w:hAnsi="Times New Roman" w:cs="Times New Roman"/>
          <w:i/>
          <w:sz w:val="24"/>
          <w:szCs w:val="24"/>
          <w:lang w:val="fr-FR"/>
        </w:rPr>
        <w:t>Traité de stylistique comparée. Analyse comparative de l’italien et du français</w:t>
      </w:r>
      <w:r w:rsidRPr="000A369C">
        <w:rPr>
          <w:rFonts w:ascii="Times New Roman" w:hAnsi="Times New Roman" w:cs="Times New Roman"/>
          <w:sz w:val="24"/>
          <w:szCs w:val="24"/>
          <w:lang w:val="fr-FR"/>
        </w:rPr>
        <w:t>, Bruxelles, Didier-Centre International de Phonétique appliquée, 1979.</w:t>
      </w:r>
    </w:p>
    <w:p w:rsidR="000B7851" w:rsidRPr="000A369C" w:rsidRDefault="000B7851" w:rsidP="000B7851">
      <w:pPr>
        <w:rPr>
          <w:rFonts w:ascii="Times New Roman" w:hAnsi="Times New Roman" w:cs="Times New Roman"/>
          <w:sz w:val="24"/>
          <w:szCs w:val="24"/>
        </w:rPr>
      </w:pPr>
      <w:r w:rsidRPr="000A369C">
        <w:rPr>
          <w:rFonts w:ascii="Times New Roman" w:hAnsi="Times New Roman" w:cs="Times New Roman"/>
          <w:sz w:val="24"/>
          <w:szCs w:val="24"/>
          <w:lang w:val="fr-FR"/>
        </w:rPr>
        <w:t>Josiane Podeur,</w:t>
      </w:r>
      <w:r w:rsidR="002B7E05" w:rsidRPr="000A36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A36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Jeux de traduction. </w:t>
      </w:r>
      <w:r w:rsidRPr="000A369C">
        <w:rPr>
          <w:rFonts w:ascii="Times New Roman" w:hAnsi="Times New Roman" w:cs="Times New Roman"/>
          <w:i/>
          <w:sz w:val="24"/>
          <w:szCs w:val="24"/>
        </w:rPr>
        <w:t>Giochi di traduzione</w:t>
      </w:r>
      <w:r w:rsidRPr="000A369C">
        <w:rPr>
          <w:rFonts w:ascii="Times New Roman" w:hAnsi="Times New Roman" w:cs="Times New Roman"/>
          <w:sz w:val="24"/>
          <w:szCs w:val="24"/>
        </w:rPr>
        <w:t xml:space="preserve">, Napoli, Liguori, 2009. </w:t>
      </w:r>
    </w:p>
    <w:p w:rsidR="002B7E05" w:rsidRPr="000A369C" w:rsidRDefault="002B7E05" w:rsidP="00266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9C">
        <w:rPr>
          <w:rFonts w:ascii="Times New Roman" w:hAnsi="Times New Roman" w:cs="Times New Roman"/>
          <w:sz w:val="24"/>
          <w:szCs w:val="24"/>
        </w:rPr>
        <w:t xml:space="preserve">Josiane Podeur, </w:t>
      </w:r>
      <w:r w:rsidRPr="000A369C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182B88" w:rsidRPr="000A369C">
        <w:rPr>
          <w:rFonts w:ascii="Times New Roman" w:hAnsi="Times New Roman" w:cs="Times New Roman"/>
          <w:i/>
          <w:sz w:val="24"/>
          <w:szCs w:val="24"/>
        </w:rPr>
        <w:t>pratica della traduzione. Dal francese in italiano e dall’italiano in francese</w:t>
      </w:r>
      <w:r w:rsidR="00182B88" w:rsidRPr="000A369C">
        <w:rPr>
          <w:rFonts w:ascii="Times New Roman" w:hAnsi="Times New Roman" w:cs="Times New Roman"/>
          <w:sz w:val="24"/>
          <w:szCs w:val="24"/>
        </w:rPr>
        <w:t>, Napoli, Liguori, 2002, da pag. 13 a pag. 69.</w:t>
      </w:r>
    </w:p>
    <w:p w:rsidR="00E50A6F" w:rsidRPr="000A369C" w:rsidRDefault="00E50A6F" w:rsidP="00E50A6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A369C">
        <w:rPr>
          <w:rFonts w:ascii="Times New Roman" w:hAnsi="Times New Roman" w:cs="Times New Roman"/>
          <w:b/>
          <w:sz w:val="24"/>
          <w:szCs w:val="24"/>
        </w:rPr>
        <w:t>Civiltà</w:t>
      </w:r>
    </w:p>
    <w:p w:rsidR="000B7851" w:rsidRPr="000A369C" w:rsidRDefault="000B785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A369C">
        <w:rPr>
          <w:rFonts w:ascii="Times New Roman" w:hAnsi="Times New Roman" w:cs="Times New Roman"/>
          <w:sz w:val="24"/>
          <w:szCs w:val="24"/>
          <w:lang w:val="fr-FR"/>
        </w:rPr>
        <w:t xml:space="preserve">Alberto Toscano, </w:t>
      </w:r>
      <w:r w:rsidRPr="000A369C">
        <w:rPr>
          <w:rFonts w:ascii="Times New Roman" w:hAnsi="Times New Roman" w:cs="Times New Roman"/>
          <w:i/>
          <w:sz w:val="24"/>
          <w:szCs w:val="24"/>
          <w:lang w:val="fr-FR"/>
        </w:rPr>
        <w:t>Critique amoureuse des Français</w:t>
      </w:r>
      <w:r w:rsidRPr="000A369C">
        <w:rPr>
          <w:rFonts w:ascii="Times New Roman" w:hAnsi="Times New Roman" w:cs="Times New Roman"/>
          <w:sz w:val="24"/>
          <w:szCs w:val="24"/>
          <w:lang w:val="fr-FR"/>
        </w:rPr>
        <w:t xml:space="preserve">, Paris, Hachette, 2009. </w:t>
      </w:r>
    </w:p>
    <w:p w:rsidR="000B7851" w:rsidRPr="000A369C" w:rsidRDefault="000B785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A369C">
        <w:rPr>
          <w:rFonts w:ascii="Times New Roman" w:hAnsi="Times New Roman" w:cs="Times New Roman"/>
          <w:sz w:val="24"/>
          <w:szCs w:val="24"/>
          <w:lang w:val="fr-FR"/>
        </w:rPr>
        <w:t xml:space="preserve">Odile Grand-Clément, </w:t>
      </w:r>
      <w:r w:rsidRPr="000A369C">
        <w:rPr>
          <w:rFonts w:ascii="Times New Roman" w:hAnsi="Times New Roman" w:cs="Times New Roman"/>
          <w:i/>
          <w:sz w:val="24"/>
          <w:szCs w:val="24"/>
          <w:lang w:val="fr-FR"/>
        </w:rPr>
        <w:t>Civilisation en dialogues, Niveau intermédiaire</w:t>
      </w:r>
      <w:r w:rsidRPr="000A369C">
        <w:rPr>
          <w:rFonts w:ascii="Times New Roman" w:hAnsi="Times New Roman" w:cs="Times New Roman"/>
          <w:sz w:val="24"/>
          <w:szCs w:val="24"/>
          <w:lang w:val="fr-FR"/>
        </w:rPr>
        <w:t xml:space="preserve">, CLÉ International, 2008. </w:t>
      </w:r>
    </w:p>
    <w:p w:rsidR="0054026F" w:rsidRPr="000A369C" w:rsidRDefault="00540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369C">
        <w:rPr>
          <w:rFonts w:ascii="Times New Roman" w:hAnsi="Times New Roman" w:cs="Times New Roman"/>
          <w:sz w:val="24"/>
          <w:szCs w:val="24"/>
          <w:u w:val="single"/>
        </w:rPr>
        <w:t>Approfondimenti</w:t>
      </w:r>
      <w:r w:rsidR="00324E6E" w:rsidRPr="000A369C">
        <w:rPr>
          <w:rFonts w:ascii="Times New Roman" w:hAnsi="Times New Roman" w:cs="Times New Roman"/>
          <w:sz w:val="24"/>
          <w:szCs w:val="24"/>
          <w:u w:val="single"/>
        </w:rPr>
        <w:t xml:space="preserve"> tematici</w:t>
      </w:r>
    </w:p>
    <w:p w:rsidR="00E50A6F" w:rsidRPr="0026623C" w:rsidRDefault="00324E6E" w:rsidP="002662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623C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54026F" w:rsidRPr="0026623C">
        <w:rPr>
          <w:rFonts w:ascii="Times New Roman" w:hAnsi="Times New Roman" w:cs="Times New Roman"/>
          <w:sz w:val="24"/>
          <w:szCs w:val="24"/>
          <w:u w:val="single"/>
        </w:rPr>
        <w:t>oloni</w:t>
      </w:r>
      <w:r w:rsidR="00891B68" w:rsidRPr="0026623C">
        <w:rPr>
          <w:rFonts w:ascii="Times New Roman" w:hAnsi="Times New Roman" w:cs="Times New Roman"/>
          <w:sz w:val="24"/>
          <w:szCs w:val="24"/>
          <w:u w:val="single"/>
        </w:rPr>
        <w:t xml:space="preserve">zzazione </w:t>
      </w:r>
      <w:r w:rsidRPr="0026623C">
        <w:rPr>
          <w:rFonts w:ascii="Times New Roman" w:hAnsi="Times New Roman" w:cs="Times New Roman"/>
          <w:sz w:val="24"/>
          <w:szCs w:val="24"/>
          <w:u w:val="single"/>
        </w:rPr>
        <w:t xml:space="preserve"> e decolonizzazione</w:t>
      </w:r>
      <w:r w:rsidR="00E50A6F" w:rsidRPr="0026623C">
        <w:rPr>
          <w:rFonts w:ascii="Times New Roman" w:hAnsi="Times New Roman" w:cs="Times New Roman"/>
          <w:sz w:val="24"/>
          <w:szCs w:val="24"/>
        </w:rPr>
        <w:t>:</w:t>
      </w:r>
    </w:p>
    <w:p w:rsidR="00CC2D05" w:rsidRPr="00CC2D05" w:rsidRDefault="00E50A6F" w:rsidP="00AF4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C2D05">
        <w:rPr>
          <w:rFonts w:ascii="Times New Roman" w:hAnsi="Times New Roman" w:cs="Times New Roman"/>
          <w:sz w:val="24"/>
          <w:szCs w:val="24"/>
          <w:lang w:val="fr-FR"/>
        </w:rPr>
        <w:t xml:space="preserve">AA.VV., </w:t>
      </w:r>
      <w:r w:rsidRPr="00CC2D05">
        <w:rPr>
          <w:rFonts w:ascii="Times New Roman" w:hAnsi="Times New Roman" w:cs="Times New Roman"/>
          <w:i/>
          <w:sz w:val="24"/>
          <w:szCs w:val="24"/>
          <w:lang w:val="fr-FR"/>
        </w:rPr>
        <w:t>La France coloniale d’hier et d’aujourd’hui</w:t>
      </w:r>
      <w:r w:rsidR="00CC2D05" w:rsidRPr="00CC2D05">
        <w:rPr>
          <w:rFonts w:ascii="Times New Roman" w:hAnsi="Times New Roman" w:cs="Times New Roman"/>
          <w:sz w:val="24"/>
          <w:szCs w:val="24"/>
          <w:lang w:val="fr-FR"/>
        </w:rPr>
        <w:t>, 2006, pp. 70</w:t>
      </w:r>
    </w:p>
    <w:p w:rsidR="00E50A6F" w:rsidRPr="00CC2D05" w:rsidRDefault="00E465C4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5" w:history="1">
        <w:r w:rsidR="00E50A6F" w:rsidRPr="00CC2D05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fr-FR"/>
          </w:rPr>
          <w:t>https://survie.org/IMG/pdf_brochure_Survie._La_France_coloniale_d_hier_et_d_aujourd_hui._v2006.pdf</w:t>
        </w:r>
      </w:hyperlink>
    </w:p>
    <w:p w:rsidR="00CC2D05" w:rsidRDefault="000A369C" w:rsidP="00AA1867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0A369C">
        <w:rPr>
          <w:rFonts w:ascii="Times New Roman" w:hAnsi="Times New Roman" w:cs="Times New Roman"/>
          <w:sz w:val="24"/>
          <w:szCs w:val="24"/>
          <w:lang w:val="fr-FR"/>
        </w:rPr>
        <w:t xml:space="preserve">AA.VV.,  </w:t>
      </w:r>
      <w:r w:rsidRPr="000A369C">
        <w:rPr>
          <w:rFonts w:ascii="Times New Roman" w:hAnsi="Times New Roman" w:cs="Times New Roman"/>
          <w:i/>
          <w:sz w:val="24"/>
          <w:szCs w:val="24"/>
          <w:lang w:val="fr-FR"/>
        </w:rPr>
        <w:t>La Bataille d’Alger</w:t>
      </w:r>
      <w:r w:rsidRPr="000A36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0A369C">
        <w:rPr>
          <w:rFonts w:ascii="Times New Roman" w:hAnsi="Times New Roman" w:cs="Times New Roman"/>
          <w:i/>
          <w:sz w:val="24"/>
          <w:szCs w:val="24"/>
          <w:lang w:val="fr-FR"/>
        </w:rPr>
        <w:t>de Gillo Pontecorvo</w:t>
      </w:r>
      <w:r w:rsidRPr="000A369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A36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L’actualité reconstituée</w:t>
      </w:r>
    </w:p>
    <w:p w:rsidR="000A369C" w:rsidRPr="00CC2D05" w:rsidRDefault="00E465C4" w:rsidP="000A369C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0A369C" w:rsidRPr="00CC2D05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http://crdp.ac-bordeaux.fr/cddp33/cinema/Festival_Pessac/D%C3%A9colonisationCine101008.pdf</w:t>
        </w:r>
      </w:hyperlink>
      <w:r w:rsidR="000A369C" w:rsidRPr="00CC2D05">
        <w:rPr>
          <w:rFonts w:ascii="Times New Roman" w:hAnsi="Times New Roman" w:cs="Times New Roman"/>
          <w:sz w:val="24"/>
          <w:szCs w:val="24"/>
          <w:lang w:val="en-US"/>
        </w:rPr>
        <w:t>, pp. 30-53.</w:t>
      </w:r>
    </w:p>
    <w:p w:rsidR="000A369C" w:rsidRDefault="00AA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Studio, visione</w:t>
      </w:r>
      <w:r w:rsidR="000A369C" w:rsidRPr="000A3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A369C" w:rsidRPr="000A369C">
        <w:rPr>
          <w:rFonts w:ascii="Times New Roman" w:hAnsi="Times New Roman" w:cs="Times New Roman"/>
          <w:sz w:val="24"/>
          <w:szCs w:val="24"/>
        </w:rPr>
        <w:t xml:space="preserve">comprensione dei seguenti materiali </w:t>
      </w:r>
      <w:r w:rsidR="00CC2D05">
        <w:rPr>
          <w:rFonts w:ascii="Times New Roman" w:hAnsi="Times New Roman" w:cs="Times New Roman"/>
          <w:sz w:val="24"/>
          <w:szCs w:val="24"/>
        </w:rPr>
        <w:t xml:space="preserve">(cartacei e </w:t>
      </w:r>
      <w:r w:rsidR="000A369C" w:rsidRPr="000A369C">
        <w:rPr>
          <w:rFonts w:ascii="Times New Roman" w:hAnsi="Times New Roman" w:cs="Times New Roman"/>
          <w:sz w:val="24"/>
          <w:szCs w:val="24"/>
        </w:rPr>
        <w:t>audiovisivi</w:t>
      </w:r>
      <w:r w:rsidR="00CC2D05">
        <w:rPr>
          <w:rFonts w:ascii="Times New Roman" w:hAnsi="Times New Roman" w:cs="Times New Roman"/>
          <w:sz w:val="24"/>
          <w:szCs w:val="24"/>
        </w:rPr>
        <w:t>)</w:t>
      </w:r>
      <w:r w:rsidR="000A369C" w:rsidRPr="000A369C">
        <w:rPr>
          <w:rFonts w:ascii="Times New Roman" w:hAnsi="Times New Roman" w:cs="Times New Roman"/>
          <w:sz w:val="24"/>
          <w:szCs w:val="24"/>
        </w:rPr>
        <w:t>:</w:t>
      </w:r>
    </w:p>
    <w:p w:rsidR="00CC2D05" w:rsidRPr="00AA1867" w:rsidRDefault="00AA1867" w:rsidP="00AA18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1867">
        <w:rPr>
          <w:rFonts w:ascii="Times New Roman" w:hAnsi="Times New Roman" w:cs="Times New Roman"/>
          <w:i/>
          <w:sz w:val="24"/>
          <w:szCs w:val="24"/>
          <w:lang w:val="fr-FR"/>
        </w:rPr>
        <w:t>Mort de René Vautier, cinéaste combattant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7" w:history="1">
        <w:r w:rsidR="00CC2D05" w:rsidRPr="00AA186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fr-FR"/>
          </w:rPr>
          <w:t>http://www.lemonde.fr/disparitions/article/2015/01/04/mort-du-cineaste-francais-rene-vautier_4549027_3382.html</w:t>
        </w:r>
      </w:hyperlink>
      <w:r w:rsidRPr="00AA186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16400" w:rsidRPr="00AA1867" w:rsidRDefault="00EB335E" w:rsidP="00AA1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7">
        <w:rPr>
          <w:rFonts w:ascii="Times New Roman" w:hAnsi="Times New Roman" w:cs="Times New Roman"/>
          <w:sz w:val="24"/>
          <w:szCs w:val="24"/>
        </w:rPr>
        <w:t>R</w:t>
      </w:r>
      <w:r w:rsidR="00AA1867" w:rsidRPr="00AA1867">
        <w:rPr>
          <w:rFonts w:ascii="Times New Roman" w:hAnsi="Times New Roman" w:cs="Times New Roman"/>
          <w:sz w:val="24"/>
          <w:szCs w:val="24"/>
        </w:rPr>
        <w:t>.</w:t>
      </w:r>
      <w:r w:rsidRPr="00AA1867">
        <w:rPr>
          <w:rFonts w:ascii="Times New Roman" w:hAnsi="Times New Roman" w:cs="Times New Roman"/>
          <w:sz w:val="24"/>
          <w:szCs w:val="24"/>
        </w:rPr>
        <w:t xml:space="preserve"> Vautier</w:t>
      </w:r>
      <w:r w:rsidR="00A16400" w:rsidRPr="00AA1867">
        <w:rPr>
          <w:rFonts w:ascii="Times New Roman" w:hAnsi="Times New Roman" w:cs="Times New Roman"/>
          <w:sz w:val="24"/>
          <w:szCs w:val="24"/>
        </w:rPr>
        <w:t xml:space="preserve">, intervista </w:t>
      </w:r>
      <w:r w:rsidRPr="00AA186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AA186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https://www.youtube.com/watch?v=-lzt45QhHNQ</w:t>
        </w:r>
      </w:hyperlink>
      <w:r w:rsidR="00A16400" w:rsidRPr="00AA1867">
        <w:rPr>
          <w:rFonts w:ascii="Times New Roman" w:hAnsi="Times New Roman" w:cs="Times New Roman"/>
          <w:sz w:val="24"/>
          <w:szCs w:val="24"/>
        </w:rPr>
        <w:t>)</w:t>
      </w:r>
    </w:p>
    <w:p w:rsidR="00A16400" w:rsidRPr="00AA1867" w:rsidRDefault="00A16400" w:rsidP="00AA18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1867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CC2D05" w:rsidRPr="00AA186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AA1867">
        <w:rPr>
          <w:rFonts w:ascii="Times New Roman" w:hAnsi="Times New Roman" w:cs="Times New Roman"/>
          <w:sz w:val="24"/>
          <w:szCs w:val="24"/>
          <w:lang w:val="fr-FR"/>
        </w:rPr>
        <w:t xml:space="preserve"> Vautier, </w:t>
      </w:r>
      <w:r w:rsidRPr="00AA1867">
        <w:rPr>
          <w:rFonts w:ascii="Times New Roman" w:hAnsi="Times New Roman" w:cs="Times New Roman"/>
          <w:i/>
          <w:sz w:val="24"/>
          <w:szCs w:val="24"/>
          <w:lang w:val="fr-FR"/>
        </w:rPr>
        <w:t>Afrique50</w:t>
      </w:r>
      <w:r w:rsidRPr="00AA1867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hyperlink r:id="rId9" w:history="1">
        <w:r w:rsidR="0010204F" w:rsidRPr="00AA186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fr-FR"/>
          </w:rPr>
          <w:t>https://www.youtube.com/watch?v=i5vIXhs8qic</w:t>
        </w:r>
      </w:hyperlink>
      <w:r w:rsidRPr="00AA1867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0204F" w:rsidRPr="00AA18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B335E" w:rsidRPr="00AA1867" w:rsidRDefault="00A164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A1867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CC2D05" w:rsidRPr="00AA186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AA1867">
        <w:rPr>
          <w:rFonts w:ascii="Times New Roman" w:hAnsi="Times New Roman" w:cs="Times New Roman"/>
          <w:sz w:val="24"/>
          <w:szCs w:val="24"/>
          <w:lang w:val="fr-FR"/>
        </w:rPr>
        <w:t xml:space="preserve"> Vautier, </w:t>
      </w:r>
      <w:r w:rsidRPr="00AA1867">
        <w:rPr>
          <w:rFonts w:ascii="Times New Roman" w:hAnsi="Times New Roman" w:cs="Times New Roman"/>
          <w:i/>
          <w:sz w:val="24"/>
          <w:szCs w:val="24"/>
          <w:lang w:val="fr-FR"/>
        </w:rPr>
        <w:t>Algérie en flamme</w:t>
      </w:r>
      <w:r w:rsidR="00617894" w:rsidRPr="00AA1867">
        <w:rPr>
          <w:rFonts w:ascii="Times New Roman" w:hAnsi="Times New Roman" w:cs="Times New Roman"/>
          <w:i/>
          <w:sz w:val="24"/>
          <w:szCs w:val="24"/>
          <w:lang w:val="fr-FR"/>
        </w:rPr>
        <w:t>s</w:t>
      </w:r>
      <w:r w:rsidRPr="00AA186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AA1867">
        <w:rPr>
          <w:rFonts w:ascii="Times New Roman" w:hAnsi="Times New Roman" w:cs="Times New Roman"/>
          <w:sz w:val="24"/>
          <w:szCs w:val="24"/>
          <w:lang w:val="fr-FR"/>
        </w:rPr>
        <w:t>(</w:t>
      </w:r>
      <w:hyperlink r:id="rId10" w:history="1">
        <w:r w:rsidR="0010204F" w:rsidRPr="00AA186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fr-FR"/>
          </w:rPr>
          <w:t>https://www.youtube.com/watch?v=upzR8i6T5vY</w:t>
        </w:r>
      </w:hyperlink>
      <w:r w:rsidR="0010204F" w:rsidRPr="00AA1867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</w:p>
    <w:p w:rsidR="00AA1867" w:rsidRDefault="00AA1867" w:rsidP="00AA1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867">
        <w:rPr>
          <w:rFonts w:ascii="Times New Roman" w:hAnsi="Times New Roman" w:cs="Times New Roman"/>
          <w:i/>
          <w:sz w:val="24"/>
          <w:szCs w:val="24"/>
        </w:rPr>
        <w:t>Gillo Pontecorvo, una storia da film: una mostra r</w:t>
      </w:r>
      <w:r>
        <w:rPr>
          <w:rFonts w:ascii="Times New Roman" w:hAnsi="Times New Roman" w:cs="Times New Roman"/>
          <w:i/>
          <w:sz w:val="24"/>
          <w:szCs w:val="24"/>
        </w:rPr>
        <w:t>acconta un maestro del XX secolo</w:t>
      </w:r>
    </w:p>
    <w:p w:rsidR="00AA1867" w:rsidRPr="0026623C" w:rsidRDefault="00AA18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623C">
        <w:rPr>
          <w:rFonts w:ascii="Times New Roman" w:hAnsi="Times New Roman" w:cs="Times New Roman"/>
          <w:sz w:val="24"/>
          <w:szCs w:val="24"/>
          <w:u w:val="single"/>
        </w:rPr>
        <w:t xml:space="preserve">http://www.repubblica.it/spettacoli/cinema/2016/10/18/news/gillo_pontecorvo-150073914/ </w:t>
      </w:r>
    </w:p>
    <w:p w:rsidR="00617894" w:rsidRPr="000A369C" w:rsidRDefault="0010204F" w:rsidP="00617894">
      <w:pPr>
        <w:rPr>
          <w:rFonts w:ascii="Times New Roman" w:hAnsi="Times New Roman" w:cs="Times New Roman"/>
        </w:rPr>
      </w:pPr>
      <w:r w:rsidRPr="000A369C">
        <w:rPr>
          <w:rFonts w:ascii="Times New Roman" w:hAnsi="Times New Roman" w:cs="Times New Roman"/>
          <w:sz w:val="24"/>
          <w:szCs w:val="24"/>
        </w:rPr>
        <w:t>G</w:t>
      </w:r>
      <w:r w:rsidR="00AA1867">
        <w:rPr>
          <w:rFonts w:ascii="Times New Roman" w:hAnsi="Times New Roman" w:cs="Times New Roman"/>
          <w:sz w:val="24"/>
          <w:szCs w:val="24"/>
        </w:rPr>
        <w:t>.</w:t>
      </w:r>
      <w:r w:rsidRPr="000A369C">
        <w:rPr>
          <w:rFonts w:ascii="Times New Roman" w:hAnsi="Times New Roman" w:cs="Times New Roman"/>
          <w:sz w:val="24"/>
          <w:szCs w:val="24"/>
        </w:rPr>
        <w:t xml:space="preserve"> Pontecorvo, </w:t>
      </w:r>
      <w:r w:rsidR="00A16400" w:rsidRPr="000A369C">
        <w:rPr>
          <w:rFonts w:ascii="Times New Roman" w:hAnsi="Times New Roman" w:cs="Times New Roman"/>
          <w:sz w:val="24"/>
          <w:szCs w:val="24"/>
        </w:rPr>
        <w:t xml:space="preserve"> </w:t>
      </w:r>
      <w:r w:rsidRPr="000A369C">
        <w:rPr>
          <w:rFonts w:ascii="Times New Roman" w:hAnsi="Times New Roman" w:cs="Times New Roman"/>
          <w:i/>
          <w:sz w:val="24"/>
          <w:szCs w:val="24"/>
        </w:rPr>
        <w:t>La Bataille d’Alger</w:t>
      </w:r>
      <w:r w:rsidRPr="000A369C">
        <w:rPr>
          <w:rFonts w:ascii="Times New Roman" w:hAnsi="Times New Roman" w:cs="Times New Roman"/>
          <w:sz w:val="24"/>
          <w:szCs w:val="24"/>
        </w:rPr>
        <w:t xml:space="preserve"> </w:t>
      </w:r>
      <w:r w:rsidR="006D446A" w:rsidRPr="000A369C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6D446A" w:rsidRPr="000A369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https://www.youtube.com/watch?v=VtjHQH9GLCs</w:t>
        </w:r>
      </w:hyperlink>
      <w:r w:rsidR="00617894" w:rsidRPr="000A369C">
        <w:rPr>
          <w:rFonts w:ascii="Times New Roman" w:hAnsi="Times New Roman" w:cs="Times New Roman"/>
        </w:rPr>
        <w:t>)</w:t>
      </w:r>
    </w:p>
    <w:p w:rsidR="000A369C" w:rsidRPr="000A369C" w:rsidRDefault="000A369C" w:rsidP="00617894">
      <w:pPr>
        <w:rPr>
          <w:rFonts w:ascii="Times New Roman" w:hAnsi="Times New Roman" w:cs="Times New Roman"/>
        </w:rPr>
      </w:pPr>
    </w:p>
    <w:p w:rsidR="00F72D6A" w:rsidRDefault="00AC0D48" w:rsidP="002662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C6448">
        <w:rPr>
          <w:rFonts w:ascii="Times New Roman" w:hAnsi="Times New Roman" w:cs="Times New Roman"/>
          <w:sz w:val="24"/>
          <w:szCs w:val="24"/>
          <w:u w:val="single"/>
          <w:lang w:val="fr-FR"/>
        </w:rPr>
        <w:lastRenderedPageBreak/>
        <w:t>La chanson française, chansonniers et cabarets</w:t>
      </w:r>
      <w:r w:rsidR="00754202" w:rsidRPr="003C6448">
        <w:rPr>
          <w:rFonts w:ascii="Times New Roman" w:hAnsi="Times New Roman" w:cs="Times New Roman"/>
          <w:sz w:val="24"/>
          <w:szCs w:val="24"/>
          <w:u w:val="single"/>
          <w:lang w:val="fr-FR"/>
        </w:rPr>
        <w:t> </w:t>
      </w:r>
      <w:r w:rsidR="00754202" w:rsidRPr="003C644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:rsidR="008F7BC2" w:rsidRPr="00F72D6A" w:rsidRDefault="003C6448" w:rsidP="00F72D6A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F72D6A">
        <w:rPr>
          <w:rFonts w:ascii="Times New Roman" w:hAnsi="Times New Roman" w:cs="Times New Roman"/>
          <w:sz w:val="24"/>
          <w:szCs w:val="24"/>
        </w:rPr>
        <w:t>s</w:t>
      </w:r>
      <w:r w:rsidR="00754202" w:rsidRPr="00F72D6A">
        <w:rPr>
          <w:rFonts w:ascii="Times New Roman" w:hAnsi="Times New Roman" w:cs="Times New Roman"/>
          <w:sz w:val="24"/>
          <w:szCs w:val="24"/>
        </w:rPr>
        <w:t xml:space="preserve">i veda il file allegato </w:t>
      </w:r>
      <w:r w:rsidRPr="00F72D6A">
        <w:rPr>
          <w:rFonts w:ascii="Times New Roman" w:hAnsi="Times New Roman" w:cs="Times New Roman"/>
          <w:sz w:val="24"/>
          <w:szCs w:val="24"/>
        </w:rPr>
        <w:t>alla pagina francesco cornacchia uniba</w:t>
      </w:r>
    </w:p>
    <w:p w:rsidR="00050618" w:rsidRPr="00B62678" w:rsidRDefault="000D1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 Gli studenti non frequentanti sono pregati di contatt</w:t>
      </w:r>
      <w:r w:rsidR="00B62678">
        <w:rPr>
          <w:rFonts w:ascii="Times New Roman" w:hAnsi="Times New Roman" w:cs="Times New Roman"/>
          <w:sz w:val="24"/>
          <w:szCs w:val="24"/>
        </w:rPr>
        <w:t xml:space="preserve">are il docente per posta elettronica: </w:t>
      </w:r>
      <w:hyperlink r:id="rId12" w:history="1">
        <w:r w:rsidRPr="00B6267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francesco.cornacchia@uniba.it</w:t>
        </w:r>
      </w:hyperlink>
      <w:r w:rsidRPr="00B626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0618" w:rsidRPr="00B62678" w:rsidSect="00050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B9A"/>
    <w:multiLevelType w:val="hybridMultilevel"/>
    <w:tmpl w:val="3E06CAC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3C74"/>
    <w:multiLevelType w:val="hybridMultilevel"/>
    <w:tmpl w:val="30708472"/>
    <w:lvl w:ilvl="0" w:tplc="4C1E707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716CC"/>
    <w:multiLevelType w:val="hybridMultilevel"/>
    <w:tmpl w:val="86981620"/>
    <w:lvl w:ilvl="0" w:tplc="6796623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2436F"/>
    <w:multiLevelType w:val="hybridMultilevel"/>
    <w:tmpl w:val="0F2ED6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33CE5"/>
    <w:multiLevelType w:val="hybridMultilevel"/>
    <w:tmpl w:val="A962C8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283"/>
  <w:characterSpacingControl w:val="doNotCompress"/>
  <w:compat/>
  <w:rsids>
    <w:rsidRoot w:val="000B7851"/>
    <w:rsid w:val="00050618"/>
    <w:rsid w:val="000A369C"/>
    <w:rsid w:val="000B7851"/>
    <w:rsid w:val="000D1FC2"/>
    <w:rsid w:val="0010204F"/>
    <w:rsid w:val="00182B88"/>
    <w:rsid w:val="00200410"/>
    <w:rsid w:val="0026623C"/>
    <w:rsid w:val="002B7E05"/>
    <w:rsid w:val="002C3CA4"/>
    <w:rsid w:val="00324E6E"/>
    <w:rsid w:val="00381E59"/>
    <w:rsid w:val="003C6448"/>
    <w:rsid w:val="0054026F"/>
    <w:rsid w:val="0059775F"/>
    <w:rsid w:val="005C02BD"/>
    <w:rsid w:val="00617894"/>
    <w:rsid w:val="00641602"/>
    <w:rsid w:val="006D446A"/>
    <w:rsid w:val="006F5C74"/>
    <w:rsid w:val="00754202"/>
    <w:rsid w:val="007B776A"/>
    <w:rsid w:val="00846111"/>
    <w:rsid w:val="00880967"/>
    <w:rsid w:val="00891B68"/>
    <w:rsid w:val="00893873"/>
    <w:rsid w:val="008F7876"/>
    <w:rsid w:val="008F7BC2"/>
    <w:rsid w:val="00910A6C"/>
    <w:rsid w:val="00A16400"/>
    <w:rsid w:val="00A97DE3"/>
    <w:rsid w:val="00AA1867"/>
    <w:rsid w:val="00AC0D48"/>
    <w:rsid w:val="00AF47AF"/>
    <w:rsid w:val="00B62678"/>
    <w:rsid w:val="00C32300"/>
    <w:rsid w:val="00CC2D05"/>
    <w:rsid w:val="00CE4B2B"/>
    <w:rsid w:val="00E465C4"/>
    <w:rsid w:val="00E50A6F"/>
    <w:rsid w:val="00EB335E"/>
    <w:rsid w:val="00F7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6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8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0A6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4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lzt45QhHN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monde.fr/disparitions/article/2015/01/04/mort-du-cineaste-francais-rene-vautier_4549027_3382.html" TargetMode="External"/><Relationship Id="rId12" Type="http://schemas.openxmlformats.org/officeDocument/2006/relationships/hyperlink" Target="mailto:francesco.cornacchia@un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dp.ac-bordeaux.fr/cddp33/cinema/Festival_Pessac/D%C3%A9colonisationCine101008.pdf" TargetMode="External"/><Relationship Id="rId11" Type="http://schemas.openxmlformats.org/officeDocument/2006/relationships/hyperlink" Target="https://www.youtube.com/watch?v=VtjHQH9GLCs" TargetMode="External"/><Relationship Id="rId5" Type="http://schemas.openxmlformats.org/officeDocument/2006/relationships/hyperlink" Target="https://survie.org/IMG/pdf_brochure_Survie._La_France_coloniale_d_hier_et_d_aujourd_hui._v2006.pdf" TargetMode="External"/><Relationship Id="rId10" Type="http://schemas.openxmlformats.org/officeDocument/2006/relationships/hyperlink" Target="https://www.youtube.com/watch?v=upzR8i6T5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5vIXhs8q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Francesco Cornacchia</dc:creator>
  <cp:keywords/>
  <dc:description/>
  <cp:lastModifiedBy> Francesco Cornacchia</cp:lastModifiedBy>
  <cp:revision>2</cp:revision>
  <dcterms:created xsi:type="dcterms:W3CDTF">2018-05-17T16:12:00Z</dcterms:created>
  <dcterms:modified xsi:type="dcterms:W3CDTF">2018-05-17T16:12:00Z</dcterms:modified>
</cp:coreProperties>
</file>