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14" w:rsidRDefault="00E41E8E" w:rsidP="00E41E8E">
      <w:pPr>
        <w:rPr>
          <w:rStyle w:val="apple-style-span"/>
          <w:rFonts w:ascii="Book Antiqua" w:hAnsi="Book Antiqua"/>
          <w:color w:val="000000"/>
          <w:sz w:val="24"/>
          <w:szCs w:val="24"/>
        </w:rPr>
      </w:pP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Ricercatore dall'ottobre 2002 per il settore L-LIN/03 (</w:t>
      </w:r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L</w:t>
      </w:r>
      <w:r w:rsidR="00C44E4C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etteratura francese), 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confermato </w:t>
      </w:r>
      <w:r w:rsidR="00C44E4C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in ruolo ne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ll'ottobre 2005, è </w:t>
      </w:r>
      <w:r w:rsidR="00273915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stato 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membro del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C</w:t>
      </w:r>
      <w:r w:rsidR="0013152E">
        <w:rPr>
          <w:rStyle w:val="apple-style-span"/>
          <w:rFonts w:ascii="Book Antiqua" w:hAnsi="Book Antiqua"/>
          <w:color w:val="000000"/>
          <w:sz w:val="24"/>
          <w:szCs w:val="24"/>
        </w:rPr>
        <w:t>R</w:t>
      </w:r>
      <w:r w:rsidR="00273915">
        <w:rPr>
          <w:rStyle w:val="apple-style-span"/>
          <w:rFonts w:ascii="Book Antiqua" w:hAnsi="Book Antiqua"/>
          <w:color w:val="000000"/>
          <w:sz w:val="24"/>
          <w:szCs w:val="24"/>
        </w:rPr>
        <w:t>Av</w:t>
      </w:r>
      <w:proofErr w:type="spellEnd"/>
      <w:r w:rsidR="00273915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(Centro 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Ricerche </w:t>
      </w:r>
      <w:r w:rsidR="00273915">
        <w:rPr>
          <w:rStyle w:val="apple-style-span"/>
          <w:rFonts w:ascii="Book Antiqua" w:hAnsi="Book Antiqua"/>
          <w:color w:val="000000"/>
          <w:sz w:val="24"/>
          <w:szCs w:val="24"/>
        </w:rPr>
        <w:t>Avanguardie</w:t>
      </w:r>
      <w:r w:rsidR="00EB176B">
        <w:rPr>
          <w:rStyle w:val="apple-style-span"/>
          <w:rFonts w:ascii="Book Antiqua" w:hAnsi="Book Antiqua"/>
          <w:color w:val="000000"/>
          <w:sz w:val="24"/>
          <w:szCs w:val="24"/>
        </w:rPr>
        <w:t>, Università degli Studi di Bari</w:t>
      </w:r>
      <w:r w:rsidR="00273915">
        <w:rPr>
          <w:rStyle w:val="apple-style-span"/>
          <w:rFonts w:ascii="Book Antiqua" w:hAnsi="Book Antiqua"/>
          <w:color w:val="000000"/>
          <w:sz w:val="24"/>
          <w:szCs w:val="24"/>
        </w:rPr>
        <w:t>)</w:t>
      </w:r>
      <w:r w:rsidR="00EB176B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 w:rsidR="0013152E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con funzioni di </w:t>
      </w:r>
      <w:r w:rsidR="00EB176B">
        <w:rPr>
          <w:rStyle w:val="apple-style-span"/>
          <w:rFonts w:ascii="Book Antiqua" w:hAnsi="Book Antiqua"/>
          <w:color w:val="000000"/>
          <w:sz w:val="24"/>
          <w:szCs w:val="24"/>
        </w:rPr>
        <w:t>coordinatore</w:t>
      </w:r>
      <w:r w:rsidR="0013152E">
        <w:rPr>
          <w:rStyle w:val="apple-style-span"/>
          <w:rFonts w:ascii="Book Antiqua" w:hAnsi="Book Antiqua"/>
          <w:color w:val="000000"/>
          <w:sz w:val="24"/>
          <w:szCs w:val="24"/>
        </w:rPr>
        <w:t>,</w:t>
      </w:r>
      <w:r w:rsidR="00EB176B" w:rsidRPr="0013152E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 w:rsidR="0013152E" w:rsidRPr="0013152E">
        <w:rPr>
          <w:rFonts w:ascii="Book Antiqua" w:hAnsi="Book Antiqua"/>
          <w:sz w:val="24"/>
          <w:szCs w:val="24"/>
        </w:rPr>
        <w:t>membro del consiglio tecnico-scientifico, membro del consiglio dei corsi di perfezionamento e alta formazione</w:t>
      </w:r>
      <w:r w:rsidR="0013152E">
        <w:rPr>
          <w:rFonts w:ascii="Book Antiqua" w:hAnsi="Book Antiqua"/>
          <w:sz w:val="24"/>
          <w:szCs w:val="24"/>
        </w:rPr>
        <w:t xml:space="preserve"> organizzati dal predetto centro </w:t>
      </w:r>
      <w:r w:rsidR="0013152E" w:rsidRPr="0013152E">
        <w:rPr>
          <w:rFonts w:ascii="Book Antiqua" w:hAnsi="Book Antiqua"/>
          <w:sz w:val="24"/>
          <w:szCs w:val="24"/>
        </w:rPr>
        <w:t>(2002-2006)</w:t>
      </w:r>
      <w:r w:rsidR="0013152E">
        <w:rPr>
          <w:rFonts w:ascii="Book Antiqua" w:hAnsi="Book Antiqua"/>
          <w:sz w:val="24"/>
          <w:szCs w:val="24"/>
        </w:rPr>
        <w:t xml:space="preserve"> e di </w:t>
      </w:r>
      <w:r w:rsidR="008E6E37">
        <w:rPr>
          <w:rFonts w:ascii="Book Antiqua" w:hAnsi="Book Antiqua"/>
          <w:sz w:val="24"/>
          <w:szCs w:val="24"/>
        </w:rPr>
        <w:t>incaricato de</w:t>
      </w:r>
      <w:r w:rsidR="0013152E" w:rsidRPr="0013152E">
        <w:rPr>
          <w:rFonts w:ascii="Book Antiqua" w:hAnsi="Book Antiqua"/>
          <w:sz w:val="24"/>
          <w:szCs w:val="24"/>
        </w:rPr>
        <w:t>i rapporti con la stampa</w:t>
      </w:r>
      <w:r w:rsidR="00474D19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.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È membro del</w:t>
      </w:r>
      <w:r w:rsidR="0013152E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CI</w:t>
      </w:r>
      <w:r w:rsidR="00F768B8">
        <w:rPr>
          <w:rStyle w:val="apple-style-span"/>
          <w:rFonts w:ascii="Book Antiqua" w:hAnsi="Book Antiqua"/>
          <w:color w:val="000000"/>
          <w:sz w:val="24"/>
          <w:szCs w:val="24"/>
        </w:rPr>
        <w:t>RM (neonato Centro interdipartimentale Ricerche sulla Modernità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, Università di Bari, Lecce, Foggia, Salerno</w:t>
      </w:r>
      <w:r w:rsidR="00F768B8">
        <w:rPr>
          <w:rStyle w:val="apple-style-span"/>
          <w:rFonts w:ascii="Book Antiqua" w:hAnsi="Book Antiqua"/>
          <w:color w:val="000000"/>
          <w:sz w:val="24"/>
          <w:szCs w:val="24"/>
        </w:rPr>
        <w:t>), del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la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SUSLLF (Società Universitaria degli Studi di Lingua e Letteratura Francese), della SPFFA (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Société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des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Professeurs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français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et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francophones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d'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Amérique</w:t>
      </w:r>
      <w:proofErr w:type="spellEnd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>, Usa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)</w:t>
      </w:r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e </w:t>
      </w:r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della </w:t>
      </w:r>
      <w:proofErr w:type="spellStart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Association</w:t>
      </w:r>
      <w:proofErr w:type="spellEnd"/>
      <w:r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>des</w:t>
      </w:r>
      <w:proofErr w:type="spellEnd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>Amis</w:t>
      </w:r>
      <w:proofErr w:type="spellEnd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de Benjamin </w:t>
      </w:r>
      <w:proofErr w:type="spellStart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>Péret</w:t>
      </w:r>
      <w:proofErr w:type="spellEnd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(</w:t>
      </w:r>
      <w:proofErr w:type="spellStart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>Lyon</w:t>
      </w:r>
      <w:proofErr w:type="spellEnd"/>
      <w:r w:rsid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Francia). </w:t>
      </w:r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È </w:t>
      </w:r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altresì </w:t>
      </w:r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membro del comitato di redazione dei “</w:t>
      </w:r>
      <w:proofErr w:type="spellStart"/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Cahiers</w:t>
      </w:r>
      <w:proofErr w:type="spellEnd"/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Benjamin </w:t>
      </w:r>
      <w:proofErr w:type="spellStart"/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Péret</w:t>
      </w:r>
      <w:proofErr w:type="spellEnd"/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”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(Francia)</w:t>
      </w:r>
      <w:r w:rsidR="005C5714">
        <w:rPr>
          <w:rStyle w:val="apple-style-span"/>
          <w:rFonts w:ascii="Book Antiqua" w:hAnsi="Book Antiqua"/>
          <w:color w:val="000000"/>
          <w:sz w:val="24"/>
          <w:szCs w:val="24"/>
        </w:rPr>
        <w:t>.</w:t>
      </w:r>
    </w:p>
    <w:p w:rsidR="00D541B2" w:rsidRDefault="0013152E" w:rsidP="00E41E8E">
      <w:pPr>
        <w:rPr>
          <w:rStyle w:val="apple-style-span"/>
          <w:rFonts w:ascii="Book Antiqua" w:hAnsi="Book Antiqua"/>
          <w:color w:val="000000"/>
          <w:sz w:val="24"/>
          <w:szCs w:val="24"/>
        </w:rPr>
      </w:pP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Ambiti di ricerca 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e di maggior interesse: - avanguardie artistiche </w:t>
      </w:r>
      <w:r w:rsidR="00C44E4C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e letterarie 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del Novecento (in particolare futurismo, dadaismo e surrealismo); - </w:t>
      </w:r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>simbolismo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>;</w:t>
      </w:r>
      <w:r w:rsidR="00F768B8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dramma romantico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>; traduzione letteraria.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Ha pubblicato i seguenti volumi: </w:t>
      </w:r>
      <w:r w:rsidR="00E41E8E" w:rsidRPr="006A5347">
        <w:rPr>
          <w:rStyle w:val="apple-style-span"/>
          <w:rFonts w:ascii="Book Antiqua" w:hAnsi="Book Antiqua"/>
          <w:i/>
          <w:color w:val="000000"/>
          <w:sz w:val="24"/>
          <w:szCs w:val="24"/>
        </w:rPr>
        <w:t xml:space="preserve">René </w:t>
      </w:r>
      <w:proofErr w:type="spellStart"/>
      <w:r w:rsidR="00E41E8E" w:rsidRPr="006A5347">
        <w:rPr>
          <w:rStyle w:val="apple-style-span"/>
          <w:rFonts w:ascii="Book Antiqua" w:hAnsi="Book Antiqua"/>
          <w:i/>
          <w:color w:val="000000"/>
          <w:sz w:val="24"/>
          <w:szCs w:val="24"/>
        </w:rPr>
        <w:t>Crevel</w:t>
      </w:r>
      <w:proofErr w:type="spellEnd"/>
      <w:r w:rsidR="00E41E8E" w:rsidRPr="006A5347">
        <w:rPr>
          <w:rStyle w:val="apple-style-span"/>
          <w:rFonts w:ascii="Book Antiqua" w:hAnsi="Book Antiqua"/>
          <w:i/>
          <w:color w:val="000000"/>
          <w:sz w:val="24"/>
          <w:szCs w:val="24"/>
        </w:rPr>
        <w:t>: il romanzo contro la ragione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Crav-B.A.</w:t>
      </w:r>
      <w:proofErr w:type="spellEnd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Graphis</w:t>
      </w:r>
      <w:proofErr w:type="spellEnd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Bari 2001, pp. 196; </w:t>
      </w:r>
      <w:r w:rsidR="00E41E8E" w:rsidRPr="006A5347">
        <w:rPr>
          <w:rStyle w:val="apple-style-span"/>
          <w:rFonts w:ascii="Book Antiqua" w:hAnsi="Book Antiqua"/>
          <w:i/>
          <w:color w:val="000000"/>
          <w:sz w:val="24"/>
          <w:szCs w:val="24"/>
        </w:rPr>
        <w:t xml:space="preserve">La casa francese di Alberto </w:t>
      </w:r>
      <w:proofErr w:type="spellStart"/>
      <w:r w:rsidR="00E41E8E" w:rsidRPr="006A5347">
        <w:rPr>
          <w:rStyle w:val="apple-style-span"/>
          <w:rFonts w:ascii="Book Antiqua" w:hAnsi="Book Antiqua"/>
          <w:i/>
          <w:color w:val="000000"/>
          <w:sz w:val="24"/>
          <w:szCs w:val="24"/>
        </w:rPr>
        <w:t>Savinio</w:t>
      </w:r>
      <w:proofErr w:type="spellEnd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, B.A.</w:t>
      </w:r>
      <w:r w:rsidR="006A534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proofErr w:type="spellStart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Graphis</w:t>
      </w:r>
      <w:proofErr w:type="spellEnd"/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1998. 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Ha tenuto seminari 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nei 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Cors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>i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di perfezionamento in traduzione letteraria 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>(</w:t>
      </w:r>
      <w:r w:rsidR="00BC6873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Università di Bari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) e nell’ambito di una serie di conferenze 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c/o il CSL (Centro Studi Ling</w:t>
      </w:r>
      <w:r w:rsidR="00BC6873">
        <w:rPr>
          <w:rStyle w:val="apple-style-span"/>
          <w:rFonts w:ascii="Book Antiqua" w:hAnsi="Book Antiqua"/>
          <w:color w:val="000000"/>
          <w:sz w:val="24"/>
          <w:szCs w:val="24"/>
        </w:rPr>
        <w:t>uistico, Francavilla al Mare, Chieti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). Sue traduzioni di Apollinaire e di </w:t>
      </w:r>
      <w:proofErr w:type="spellStart"/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Savinio</w:t>
      </w:r>
      <w:proofErr w:type="spellEnd"/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sono apparse nel volume: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AA.VV., </w:t>
      </w:r>
      <w:r w:rsidR="00113761" w:rsidRPr="00113761">
        <w:rPr>
          <w:rStyle w:val="apple-style-span"/>
          <w:rFonts w:ascii="Book Antiqua" w:hAnsi="Book Antiqua"/>
          <w:i/>
          <w:color w:val="000000"/>
          <w:sz w:val="24"/>
          <w:szCs w:val="24"/>
        </w:rPr>
        <w:t>In altre parole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(a cura di Massimo Del Pizz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o e Mariangela </w:t>
      </w:r>
      <w:proofErr w:type="spellStart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Cascavilla</w:t>
      </w:r>
      <w:proofErr w:type="spellEnd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), </w:t>
      </w:r>
      <w:proofErr w:type="spellStart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Crav</w:t>
      </w:r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-B.A.Graphis</w:t>
      </w:r>
      <w:proofErr w:type="spellEnd"/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, Bari 2007, "</w:t>
      </w:r>
      <w:proofErr w:type="spellStart"/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Metaterpe</w:t>
      </w:r>
      <w:proofErr w:type="spellEnd"/>
      <w:r w:rsidR="00113761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".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Ha pubblicato</w:t>
      </w:r>
      <w:r w:rsidR="006D5AC0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inoltre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:</w:t>
      </w:r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Claude </w:t>
      </w:r>
      <w:proofErr w:type="spellStart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>Courtot</w:t>
      </w:r>
      <w:proofErr w:type="spellEnd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</w:t>
      </w:r>
      <w:r w:rsidR="00D541B2" w:rsidRPr="00D130C6">
        <w:rPr>
          <w:rStyle w:val="apple-style-span"/>
          <w:rFonts w:ascii="Book Antiqua" w:hAnsi="Book Antiqua"/>
          <w:i/>
          <w:color w:val="000000"/>
          <w:sz w:val="24"/>
          <w:szCs w:val="24"/>
        </w:rPr>
        <w:t>Scritti insolenti</w:t>
      </w:r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Bari, </w:t>
      </w:r>
      <w:proofErr w:type="spellStart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>Wip</w:t>
      </w:r>
      <w:proofErr w:type="spellEnd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Edizioni, 2012 (introduzione, traduzione, cura del volume e intervista all’autore di F. Cornacchia); Guillaume Apollinaire, </w:t>
      </w:r>
      <w:r w:rsidR="00D541B2" w:rsidRPr="00D130C6">
        <w:rPr>
          <w:rStyle w:val="apple-style-span"/>
          <w:rFonts w:ascii="Book Antiqua" w:hAnsi="Book Antiqua"/>
          <w:i/>
          <w:color w:val="000000"/>
          <w:sz w:val="24"/>
          <w:szCs w:val="24"/>
        </w:rPr>
        <w:t>Casanova e altre opere per il teatro</w:t>
      </w:r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, Bari, B.A. </w:t>
      </w:r>
      <w:proofErr w:type="spellStart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>Graphis</w:t>
      </w:r>
      <w:proofErr w:type="spellEnd"/>
      <w:r w:rsidR="00D541B2">
        <w:rPr>
          <w:rStyle w:val="apple-style-span"/>
          <w:rFonts w:ascii="Book Antiqua" w:hAnsi="Book Antiqua"/>
          <w:color w:val="000000"/>
          <w:sz w:val="24"/>
          <w:szCs w:val="24"/>
        </w:rPr>
        <w:t>, 2011 (introduzione, trad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uzione e cura di F. Cornacchia).</w:t>
      </w:r>
    </w:p>
    <w:p w:rsidR="00D130C6" w:rsidRPr="00D130C6" w:rsidRDefault="006D5AC0" w:rsidP="008E6E37">
      <w:pPr>
        <w:rPr>
          <w:rFonts w:ascii="Book Antiqua" w:hAnsi="Book Antiqua"/>
          <w:color w:val="000000"/>
          <w:sz w:val="24"/>
          <w:szCs w:val="24"/>
        </w:rPr>
      </w:pP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Responsabile, per affidamento,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di 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corsi di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>“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Lingua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e Traduzione 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>Francese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>”</w:t>
      </w:r>
      <w:r w:rsidR="00E41E8E" w:rsidRPr="00D130C6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>(dal 2004/2005 a tutt’oggi)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e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di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>“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Letteratura francese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” (2005/2006)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nell’ambito dei C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orsi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di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Studio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di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Laurea Triennale e 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del corso di Traduzione 1° anno della Laurea </w:t>
      </w:r>
      <w:r w:rsidR="00113761">
        <w:rPr>
          <w:rStyle w:val="apple-style-span"/>
          <w:rFonts w:ascii="Book Antiqua" w:hAnsi="Book Antiqua"/>
          <w:color w:val="000000"/>
          <w:sz w:val="24"/>
          <w:szCs w:val="24"/>
        </w:rPr>
        <w:t>Specialistica</w:t>
      </w:r>
      <w:r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in traduzione tecnico-scientifica-104S</w:t>
      </w:r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(2005/2006-2008/2009). È stato membro del collegio dei docenti del dottorato di ricerca in </w:t>
      </w:r>
      <w:proofErr w:type="spellStart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Francesistica</w:t>
      </w:r>
      <w:proofErr w:type="spellEnd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 xml:space="preserve"> (e di Ispanistica e </w:t>
      </w:r>
      <w:proofErr w:type="spellStart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Francesistica</w:t>
      </w:r>
      <w:proofErr w:type="spellEnd"/>
      <w:r w:rsidR="008E6E37">
        <w:rPr>
          <w:rStyle w:val="apple-style-span"/>
          <w:rFonts w:ascii="Book Antiqua" w:hAnsi="Book Antiqua"/>
          <w:color w:val="000000"/>
          <w:sz w:val="24"/>
          <w:szCs w:val="24"/>
        </w:rPr>
        <w:t>). Ha partecipato come relatore a convegni in Italia, Francia, Belgio e Stati Uniti.</w:t>
      </w:r>
    </w:p>
    <w:sectPr w:rsidR="00D130C6" w:rsidRPr="00D130C6" w:rsidSect="00305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41E8E"/>
    <w:rsid w:val="0008614A"/>
    <w:rsid w:val="000F5AFA"/>
    <w:rsid w:val="00113761"/>
    <w:rsid w:val="00130602"/>
    <w:rsid w:val="0013152E"/>
    <w:rsid w:val="00273915"/>
    <w:rsid w:val="002B7905"/>
    <w:rsid w:val="0030522D"/>
    <w:rsid w:val="00336E13"/>
    <w:rsid w:val="0034078A"/>
    <w:rsid w:val="00474D19"/>
    <w:rsid w:val="005C5714"/>
    <w:rsid w:val="006A5347"/>
    <w:rsid w:val="006D5AC0"/>
    <w:rsid w:val="007C5EBF"/>
    <w:rsid w:val="008E6E37"/>
    <w:rsid w:val="0099654D"/>
    <w:rsid w:val="009A7CA9"/>
    <w:rsid w:val="00AA6C4B"/>
    <w:rsid w:val="00BC6873"/>
    <w:rsid w:val="00C44E4C"/>
    <w:rsid w:val="00C75A33"/>
    <w:rsid w:val="00D130C6"/>
    <w:rsid w:val="00D541B2"/>
    <w:rsid w:val="00DE3EF7"/>
    <w:rsid w:val="00E20976"/>
    <w:rsid w:val="00E41E8E"/>
    <w:rsid w:val="00EB176B"/>
    <w:rsid w:val="00F768B8"/>
    <w:rsid w:val="00FB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22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E41E8E"/>
  </w:style>
  <w:style w:type="character" w:customStyle="1" w:styleId="WW8Num1z0">
    <w:name w:val="WW8Num1z0"/>
    <w:rsid w:val="0013152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Cornacchia</dc:creator>
  <cp:lastModifiedBy>Francesco Cornacchia</cp:lastModifiedBy>
  <cp:revision>4</cp:revision>
  <dcterms:created xsi:type="dcterms:W3CDTF">2010-07-03T10:31:00Z</dcterms:created>
  <dcterms:modified xsi:type="dcterms:W3CDTF">2018-09-18T16:45:00Z</dcterms:modified>
</cp:coreProperties>
</file>