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1D" w:rsidRPr="008A4089" w:rsidRDefault="0003571D" w:rsidP="000357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color w:val="000000"/>
          <w:sz w:val="24"/>
          <w:szCs w:val="24"/>
        </w:rPr>
        <w:t>A.A. 2023-2024</w:t>
      </w:r>
      <w:r w:rsidRPr="008A4089">
        <w:rPr>
          <w:color w:val="000000"/>
          <w:sz w:val="24"/>
          <w:szCs w:val="24"/>
        </w:rPr>
        <w:t xml:space="preserve"> </w:t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Translation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6</w:t>
      </w:r>
    </w:p>
    <w:p w:rsidR="0003571D" w:rsidRPr="00084109" w:rsidRDefault="0003571D" w:rsidP="000357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84109">
        <w:rPr>
          <w:rFonts w:ascii="Times New Roman" w:hAnsi="Times New Roman" w:cs="Times New Roman"/>
          <w:sz w:val="24"/>
          <w:szCs w:val="24"/>
          <w:lang w:val="en-US"/>
        </w:rPr>
        <w:t>Translate the text below into English.</w:t>
      </w:r>
    </w:p>
    <w:p w:rsidR="0003571D" w:rsidRPr="0003571D" w:rsidRDefault="0003571D" w:rsidP="0003571D">
      <w:pPr>
        <w:shd w:val="clear" w:color="auto" w:fill="FFFFFF"/>
        <w:spacing w:after="150" w:line="750" w:lineRule="atLeast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  <w:lang w:eastAsia="it-IT"/>
        </w:rPr>
      </w:pPr>
      <w:bookmarkStart w:id="0" w:name="_GoBack"/>
      <w:r w:rsidRPr="0003571D"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  <w:lang w:eastAsia="it-IT"/>
        </w:rPr>
        <w:t>Nel paese delle solitudini scrivere è ormai l’antidoto al silenzio</w:t>
      </w:r>
      <w:bookmarkEnd w:id="0"/>
    </w:p>
    <w:p w:rsidR="0003571D" w:rsidRPr="0003571D" w:rsidRDefault="0003571D" w:rsidP="0003571D">
      <w:pPr>
        <w:shd w:val="clear" w:color="auto" w:fill="FFFFFF"/>
        <w:spacing w:after="375" w:line="45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Nel Paese delle solitudini, dove avanziamo con fatica e non riusciamo a diradare la nebbia né a sedare le tempeste, si afferma un fenomeno inconsueto: se diminuiscono i leggenti, aumentano gli scriventi. Sì, dedichiamo mediamente sempre meno minuti a compulsare e sfogliare un libro o un giornale, per informazione o documentazione o diletto, ma paradossalmente riserviamo più tempo al puro piacere di smanettare sulla tastiera di un computer, di uno </w:t>
      </w:r>
      <w:proofErr w:type="spellStart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smartphone</w:t>
      </w:r>
      <w:proofErr w:type="spellEnd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, o a vergare un foglio con l’antico strumento della penna.</w:t>
      </w:r>
    </w:p>
    <w:p w:rsidR="0003571D" w:rsidRPr="0003571D" w:rsidRDefault="0003571D" w:rsidP="0003571D">
      <w:pPr>
        <w:shd w:val="clear" w:color="auto" w:fill="FFFFFF"/>
        <w:spacing w:after="375" w:line="45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Il fenomeno non solo interessa gli editori, che tuttavia non sempre governano questa piena di manoscritti e che, anzi, con aria superciliosa mostrano di non gradire la valanga dei «non addetti» e degli «esordienti» ma è degno di grande attenzione da parte dei sociologi, degli studiosi di letteratura e, più in generale, di costume.</w:t>
      </w:r>
    </w:p>
    <w:p w:rsidR="00F17D55" w:rsidRPr="0003571D" w:rsidRDefault="0003571D" w:rsidP="0003571D">
      <w:pPr>
        <w:shd w:val="clear" w:color="auto" w:fill="FFFFFF"/>
        <w:spacing w:after="0" w:line="45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Perché così tanti, e non solo i professionisti dello scrivere - dobbiamo chiederci - hanno preso a scrivere romanzi, racconti, poesie, meditazioni? Mentre pur continua a scemare la desueta attitudine a leggere, già fievole nel Paese? Una prima ragione è che gli strumenti per scrivere nella bolla social, all’istante e in ogni momento e atto della giornata, sono alla portata di tutti e agibili, al punto che è assai più semplice scrivere su uno </w:t>
      </w:r>
      <w:proofErr w:type="spellStart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smartphone</w:t>
      </w:r>
      <w:proofErr w:type="spellEnd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 piuttosto che leggere sullo stesso un giornale e o un e-book.   Sono peraltro potenziate le forme di </w:t>
      </w:r>
      <w:proofErr w:type="spellStart"/>
      <w:r w:rsidRPr="0003571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selfpublishing</w:t>
      </w:r>
      <w:proofErr w:type="spellEnd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 da parte degli esordienti, che pur disponendo di scarsi mezzi possono affrontare la produzione e distribuzione di scritture in prima persona, così come aumentano le strategie che le case editrici imbastiscono per lo </w:t>
      </w:r>
      <w:proofErr w:type="spellStart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scouting</w:t>
      </w:r>
      <w:proofErr w:type="spellEnd"/>
      <w:r w:rsidRPr="0003571D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, la ricerca dei nuovi talenti.</w:t>
      </w:r>
    </w:p>
    <w:sectPr w:rsidR="00F17D55" w:rsidRPr="00035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1D"/>
    <w:rsid w:val="0003571D"/>
    <w:rsid w:val="001B31AB"/>
    <w:rsid w:val="00F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857"/>
  <w15:chartTrackingRefBased/>
  <w15:docId w15:val="{665C58E6-96BD-4BD5-99E6-9A9EEA0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CCCCCC"/>
              </w:divBdr>
              <w:divsChild>
                <w:div w:id="933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01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19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636">
                      <w:marLeft w:val="123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8" w:color="CCCCCC"/>
                        <w:bottom w:val="none" w:sz="0" w:space="8" w:color="auto"/>
                        <w:right w:val="none" w:sz="0" w:space="6" w:color="auto"/>
                      </w:divBdr>
                      <w:divsChild>
                        <w:div w:id="1654605416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1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3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0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Aula13</dc:creator>
  <cp:keywords/>
  <dc:description/>
  <cp:lastModifiedBy>Aula13</cp:lastModifiedBy>
  <cp:revision>1</cp:revision>
  <dcterms:created xsi:type="dcterms:W3CDTF">2024-04-15T13:06:00Z</dcterms:created>
  <dcterms:modified xsi:type="dcterms:W3CDTF">2024-04-15T13:27:00Z</dcterms:modified>
</cp:coreProperties>
</file>