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8B" w:rsidRDefault="0037678B" w:rsidP="0037678B">
      <w:pPr>
        <w:ind w:right="56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PUBBLICAZIONI CITATE SU S.C.I.</w:t>
      </w:r>
    </w:p>
    <w:p w:rsidR="0037678B" w:rsidRDefault="0037678B" w:rsidP="0037678B">
      <w:pPr>
        <w:ind w:left="709" w:right="1133" w:hanging="567"/>
        <w:rPr>
          <w:rFonts w:ascii="Arial" w:hAnsi="Arial"/>
        </w:rPr>
      </w:pPr>
    </w:p>
    <w:p w:rsidR="0037678B" w:rsidRDefault="0037678B" w:rsidP="0037678B">
      <w:pPr>
        <w:ind w:left="709" w:right="1133" w:hanging="567"/>
        <w:jc w:val="both"/>
        <w:rPr>
          <w:rFonts w:ascii="Arial" w:hAnsi="Arial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Y. </w:t>
      </w:r>
      <w:proofErr w:type="spellStart"/>
      <w:r>
        <w:rPr>
          <w:rFonts w:ascii="Arial" w:hAnsi="Arial"/>
        </w:rPr>
        <w:t>Planques</w:t>
      </w:r>
      <w:proofErr w:type="spellEnd"/>
      <w:r>
        <w:rPr>
          <w:rFonts w:ascii="Arial" w:hAnsi="Arial"/>
        </w:rPr>
        <w:t xml:space="preserve">, 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 xml:space="preserve">, </w:t>
      </w:r>
      <w:r>
        <w:rPr>
          <w:rFonts w:ascii="Arial" w:hAnsi="Arial"/>
        </w:rPr>
        <w:t xml:space="preserve">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G. Villani,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“Role of supernumerary subunits in mitochondrial cytochrome c oxidase”;  FEBS Lett., 1989, 258, 285-288.</w:t>
      </w:r>
    </w:p>
    <w:p w:rsidR="0037678B" w:rsidRDefault="0037678B" w:rsidP="0037678B">
      <w:pPr>
        <w:ind w:left="360" w:right="113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 xml:space="preserve">, G. Villani,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</w:t>
      </w:r>
      <w:proofErr w:type="spellStart"/>
      <w:r>
        <w:rPr>
          <w:rFonts w:ascii="Arial" w:hAnsi="Arial"/>
          <w:lang w:val="en-GB"/>
        </w:rPr>
        <w:t>Protonmotive</w:t>
      </w:r>
      <w:proofErr w:type="spellEnd"/>
      <w:r>
        <w:rPr>
          <w:rFonts w:ascii="Arial" w:hAnsi="Arial"/>
          <w:lang w:val="en-GB"/>
        </w:rPr>
        <w:t xml:space="preserve"> activity of cytochrome c oxidase: control of </w:t>
      </w:r>
      <w:proofErr w:type="spellStart"/>
      <w:r>
        <w:rPr>
          <w:rFonts w:ascii="Arial" w:hAnsi="Arial"/>
          <w:lang w:val="en-GB"/>
        </w:rPr>
        <w:t>oxidoreduction</w:t>
      </w:r>
      <w:proofErr w:type="spellEnd"/>
      <w:r>
        <w:rPr>
          <w:rFonts w:ascii="Arial" w:hAnsi="Arial"/>
          <w:lang w:val="en-GB"/>
        </w:rPr>
        <w:t xml:space="preserve"> of the </w:t>
      </w:r>
      <w:proofErr w:type="spellStart"/>
      <w:r>
        <w:rPr>
          <w:rFonts w:ascii="Arial" w:hAnsi="Arial"/>
          <w:lang w:val="en-GB"/>
        </w:rPr>
        <w:t>heme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centers</w:t>
      </w:r>
      <w:proofErr w:type="spellEnd"/>
      <w:r>
        <w:rPr>
          <w:rFonts w:ascii="Arial" w:hAnsi="Arial"/>
          <w:lang w:val="en-GB"/>
        </w:rPr>
        <w:t xml:space="preserve"> by the </w:t>
      </w:r>
      <w:proofErr w:type="spellStart"/>
      <w:r>
        <w:rPr>
          <w:rFonts w:ascii="Arial" w:hAnsi="Arial"/>
          <w:lang w:val="en-GB"/>
        </w:rPr>
        <w:t>protonmotive</w:t>
      </w:r>
      <w:proofErr w:type="spellEnd"/>
      <w:r>
        <w:rPr>
          <w:rFonts w:ascii="Arial" w:hAnsi="Arial"/>
          <w:lang w:val="en-GB"/>
        </w:rPr>
        <w:t xml:space="preserve"> force in the reconstituted beef-heart enzyme”; Biochemistry, 1990, 29, 2939-2945.</w:t>
      </w:r>
    </w:p>
    <w:p w:rsidR="0037678B" w:rsidRDefault="0037678B" w:rsidP="0037678B">
      <w:pPr>
        <w:ind w:left="360" w:right="113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</w:rPr>
        <w:t xml:space="preserve">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G. Villani,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“H</w:t>
      </w:r>
      <w:r>
        <w:rPr>
          <w:rFonts w:ascii="Arial" w:hAnsi="Arial"/>
          <w:vertAlign w:val="superscript"/>
          <w:lang w:val="en-GB"/>
        </w:rPr>
        <w:t>+</w:t>
      </w:r>
      <w:r>
        <w:rPr>
          <w:rFonts w:ascii="Arial" w:hAnsi="Arial"/>
          <w:lang w:val="en-GB"/>
        </w:rPr>
        <w:t>/e</w:t>
      </w:r>
      <w:r>
        <w:rPr>
          <w:rFonts w:ascii="Arial" w:hAnsi="Arial"/>
          <w:vertAlign w:val="superscript"/>
          <w:lang w:val="en-GB"/>
        </w:rPr>
        <w:t>-</w:t>
      </w:r>
      <w:r>
        <w:rPr>
          <w:rFonts w:ascii="Arial" w:hAnsi="Arial"/>
          <w:lang w:val="en-GB"/>
        </w:rPr>
        <w:t xml:space="preserve"> stoichiometry of mitochondrial cytochrome complexes reconstituted in liposomes”;  FEBS  Lett., 1991,288, 179-182.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S. Papa, 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</w:rPr>
        <w:t xml:space="preserve">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M. Minuto.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“The cytochrome chain of mitochondria exhibits variable H</w:t>
      </w:r>
      <w:r>
        <w:rPr>
          <w:rFonts w:ascii="Arial" w:hAnsi="Arial"/>
          <w:vertAlign w:val="superscript"/>
          <w:lang w:val="en-GB"/>
        </w:rPr>
        <w:t>+</w:t>
      </w:r>
      <w:r>
        <w:rPr>
          <w:rFonts w:ascii="Arial" w:hAnsi="Arial"/>
          <w:lang w:val="en-GB"/>
        </w:rPr>
        <w:t>/e</w:t>
      </w:r>
      <w:r>
        <w:rPr>
          <w:rFonts w:ascii="Arial" w:hAnsi="Arial"/>
          <w:vertAlign w:val="superscript"/>
          <w:lang w:val="en-GB"/>
        </w:rPr>
        <w:t xml:space="preserve">- </w:t>
      </w:r>
      <w:r>
        <w:rPr>
          <w:rFonts w:ascii="Arial" w:hAnsi="Arial"/>
          <w:lang w:val="en-GB"/>
        </w:rPr>
        <w:t xml:space="preserve"> stoichiometry”;  FEBS  Lett., 1991, 288, 183-186.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left="360" w:right="-43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R. </w:t>
      </w:r>
      <w:proofErr w:type="spellStart"/>
      <w:r>
        <w:rPr>
          <w:rFonts w:ascii="Arial" w:hAnsi="Arial"/>
        </w:rPr>
        <w:t>Peccarisi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G. Villani,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S. Scacco,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“Role of nuclear-encoded subunits of mitochondrial cytochrome c oxidase in proton pumping revealed by limited enzymatic proteolysis”; Biochemistry, 1994, 33, 12521-12526.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D. A. </w:t>
      </w:r>
      <w:proofErr w:type="spellStart"/>
      <w:r>
        <w:rPr>
          <w:rFonts w:ascii="Arial" w:hAnsi="Arial"/>
        </w:rPr>
        <w:t>Demarinis</w:t>
      </w:r>
      <w:proofErr w:type="spellEnd"/>
      <w:r>
        <w:rPr>
          <w:rFonts w:ascii="Arial" w:hAnsi="Arial"/>
        </w:rPr>
        <w:t xml:space="preserve">,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S. Massari,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“Factors affecting the H</w:t>
      </w:r>
      <w:r>
        <w:rPr>
          <w:rFonts w:ascii="Arial" w:hAnsi="Arial"/>
          <w:vertAlign w:val="superscript"/>
          <w:lang w:val="en-GB"/>
        </w:rPr>
        <w:t>+</w:t>
      </w:r>
      <w:r>
        <w:rPr>
          <w:rFonts w:ascii="Arial" w:hAnsi="Arial"/>
          <w:lang w:val="en-GB"/>
        </w:rPr>
        <w:t>/e</w:t>
      </w:r>
      <w:r>
        <w:rPr>
          <w:rFonts w:ascii="Arial" w:hAnsi="Arial"/>
          <w:vertAlign w:val="superscript"/>
          <w:lang w:val="en-GB"/>
        </w:rPr>
        <w:t xml:space="preserve">- </w:t>
      </w:r>
      <w:r>
        <w:rPr>
          <w:rFonts w:ascii="Arial" w:hAnsi="Arial"/>
          <w:lang w:val="en-GB"/>
        </w:rPr>
        <w:t xml:space="preserve">stoichiometry in mitochondrial cytochrome c oxidase: Influence of the rate of electron flow and transmembrane </w:t>
      </w:r>
      <w:r>
        <w:rPr>
          <w:rFonts w:ascii="Arial" w:hAnsi="Arial"/>
        </w:rPr>
        <w:sym w:font="Symbol" w:char="F044"/>
      </w:r>
      <w:r>
        <w:rPr>
          <w:rFonts w:ascii="Arial" w:hAnsi="Arial"/>
          <w:lang w:val="en-GB"/>
        </w:rPr>
        <w:t>pH”; Biochemistry, 1996,  Vol.35, No.33, pp.10800-10806.</w:t>
      </w:r>
    </w:p>
    <w:p w:rsidR="0037678B" w:rsidRDefault="0037678B" w:rsidP="0037678B">
      <w:pPr>
        <w:ind w:left="360" w:right="113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T. V. </w:t>
      </w:r>
      <w:proofErr w:type="spellStart"/>
      <w:r>
        <w:rPr>
          <w:rFonts w:ascii="Arial" w:hAnsi="Arial"/>
        </w:rPr>
        <w:t>Vygodina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A. A. </w:t>
      </w:r>
      <w:proofErr w:type="spellStart"/>
      <w:r>
        <w:rPr>
          <w:rFonts w:ascii="Arial" w:hAnsi="Arial"/>
        </w:rPr>
        <w:t>Konstantinov</w:t>
      </w:r>
      <w:proofErr w:type="spellEnd"/>
      <w:r>
        <w:rPr>
          <w:rFonts w:ascii="Arial" w:hAnsi="Arial"/>
        </w:rPr>
        <w:t xml:space="preserve">, P. </w:t>
      </w:r>
      <w:proofErr w:type="spellStart"/>
      <w:r>
        <w:rPr>
          <w:rFonts w:ascii="Arial" w:hAnsi="Arial"/>
        </w:rPr>
        <w:t>Nicholls</w:t>
      </w:r>
      <w:proofErr w:type="spellEnd"/>
      <w:r>
        <w:rPr>
          <w:rFonts w:ascii="Arial" w:hAnsi="Arial"/>
        </w:rPr>
        <w:t>, S. Papa.</w:t>
      </w:r>
    </w:p>
    <w:p w:rsidR="0037678B" w:rsidRPr="0037678B" w:rsidRDefault="0037678B" w:rsidP="0037678B">
      <w:pPr>
        <w:ind w:left="360" w:right="-43" w:hanging="36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     </w:t>
      </w:r>
      <w:r w:rsidRPr="0037678B">
        <w:rPr>
          <w:rFonts w:ascii="Arial" w:hAnsi="Arial"/>
          <w:lang w:val="en-US"/>
        </w:rPr>
        <w:t>“Redox-linked   protolytic  reactions  in  soluble  cytochrome-</w:t>
      </w:r>
      <w:r w:rsidRPr="0037678B">
        <w:rPr>
          <w:rFonts w:ascii="Arial" w:hAnsi="Arial"/>
          <w:i/>
          <w:lang w:val="en-US"/>
        </w:rPr>
        <w:t>c</w:t>
      </w:r>
      <w:r w:rsidRPr="0037678B">
        <w:rPr>
          <w:rFonts w:ascii="Arial" w:hAnsi="Arial"/>
          <w:lang w:val="en-US"/>
        </w:rPr>
        <w:t xml:space="preserve"> oxidase from beef-heart  mitochondria : redox  Bohr  effects”; Biochimica et Biophysica Acta, 1997, n. 1318, pp. 255-265.</w:t>
      </w:r>
    </w:p>
    <w:p w:rsidR="0037678B" w:rsidRPr="0037678B" w:rsidRDefault="0037678B" w:rsidP="0037678B">
      <w:pPr>
        <w:ind w:left="360" w:hanging="360"/>
        <w:rPr>
          <w:lang w:val="en-US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 xml:space="preserve">, </w:t>
      </w:r>
      <w:r>
        <w:rPr>
          <w:rFonts w:ascii="Arial" w:hAnsi="Arial"/>
        </w:rPr>
        <w:t xml:space="preserve">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“</w:t>
      </w:r>
      <w:proofErr w:type="spellStart"/>
      <w:r>
        <w:rPr>
          <w:rFonts w:ascii="Arial" w:hAnsi="Arial"/>
          <w:lang w:val="en-GB"/>
        </w:rPr>
        <w:t>Vectorial</w:t>
      </w:r>
      <w:proofErr w:type="spellEnd"/>
      <w:r>
        <w:rPr>
          <w:rFonts w:ascii="Arial" w:hAnsi="Arial"/>
          <w:lang w:val="en-GB"/>
        </w:rPr>
        <w:t xml:space="preserve"> nature of redox Bohr effects in bovine heart cytochrome </w:t>
      </w:r>
      <w:r>
        <w:rPr>
          <w:rFonts w:ascii="Arial" w:hAnsi="Arial"/>
          <w:i/>
          <w:lang w:val="en-GB"/>
        </w:rPr>
        <w:t>c</w:t>
      </w:r>
      <w:r>
        <w:rPr>
          <w:rFonts w:ascii="Arial" w:hAnsi="Arial"/>
          <w:lang w:val="en-GB"/>
        </w:rPr>
        <w:t xml:space="preserve"> oxidase”; FEBS Lett., 1997, 414, pp. 414-418.</w:t>
      </w:r>
    </w:p>
    <w:p w:rsidR="0037678B" w:rsidRDefault="0037678B" w:rsidP="0037678B">
      <w:pPr>
        <w:ind w:left="360" w:right="566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left="360" w:right="-43"/>
        <w:jc w:val="both"/>
        <w:rPr>
          <w:rFonts w:ascii="Arial" w:hAnsi="Arial"/>
        </w:rPr>
      </w:pPr>
      <w:r>
        <w:rPr>
          <w:rFonts w:ascii="Arial" w:hAnsi="Arial"/>
        </w:rPr>
        <w:t xml:space="preserve">S. Papa, 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G. Villani,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</w:rPr>
        <w:t xml:space="preserve"> A. Bizzoca, L.L. Palese, V. Carlino, 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 xml:space="preserve">“Cooperative coupling and role of </w:t>
      </w:r>
      <w:proofErr w:type="spellStart"/>
      <w:r>
        <w:rPr>
          <w:rFonts w:ascii="Arial" w:hAnsi="Arial"/>
          <w:lang w:val="en-GB"/>
        </w:rPr>
        <w:t>heme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i/>
          <w:lang w:val="en-GB"/>
        </w:rPr>
        <w:t>a</w:t>
      </w:r>
      <w:r>
        <w:rPr>
          <w:rFonts w:ascii="Arial" w:hAnsi="Arial"/>
          <w:lang w:val="en-GB"/>
        </w:rPr>
        <w:t xml:space="preserve"> in the proton pump of </w:t>
      </w:r>
      <w:proofErr w:type="spellStart"/>
      <w:r>
        <w:rPr>
          <w:rFonts w:ascii="Arial" w:hAnsi="Arial"/>
          <w:lang w:val="en-GB"/>
        </w:rPr>
        <w:t>heme</w:t>
      </w:r>
      <w:proofErr w:type="spellEnd"/>
      <w:r>
        <w:rPr>
          <w:rFonts w:ascii="Arial" w:hAnsi="Arial"/>
          <w:lang w:val="en-GB"/>
        </w:rPr>
        <w:t xml:space="preserve">-copper oxidases”; </w:t>
      </w:r>
      <w:proofErr w:type="spellStart"/>
      <w:r>
        <w:rPr>
          <w:rFonts w:ascii="Arial" w:hAnsi="Arial"/>
          <w:lang w:val="en-GB"/>
        </w:rPr>
        <w:t>Biochimie</w:t>
      </w:r>
      <w:proofErr w:type="spellEnd"/>
      <w:r>
        <w:rPr>
          <w:rFonts w:ascii="Arial" w:hAnsi="Arial"/>
          <w:lang w:val="en-GB"/>
        </w:rPr>
        <w:t>, 1998, n.80, pp. 821-836.</w:t>
      </w:r>
    </w:p>
    <w:p w:rsidR="0037678B" w:rsidRDefault="0037678B" w:rsidP="0037678B">
      <w:pPr>
        <w:ind w:left="360" w:right="566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right="-43" w:hanging="900"/>
        <w:jc w:val="both"/>
        <w:rPr>
          <w:rFonts w:ascii="Arial" w:hAnsi="Arial"/>
        </w:rPr>
      </w:pPr>
      <w:r>
        <w:rPr>
          <w:rFonts w:ascii="Arial" w:hAnsi="Arial"/>
        </w:rPr>
        <w:t xml:space="preserve">S. Papa, 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G. Villani, </w:t>
      </w:r>
      <w:r>
        <w:rPr>
          <w:rFonts w:ascii="Arial" w:hAnsi="Arial"/>
          <w:b/>
          <w:bCs/>
        </w:rPr>
        <w:t xml:space="preserve">G. </w:t>
      </w:r>
      <w:proofErr w:type="spellStart"/>
      <w:r>
        <w:rPr>
          <w:rFonts w:ascii="Arial" w:hAnsi="Arial"/>
          <w:b/>
          <w:bCs/>
        </w:rPr>
        <w:t>Capitanio</w:t>
      </w:r>
      <w:proofErr w:type="spellEnd"/>
      <w:r>
        <w:rPr>
          <w:rFonts w:ascii="Arial" w:hAnsi="Arial"/>
        </w:rPr>
        <w:t xml:space="preserve">,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L. Palese, V. Carlino.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 xml:space="preserve">“Cooperative mechanism of energy transfer in </w:t>
      </w:r>
      <w:proofErr w:type="spellStart"/>
      <w:r>
        <w:rPr>
          <w:rFonts w:ascii="Arial" w:hAnsi="Arial"/>
          <w:lang w:val="en-GB"/>
        </w:rPr>
        <w:t>heme</w:t>
      </w:r>
      <w:proofErr w:type="spellEnd"/>
      <w:r>
        <w:rPr>
          <w:rFonts w:ascii="Arial" w:hAnsi="Arial"/>
          <w:lang w:val="en-GB"/>
        </w:rPr>
        <w:t>-copper oxidases”; Italian   Biochemical Society Transaction, 1998, vol. 11, pp. 56-59.</w:t>
      </w:r>
    </w:p>
    <w:p w:rsidR="0037678B" w:rsidRDefault="0037678B" w:rsidP="0037678B">
      <w:pPr>
        <w:ind w:right="566"/>
        <w:jc w:val="both"/>
        <w:rPr>
          <w:rFonts w:ascii="Arial" w:hAnsi="Arial"/>
          <w:lang w:val="en-GB"/>
        </w:rPr>
      </w:pPr>
    </w:p>
    <w:p w:rsidR="0037678B" w:rsidRDefault="0037678B" w:rsidP="0037678B">
      <w:pPr>
        <w:ind w:right="566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</w:tabs>
        <w:ind w:left="360" w:right="-43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M. Minuto,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 xml:space="preserve">, L.L. Palese, P. </w:t>
      </w:r>
      <w:proofErr w:type="spellStart"/>
      <w:r>
        <w:rPr>
          <w:rFonts w:ascii="Arial" w:hAnsi="Arial"/>
        </w:rPr>
        <w:t>Nicholls</w:t>
      </w:r>
      <w:proofErr w:type="spellEnd"/>
      <w:r>
        <w:rPr>
          <w:rFonts w:ascii="Arial" w:hAnsi="Arial"/>
        </w:rPr>
        <w:t>,               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lastRenderedPageBreak/>
        <w:t xml:space="preserve">      </w:t>
      </w:r>
      <w:r>
        <w:rPr>
          <w:rFonts w:ascii="Arial" w:hAnsi="Arial"/>
          <w:lang w:val="en-GB"/>
        </w:rPr>
        <w:t xml:space="preserve">“Coupling of electron transfer with proton transfer at </w:t>
      </w:r>
      <w:proofErr w:type="spellStart"/>
      <w:r>
        <w:rPr>
          <w:rFonts w:ascii="Arial" w:hAnsi="Arial"/>
          <w:lang w:val="en-GB"/>
        </w:rPr>
        <w:t>heme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i/>
          <w:lang w:val="en-GB"/>
        </w:rPr>
        <w:t>a</w:t>
      </w:r>
      <w:r>
        <w:rPr>
          <w:rFonts w:ascii="Arial" w:hAnsi="Arial"/>
          <w:lang w:val="en-GB"/>
        </w:rPr>
        <w:t xml:space="preserve"> and </w:t>
      </w:r>
      <w:proofErr w:type="spellStart"/>
      <w:r>
        <w:rPr>
          <w:rFonts w:ascii="Arial" w:hAnsi="Arial"/>
          <w:lang w:val="en-GB"/>
        </w:rPr>
        <w:t>Cu</w:t>
      </w:r>
      <w:r>
        <w:rPr>
          <w:rFonts w:ascii="Arial" w:hAnsi="Arial"/>
          <w:vertAlign w:val="subscript"/>
          <w:lang w:val="en-GB"/>
        </w:rPr>
        <w:t>A</w:t>
      </w:r>
      <w:proofErr w:type="spellEnd"/>
      <w:r>
        <w:rPr>
          <w:rFonts w:ascii="Arial" w:hAnsi="Arial"/>
          <w:lang w:val="en-GB"/>
        </w:rPr>
        <w:t xml:space="preserve"> (redox  Bohr effects) in cytochrome</w:t>
      </w:r>
      <w:r>
        <w:rPr>
          <w:rFonts w:ascii="Arial" w:hAnsi="Arial"/>
          <w:i/>
          <w:lang w:val="en-GB"/>
        </w:rPr>
        <w:t xml:space="preserve"> c</w:t>
      </w:r>
      <w:r>
        <w:rPr>
          <w:rFonts w:ascii="Arial" w:hAnsi="Arial"/>
          <w:lang w:val="en-GB"/>
        </w:rPr>
        <w:t xml:space="preserve"> oxidase. Studies with the carbon monoxide inhibited enzyme”; Biochemistry, 2000, vol.39, n.21, pp. 6373-6379.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</w:t>
      </w: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  <w:tab w:val="left" w:pos="9497"/>
        </w:tabs>
        <w:ind w:right="-43" w:hanging="90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</w:rPr>
        <w:t xml:space="preserve"> D. </w:t>
      </w:r>
      <w:proofErr w:type="spellStart"/>
      <w:r>
        <w:rPr>
          <w:rFonts w:ascii="Arial" w:hAnsi="Arial"/>
        </w:rPr>
        <w:t>Boffoli</w:t>
      </w:r>
      <w:proofErr w:type="spellEnd"/>
      <w:r>
        <w:rPr>
          <w:rFonts w:ascii="Arial" w:hAnsi="Arial"/>
        </w:rPr>
        <w:t>, S. Papa.</w:t>
      </w:r>
    </w:p>
    <w:p w:rsidR="0037678B" w:rsidRDefault="0037678B" w:rsidP="0037678B">
      <w:pPr>
        <w:tabs>
          <w:tab w:val="left" w:pos="9497"/>
        </w:tabs>
        <w:ind w:left="360" w:right="-43" w:hanging="360"/>
        <w:jc w:val="both"/>
        <w:rPr>
          <w:rFonts w:ascii="Arial" w:hAnsi="Arial"/>
          <w:lang w:val="en-GB"/>
        </w:rPr>
      </w:pPr>
      <w:r w:rsidRPr="0037678B">
        <w:rPr>
          <w:rFonts w:ascii="Arial" w:hAnsi="Arial"/>
        </w:rPr>
        <w:t xml:space="preserve">      </w:t>
      </w:r>
      <w:r>
        <w:rPr>
          <w:rFonts w:ascii="Arial" w:hAnsi="Arial"/>
          <w:lang w:val="en-GB"/>
        </w:rPr>
        <w:t xml:space="preserve">"The proton/electron coupling ratio at </w:t>
      </w:r>
      <w:proofErr w:type="spellStart"/>
      <w:r>
        <w:rPr>
          <w:rFonts w:ascii="Arial" w:hAnsi="Arial"/>
          <w:lang w:val="en-GB"/>
        </w:rPr>
        <w:t>heme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i/>
          <w:lang w:val="en-GB"/>
        </w:rPr>
        <w:t>a</w:t>
      </w:r>
      <w:r>
        <w:rPr>
          <w:rFonts w:ascii="Arial" w:hAnsi="Arial"/>
          <w:lang w:val="en-GB"/>
        </w:rPr>
        <w:t xml:space="preserve"> and </w:t>
      </w:r>
      <w:proofErr w:type="spellStart"/>
      <w:r>
        <w:rPr>
          <w:rFonts w:ascii="Arial" w:hAnsi="Arial"/>
          <w:lang w:val="en-GB"/>
        </w:rPr>
        <w:t>Cu</w:t>
      </w:r>
      <w:r>
        <w:rPr>
          <w:rFonts w:ascii="Arial" w:hAnsi="Arial"/>
          <w:vertAlign w:val="subscript"/>
          <w:lang w:val="en-GB"/>
        </w:rPr>
        <w:t>A</w:t>
      </w:r>
      <w:proofErr w:type="spellEnd"/>
      <w:r>
        <w:rPr>
          <w:rFonts w:ascii="Arial" w:hAnsi="Arial"/>
          <w:lang w:val="en-GB"/>
        </w:rPr>
        <w:t xml:space="preserve"> in bovine heart   cytochrome </w:t>
      </w:r>
      <w:r>
        <w:rPr>
          <w:rFonts w:ascii="Arial" w:hAnsi="Arial"/>
          <w:i/>
          <w:lang w:val="en-GB"/>
        </w:rPr>
        <w:t>c</w:t>
      </w:r>
      <w:r>
        <w:rPr>
          <w:rFonts w:ascii="Arial" w:hAnsi="Arial"/>
          <w:lang w:val="en-GB"/>
        </w:rPr>
        <w:t xml:space="preserve"> oxidase"; Biochemistry, 2000, vol.39, n.50, pp. 15454-15461.</w:t>
      </w:r>
    </w:p>
    <w:p w:rsidR="0037678B" w:rsidRDefault="0037678B" w:rsidP="0037678B">
      <w:pPr>
        <w:tabs>
          <w:tab w:val="left" w:pos="9497"/>
        </w:tabs>
        <w:ind w:left="360" w:right="-43" w:hanging="360"/>
        <w:jc w:val="both"/>
        <w:rPr>
          <w:rFonts w:ascii="Arial" w:hAnsi="Arial"/>
          <w:lang w:val="en-GB"/>
        </w:rPr>
      </w:pPr>
    </w:p>
    <w:p w:rsidR="0037678B" w:rsidRDefault="0037678B" w:rsidP="0037678B">
      <w:pPr>
        <w:numPr>
          <w:ilvl w:val="0"/>
          <w:numId w:val="2"/>
        </w:numPr>
        <w:tabs>
          <w:tab w:val="clear" w:pos="720"/>
          <w:tab w:val="num" w:pos="360"/>
          <w:tab w:val="left" w:pos="9497"/>
        </w:tabs>
        <w:ind w:left="360" w:right="-43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 xml:space="preserve">G. </w:t>
      </w:r>
      <w:proofErr w:type="spellStart"/>
      <w:r>
        <w:rPr>
          <w:rFonts w:ascii="Arial" w:hAnsi="Arial"/>
          <w:b/>
          <w:bCs/>
        </w:rPr>
        <w:t>Capitanio</w:t>
      </w:r>
      <w:proofErr w:type="spellEnd"/>
      <w:r>
        <w:rPr>
          <w:rFonts w:ascii="Arial" w:hAnsi="Arial"/>
        </w:rPr>
        <w:t xml:space="preserve">,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 xml:space="preserve"> , D. </w:t>
      </w:r>
      <w:proofErr w:type="spellStart"/>
      <w:r>
        <w:rPr>
          <w:rFonts w:ascii="Arial" w:hAnsi="Arial"/>
        </w:rPr>
        <w:t>Boffoli</w:t>
      </w:r>
      <w:proofErr w:type="spellEnd"/>
      <w:r>
        <w:rPr>
          <w:rFonts w:ascii="Arial" w:hAnsi="Arial"/>
        </w:rPr>
        <w:t>, S. Papa.</w:t>
      </w:r>
    </w:p>
    <w:p w:rsidR="0037678B" w:rsidRDefault="0037678B" w:rsidP="0037678B">
      <w:pPr>
        <w:pStyle w:val="Testodelblocco"/>
        <w:tabs>
          <w:tab w:val="left" w:pos="9497"/>
        </w:tabs>
        <w:ind w:left="360" w:right="-43" w:hanging="360"/>
      </w:pPr>
      <w:r w:rsidRPr="0037678B">
        <w:rPr>
          <w:lang w:val="it-IT"/>
        </w:rPr>
        <w:t xml:space="preserve">      </w:t>
      </w:r>
      <w:r>
        <w:t xml:space="preserve">“Proton transfer reactions associated with the reaction of the fully reduced ,  purified  cytochrome c oxidase with molecular oxygen and </w:t>
      </w:r>
      <w:proofErr w:type="spellStart"/>
      <w:r>
        <w:t>ferricyanide</w:t>
      </w:r>
      <w:proofErr w:type="spellEnd"/>
      <w:r>
        <w:t>”;  Biochemistry , 2003,  vol.42, n.16, pp. 4607-4612.</w:t>
      </w:r>
    </w:p>
    <w:p w:rsidR="0037678B" w:rsidRDefault="0037678B" w:rsidP="0037678B">
      <w:pPr>
        <w:pStyle w:val="Testodelblocco"/>
        <w:tabs>
          <w:tab w:val="left" w:pos="9497"/>
        </w:tabs>
        <w:ind w:left="360" w:right="-43" w:hanging="360"/>
      </w:pPr>
    </w:p>
    <w:p w:rsidR="0037678B" w:rsidRDefault="0037678B" w:rsidP="0037678B">
      <w:pPr>
        <w:pStyle w:val="Testodelblocco"/>
        <w:numPr>
          <w:ilvl w:val="0"/>
          <w:numId w:val="2"/>
        </w:numPr>
        <w:tabs>
          <w:tab w:val="clear" w:pos="720"/>
          <w:tab w:val="num" w:pos="360"/>
        </w:tabs>
        <w:ind w:left="360" w:right="-43" w:hanging="540"/>
        <w:rPr>
          <w:lang w:val="it-IT"/>
        </w:rPr>
      </w:pPr>
      <w:r>
        <w:rPr>
          <w:lang w:val="it-IT"/>
        </w:rPr>
        <w:t xml:space="preserve">S. Papa, N. </w:t>
      </w:r>
      <w:proofErr w:type="spellStart"/>
      <w:r>
        <w:rPr>
          <w:lang w:val="it-IT"/>
        </w:rPr>
        <w:t>Capitanio</w:t>
      </w:r>
      <w:proofErr w:type="spellEnd"/>
      <w:r>
        <w:rPr>
          <w:lang w:val="it-IT"/>
        </w:rPr>
        <w:t xml:space="preserve">,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>.</w:t>
      </w:r>
    </w:p>
    <w:p w:rsidR="0037678B" w:rsidRDefault="0037678B" w:rsidP="0037678B">
      <w:pPr>
        <w:pStyle w:val="Testodelblocco"/>
        <w:ind w:left="360" w:right="-43" w:hanging="360"/>
        <w:rPr>
          <w:lang w:val="it-IT"/>
        </w:rPr>
      </w:pPr>
      <w:r>
        <w:rPr>
          <w:lang w:val="it-IT"/>
        </w:rPr>
        <w:t xml:space="preserve">      “A cooperative model for </w:t>
      </w:r>
      <w:proofErr w:type="spellStart"/>
      <w:r>
        <w:rPr>
          <w:lang w:val="it-IT"/>
        </w:rPr>
        <w:t>proton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pumping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cytochrome</w:t>
      </w:r>
      <w:proofErr w:type="spellEnd"/>
      <w:r>
        <w:rPr>
          <w:lang w:val="it-IT"/>
        </w:rPr>
        <w:t xml:space="preserve"> c </w:t>
      </w:r>
      <w:proofErr w:type="spellStart"/>
      <w:r>
        <w:rPr>
          <w:lang w:val="it-IT"/>
        </w:rPr>
        <w:t>oxidase</w:t>
      </w:r>
      <w:proofErr w:type="spellEnd"/>
      <w:r>
        <w:rPr>
          <w:lang w:val="it-IT"/>
        </w:rPr>
        <w:t xml:space="preserve">”;  Biochimica et </w:t>
      </w:r>
      <w:proofErr w:type="spellStart"/>
      <w:r>
        <w:rPr>
          <w:lang w:val="it-IT"/>
        </w:rPr>
        <w:t>Biophysica</w:t>
      </w:r>
      <w:proofErr w:type="spellEnd"/>
      <w:r>
        <w:rPr>
          <w:lang w:val="it-IT"/>
        </w:rPr>
        <w:t xml:space="preserve"> Acta, 2004, n. 1655, pp. 353-364.</w:t>
      </w:r>
    </w:p>
    <w:p w:rsidR="0037678B" w:rsidRDefault="0037678B" w:rsidP="0037678B">
      <w:pPr>
        <w:pStyle w:val="Testodelblocco"/>
        <w:ind w:left="360" w:right="-43" w:hanging="360"/>
        <w:rPr>
          <w:lang w:val="it-IT"/>
        </w:rPr>
      </w:pPr>
    </w:p>
    <w:p w:rsidR="0037678B" w:rsidRDefault="0037678B" w:rsidP="0037678B">
      <w:pPr>
        <w:pStyle w:val="Testodelblocco"/>
        <w:numPr>
          <w:ilvl w:val="0"/>
          <w:numId w:val="2"/>
        </w:numPr>
        <w:tabs>
          <w:tab w:val="clear" w:pos="720"/>
          <w:tab w:val="num" w:pos="360"/>
        </w:tabs>
        <w:ind w:left="360" w:right="-43" w:hanging="540"/>
        <w:rPr>
          <w:lang w:val="it-IT"/>
        </w:rPr>
      </w:pPr>
      <w:r>
        <w:rPr>
          <w:lang w:val="it-IT"/>
        </w:rPr>
        <w:t xml:space="preserve">S. Papa, N. </w:t>
      </w:r>
      <w:proofErr w:type="spellStart"/>
      <w:r>
        <w:rPr>
          <w:lang w:val="it-IT"/>
        </w:rPr>
        <w:t>Capitanio</w:t>
      </w:r>
      <w:proofErr w:type="spellEnd"/>
      <w:r>
        <w:rPr>
          <w:lang w:val="it-IT"/>
        </w:rPr>
        <w:t xml:space="preserve">,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>,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>L.L. Palese.</w:t>
      </w:r>
    </w:p>
    <w:p w:rsidR="0037678B" w:rsidRDefault="0037678B" w:rsidP="0037678B">
      <w:pPr>
        <w:pStyle w:val="Testodelblocco"/>
        <w:ind w:left="360" w:right="-43" w:hanging="360"/>
        <w:rPr>
          <w:lang w:val="it-IT"/>
        </w:rPr>
      </w:pPr>
      <w:r>
        <w:rPr>
          <w:lang w:val="it-IT"/>
        </w:rPr>
        <w:t xml:space="preserve">      “</w:t>
      </w:r>
      <w:proofErr w:type="spellStart"/>
      <w:r>
        <w:rPr>
          <w:lang w:val="it-IT"/>
        </w:rPr>
        <w:t>Protonmotive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activity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cytochrome</w:t>
      </w:r>
      <w:proofErr w:type="spellEnd"/>
      <w:r>
        <w:rPr>
          <w:lang w:val="it-IT"/>
        </w:rPr>
        <w:t xml:space="preserve"> </w:t>
      </w:r>
      <w:r>
        <w:rPr>
          <w:i/>
          <w:iCs/>
          <w:lang w:val="it-IT"/>
        </w:rPr>
        <w:t>c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oxidase</w:t>
      </w:r>
      <w:proofErr w:type="spellEnd"/>
      <w:r>
        <w:rPr>
          <w:lang w:val="it-IT"/>
        </w:rPr>
        <w:t xml:space="preserve">”;  Biochimica et   </w:t>
      </w:r>
      <w:proofErr w:type="spellStart"/>
      <w:r>
        <w:rPr>
          <w:lang w:val="it-IT"/>
        </w:rPr>
        <w:t>Biophysica</w:t>
      </w:r>
      <w:proofErr w:type="spellEnd"/>
      <w:r>
        <w:rPr>
          <w:lang w:val="it-IT"/>
        </w:rPr>
        <w:t xml:space="preserve">   Acta, 2004, n. 1658, pp. 95-105.</w:t>
      </w:r>
    </w:p>
    <w:p w:rsidR="0037678B" w:rsidRDefault="0037678B" w:rsidP="0037678B">
      <w:pPr>
        <w:pStyle w:val="Testodelblocco"/>
        <w:ind w:left="360" w:hanging="360"/>
        <w:rPr>
          <w:lang w:val="it-IT"/>
        </w:rPr>
      </w:pPr>
    </w:p>
    <w:p w:rsidR="0037678B" w:rsidRDefault="0037678B" w:rsidP="0037678B">
      <w:pPr>
        <w:pStyle w:val="Testodelblocco"/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lang w:val="it-IT"/>
        </w:rPr>
      </w:pP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 xml:space="preserve">, P.L. Martino, N. </w:t>
      </w:r>
      <w:proofErr w:type="spellStart"/>
      <w:r>
        <w:rPr>
          <w:lang w:val="it-IT"/>
        </w:rPr>
        <w:t>Capitanio</w:t>
      </w:r>
      <w:proofErr w:type="spellEnd"/>
      <w:r>
        <w:rPr>
          <w:lang w:val="it-IT"/>
        </w:rPr>
        <w:t xml:space="preserve">, E. De </w:t>
      </w:r>
      <w:proofErr w:type="spellStart"/>
      <w:r>
        <w:rPr>
          <w:lang w:val="it-IT"/>
        </w:rPr>
        <w:t>Nitto</w:t>
      </w:r>
      <w:proofErr w:type="spellEnd"/>
      <w:r>
        <w:rPr>
          <w:lang w:val="it-IT"/>
        </w:rPr>
        <w:t>, S. Papa.</w:t>
      </w:r>
    </w:p>
    <w:p w:rsidR="0037678B" w:rsidRDefault="0037678B" w:rsidP="0037678B">
      <w:pPr>
        <w:pStyle w:val="Testodelblocco"/>
        <w:ind w:left="360" w:right="-43" w:hanging="360"/>
      </w:pPr>
      <w:r>
        <w:rPr>
          <w:lang w:val="it-IT"/>
        </w:rPr>
        <w:t xml:space="preserve">      </w:t>
      </w:r>
      <w:r>
        <w:t xml:space="preserve">“pH dependence of proton translocation in the oxidative and reductive phases of the catalytic cycle of cytochrome </w:t>
      </w:r>
      <w:r>
        <w:rPr>
          <w:i/>
          <w:iCs/>
        </w:rPr>
        <w:t>c</w:t>
      </w:r>
      <w:r>
        <w:t xml:space="preserve"> oxidase. The role of H</w:t>
      </w:r>
      <w:r>
        <w:rPr>
          <w:vertAlign w:val="subscript"/>
        </w:rPr>
        <w:t>2</w:t>
      </w:r>
      <w:r>
        <w:t>O produced at the oxygen-reduction site”; Biochemistry, 2006, vol. 45, n.6, pp. 1930-1937.</w:t>
      </w:r>
    </w:p>
    <w:p w:rsidR="0037678B" w:rsidRDefault="0037678B" w:rsidP="0037678B">
      <w:pPr>
        <w:pStyle w:val="Testodelblocco"/>
        <w:ind w:left="360" w:right="-43" w:hanging="360"/>
      </w:pPr>
    </w:p>
    <w:p w:rsidR="0037678B" w:rsidRDefault="0037678B" w:rsidP="0037678B">
      <w:pPr>
        <w:pStyle w:val="Testodelblocco"/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lang w:val="it-IT"/>
        </w:rPr>
      </w:pPr>
      <w:r>
        <w:rPr>
          <w:lang w:val="it-IT"/>
        </w:rPr>
        <w:t xml:space="preserve">S. Papa,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>, P.L. Martino.</w:t>
      </w:r>
    </w:p>
    <w:p w:rsidR="0037678B" w:rsidRDefault="0037678B" w:rsidP="0037678B">
      <w:pPr>
        <w:pStyle w:val="Testodelblocco"/>
        <w:ind w:left="360" w:right="-43" w:hanging="360"/>
      </w:pPr>
      <w:r w:rsidRPr="0037678B">
        <w:rPr>
          <w:lang w:val="it-IT"/>
        </w:rPr>
        <w:t xml:space="preserve">      </w:t>
      </w:r>
      <w:r>
        <w:t xml:space="preserve">“Concerted involvement of cooperative proton-electron linkage and water production in the proton pump of cytochrome c oxidase”; </w:t>
      </w:r>
      <w:proofErr w:type="spellStart"/>
      <w:r>
        <w:t>Biochimica</w:t>
      </w:r>
      <w:proofErr w:type="spellEnd"/>
      <w:r>
        <w:t xml:space="preserve"> et </w:t>
      </w:r>
      <w:proofErr w:type="spellStart"/>
      <w:r>
        <w:t>Biophysica</w:t>
      </w:r>
      <w:proofErr w:type="spellEnd"/>
      <w:r>
        <w:t xml:space="preserve">   </w:t>
      </w:r>
      <w:proofErr w:type="spellStart"/>
      <w:r>
        <w:t>Acta</w:t>
      </w:r>
      <w:proofErr w:type="spellEnd"/>
      <w:r>
        <w:t xml:space="preserve">, 2006, n. 1757, pp. 1133-1143.  </w:t>
      </w:r>
    </w:p>
    <w:p w:rsidR="0037678B" w:rsidRDefault="0037678B" w:rsidP="0037678B">
      <w:pPr>
        <w:pStyle w:val="Testodelblocco"/>
        <w:ind w:left="360" w:hanging="360"/>
      </w:pPr>
    </w:p>
    <w:p w:rsidR="0037678B" w:rsidRDefault="0037678B" w:rsidP="0037678B">
      <w:pPr>
        <w:pStyle w:val="Testodelblocco"/>
        <w:numPr>
          <w:ilvl w:val="0"/>
          <w:numId w:val="2"/>
        </w:numPr>
        <w:tabs>
          <w:tab w:val="clear" w:pos="720"/>
          <w:tab w:val="num" w:pos="360"/>
        </w:tabs>
        <w:ind w:left="360" w:right="-43" w:hanging="540"/>
        <w:rPr>
          <w:lang w:val="it-IT"/>
        </w:rPr>
      </w:pPr>
      <w:r>
        <w:rPr>
          <w:lang w:val="it-IT"/>
        </w:rPr>
        <w:t xml:space="preserve">F. Francia, L. </w:t>
      </w:r>
      <w:proofErr w:type="spellStart"/>
      <w:r>
        <w:rPr>
          <w:lang w:val="it-IT"/>
        </w:rPr>
        <w:t>Giachini</w:t>
      </w:r>
      <w:proofErr w:type="spellEnd"/>
      <w:r>
        <w:rPr>
          <w:lang w:val="it-IT"/>
        </w:rPr>
        <w:t xml:space="preserve">, F. </w:t>
      </w:r>
      <w:proofErr w:type="spellStart"/>
      <w:r>
        <w:rPr>
          <w:lang w:val="it-IT"/>
        </w:rPr>
        <w:t>Boscherini</w:t>
      </w:r>
      <w:proofErr w:type="spellEnd"/>
      <w:r>
        <w:rPr>
          <w:lang w:val="it-IT"/>
        </w:rPr>
        <w:t xml:space="preserve">, G. Venturoli,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>, P.L. Martino, S. Papa.</w:t>
      </w:r>
    </w:p>
    <w:p w:rsidR="0037678B" w:rsidRDefault="0037678B" w:rsidP="0037678B">
      <w:pPr>
        <w:pStyle w:val="Testodelblocco"/>
        <w:ind w:left="360" w:right="-43" w:hanging="360"/>
      </w:pPr>
      <w:r w:rsidRPr="0037678B">
        <w:rPr>
          <w:lang w:val="it-IT"/>
        </w:rPr>
        <w:t xml:space="preserve">      </w:t>
      </w:r>
      <w:r>
        <w:t>“The inhibitory binding site(s) of Zn</w:t>
      </w:r>
      <w:r>
        <w:rPr>
          <w:vertAlign w:val="superscript"/>
        </w:rPr>
        <w:t>2+</w:t>
      </w:r>
      <w:r>
        <w:t xml:space="preserve"> in cytochrome </w:t>
      </w:r>
      <w:r>
        <w:rPr>
          <w:i/>
          <w:iCs/>
        </w:rPr>
        <w:t>c</w:t>
      </w:r>
      <w:r>
        <w:t xml:space="preserve"> oxidase”; FEBS Lett., 2007, 581, pp. 611-616.</w:t>
      </w:r>
    </w:p>
    <w:p w:rsidR="0037678B" w:rsidRDefault="0037678B" w:rsidP="0037678B">
      <w:pPr>
        <w:pStyle w:val="Testodelblocco"/>
        <w:ind w:left="360" w:right="-43" w:hanging="360"/>
      </w:pPr>
    </w:p>
    <w:p w:rsidR="0037678B" w:rsidRDefault="0037678B" w:rsidP="0037678B">
      <w:pPr>
        <w:pStyle w:val="Testodelblocco"/>
        <w:ind w:left="-180" w:right="-43"/>
        <w:rPr>
          <w:lang w:val="it-IT"/>
        </w:rPr>
      </w:pPr>
      <w:r>
        <w:rPr>
          <w:lang w:val="it-IT"/>
        </w:rPr>
        <w:t xml:space="preserve">19.   P.L. Martino,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 xml:space="preserve">, N. </w:t>
      </w:r>
      <w:proofErr w:type="spellStart"/>
      <w:r>
        <w:rPr>
          <w:lang w:val="it-IT"/>
        </w:rPr>
        <w:t>Capitanio</w:t>
      </w:r>
      <w:proofErr w:type="spellEnd"/>
      <w:r>
        <w:rPr>
          <w:lang w:val="it-IT"/>
        </w:rPr>
        <w:t>, S. Papa.</w:t>
      </w:r>
    </w:p>
    <w:p w:rsidR="0037678B" w:rsidRDefault="0037678B" w:rsidP="0037678B">
      <w:pPr>
        <w:pStyle w:val="Testodelblocco"/>
        <w:ind w:left="360" w:right="-43"/>
      </w:pPr>
      <w:r>
        <w:t xml:space="preserve">“Inhibition of proton pumping in membrane reconstituted bovine heart cytochrome </w:t>
      </w:r>
      <w:r>
        <w:rPr>
          <w:i/>
          <w:iCs/>
        </w:rPr>
        <w:t>c</w:t>
      </w:r>
      <w:r>
        <w:t xml:space="preserve"> oxidase by zinc binding at the inner matrix side”; </w:t>
      </w:r>
      <w:proofErr w:type="spellStart"/>
      <w:r>
        <w:t>Biochimica</w:t>
      </w:r>
      <w:proofErr w:type="spellEnd"/>
      <w:r>
        <w:t xml:space="preserve"> et </w:t>
      </w:r>
      <w:proofErr w:type="spellStart"/>
      <w:r>
        <w:t>Biophysica</w:t>
      </w:r>
      <w:proofErr w:type="spellEnd"/>
      <w:r>
        <w:t xml:space="preserve"> </w:t>
      </w:r>
      <w:proofErr w:type="spellStart"/>
      <w:r>
        <w:t>Acta</w:t>
      </w:r>
      <w:proofErr w:type="spellEnd"/>
      <w:r>
        <w:t>, 2011, n. 1807, pp.1075-1082.</w:t>
      </w:r>
    </w:p>
    <w:p w:rsidR="0037678B" w:rsidRDefault="0037678B" w:rsidP="0037678B">
      <w:pPr>
        <w:pStyle w:val="Testodelblocco"/>
        <w:ind w:left="360" w:right="-43" w:hanging="360"/>
      </w:pPr>
    </w:p>
    <w:p w:rsidR="0037678B" w:rsidRDefault="0037678B" w:rsidP="0037678B">
      <w:pPr>
        <w:pStyle w:val="Testodelblocco"/>
        <w:ind w:left="360" w:right="-43" w:hanging="540"/>
        <w:rPr>
          <w:lang w:val="it-IT"/>
        </w:rPr>
      </w:pPr>
      <w:r>
        <w:rPr>
          <w:lang w:val="it-IT"/>
        </w:rPr>
        <w:t xml:space="preserve">20.  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 xml:space="preserve">, P.L. Martino, N. </w:t>
      </w:r>
      <w:proofErr w:type="spellStart"/>
      <w:r>
        <w:rPr>
          <w:lang w:val="it-IT"/>
        </w:rPr>
        <w:t>Capitanio</w:t>
      </w:r>
      <w:proofErr w:type="spellEnd"/>
      <w:r>
        <w:rPr>
          <w:lang w:val="it-IT"/>
        </w:rPr>
        <w:t>, S. Papa.</w:t>
      </w:r>
    </w:p>
    <w:p w:rsidR="0037678B" w:rsidRDefault="0037678B" w:rsidP="0037678B">
      <w:pPr>
        <w:pStyle w:val="Testodelblocco"/>
        <w:ind w:left="360" w:right="-43"/>
      </w:pPr>
      <w:r>
        <w:t xml:space="preserve">“Redox Bohr effects and the role of </w:t>
      </w:r>
      <w:proofErr w:type="spellStart"/>
      <w:r>
        <w:t>heme</w:t>
      </w:r>
      <w:proofErr w:type="spellEnd"/>
      <w:r>
        <w:t xml:space="preserve"> </w:t>
      </w:r>
      <w:r>
        <w:rPr>
          <w:i/>
          <w:iCs/>
        </w:rPr>
        <w:t xml:space="preserve">a </w:t>
      </w:r>
      <w:r>
        <w:t xml:space="preserve">in the proton pump of bovine heart cytochrome </w:t>
      </w:r>
      <w:r>
        <w:rPr>
          <w:i/>
          <w:iCs/>
        </w:rPr>
        <w:t>c</w:t>
      </w:r>
      <w:r>
        <w:t xml:space="preserve"> oxidase”; </w:t>
      </w:r>
      <w:proofErr w:type="spellStart"/>
      <w:r>
        <w:t>Biochimica</w:t>
      </w:r>
      <w:proofErr w:type="spellEnd"/>
      <w:r>
        <w:t xml:space="preserve"> et </w:t>
      </w:r>
      <w:proofErr w:type="spellStart"/>
      <w:r>
        <w:t>Biophysica</w:t>
      </w:r>
      <w:proofErr w:type="spellEnd"/>
      <w:r>
        <w:t xml:space="preserve">   </w:t>
      </w:r>
      <w:proofErr w:type="spellStart"/>
      <w:r>
        <w:t>Acta</w:t>
      </w:r>
      <w:proofErr w:type="spellEnd"/>
      <w:r>
        <w:t xml:space="preserve">, 2011, n. 1807, pp. 1287-1294. </w:t>
      </w:r>
    </w:p>
    <w:p w:rsidR="0037678B" w:rsidRDefault="0037678B" w:rsidP="0037678B">
      <w:pPr>
        <w:pStyle w:val="Testodelblocco"/>
        <w:ind w:left="360" w:right="-43"/>
      </w:pPr>
    </w:p>
    <w:p w:rsidR="0037678B" w:rsidRDefault="0037678B" w:rsidP="0037678B">
      <w:pPr>
        <w:pStyle w:val="Testodelblocco"/>
        <w:ind w:left="360" w:right="-43"/>
      </w:pPr>
    </w:p>
    <w:p w:rsidR="0037678B" w:rsidRDefault="0037678B" w:rsidP="0037678B">
      <w:pPr>
        <w:pStyle w:val="Testodelblocco"/>
        <w:ind w:left="360" w:right="-43"/>
      </w:pPr>
    </w:p>
    <w:p w:rsidR="0037678B" w:rsidRDefault="0037678B" w:rsidP="0037678B">
      <w:pPr>
        <w:pStyle w:val="Testodelblocco"/>
        <w:numPr>
          <w:ilvl w:val="0"/>
          <w:numId w:val="3"/>
        </w:numPr>
        <w:ind w:right="-43" w:hanging="540"/>
        <w:rPr>
          <w:lang w:val="it-IT"/>
        </w:rPr>
      </w:pPr>
      <w:r>
        <w:rPr>
          <w:lang w:val="it-IT"/>
        </w:rPr>
        <w:t xml:space="preserve">N. </w:t>
      </w:r>
      <w:proofErr w:type="spellStart"/>
      <w:r>
        <w:rPr>
          <w:lang w:val="it-IT"/>
        </w:rPr>
        <w:t>Capitanio</w:t>
      </w:r>
      <w:proofErr w:type="spellEnd"/>
      <w:r>
        <w:rPr>
          <w:lang w:val="it-IT"/>
        </w:rPr>
        <w:t xml:space="preserve">, L.L. Palese, </w:t>
      </w:r>
      <w:r>
        <w:rPr>
          <w:b/>
          <w:bCs/>
          <w:lang w:val="it-IT"/>
        </w:rPr>
        <w:t xml:space="preserve">G. </w:t>
      </w:r>
      <w:proofErr w:type="spellStart"/>
      <w:r>
        <w:rPr>
          <w:b/>
          <w:bCs/>
          <w:lang w:val="it-IT"/>
        </w:rPr>
        <w:t>Capitanio</w:t>
      </w:r>
      <w:proofErr w:type="spellEnd"/>
      <w:r>
        <w:rPr>
          <w:lang w:val="it-IT"/>
        </w:rPr>
        <w:t>, P.L. Martino, O.M.H. Richter, B. Ludwig, S. Papa.</w:t>
      </w:r>
    </w:p>
    <w:p w:rsidR="0037678B" w:rsidRDefault="0037678B" w:rsidP="0037678B">
      <w:pPr>
        <w:pStyle w:val="Testodelblocco"/>
        <w:ind w:left="360" w:right="-43"/>
      </w:pPr>
      <w:r>
        <w:t xml:space="preserve">“Allosteric interactions and proton conducting pathways in proton pumping </w:t>
      </w:r>
      <w:r>
        <w:rPr>
          <w:i/>
          <w:iCs/>
        </w:rPr>
        <w:t>aa</w:t>
      </w:r>
      <w:r>
        <w:rPr>
          <w:i/>
          <w:iCs/>
          <w:vertAlign w:val="subscript"/>
        </w:rPr>
        <w:t>3</w:t>
      </w:r>
      <w:r>
        <w:t xml:space="preserve"> oxidases: </w:t>
      </w:r>
      <w:proofErr w:type="spellStart"/>
      <w:r>
        <w:t>heme</w:t>
      </w:r>
      <w:proofErr w:type="spellEnd"/>
      <w:r>
        <w:t xml:space="preserve"> </w:t>
      </w:r>
      <w:r>
        <w:rPr>
          <w:i/>
          <w:iCs/>
        </w:rPr>
        <w:t>a</w:t>
      </w:r>
      <w:r>
        <w:t xml:space="preserve"> as a key coupling element”; </w:t>
      </w:r>
      <w:proofErr w:type="spellStart"/>
      <w:r>
        <w:t>Biochimica</w:t>
      </w:r>
      <w:proofErr w:type="spellEnd"/>
      <w:r>
        <w:t xml:space="preserve"> et </w:t>
      </w:r>
      <w:proofErr w:type="spellStart"/>
      <w:r>
        <w:t>Biophysica</w:t>
      </w:r>
      <w:proofErr w:type="spellEnd"/>
      <w:r>
        <w:t xml:space="preserve">   </w:t>
      </w:r>
      <w:proofErr w:type="spellStart"/>
      <w:r>
        <w:t>Acta</w:t>
      </w:r>
      <w:proofErr w:type="spellEnd"/>
      <w:r>
        <w:t>, 2012, n.1817, pp. 558-566.</w:t>
      </w:r>
    </w:p>
    <w:p w:rsidR="0037678B" w:rsidRDefault="0037678B" w:rsidP="0037678B">
      <w:pPr>
        <w:pStyle w:val="Testodelblocco"/>
        <w:ind w:left="-180" w:right="-43" w:firstLine="180"/>
      </w:pPr>
      <w:r>
        <w:lastRenderedPageBreak/>
        <w:tab/>
      </w:r>
    </w:p>
    <w:p w:rsidR="0037678B" w:rsidRPr="0023670B" w:rsidRDefault="0037678B" w:rsidP="0037678B">
      <w:pPr>
        <w:pStyle w:val="Testodelblocco"/>
        <w:ind w:left="426" w:right="-43" w:hanging="568"/>
        <w:rPr>
          <w:lang w:val="en-US"/>
        </w:rPr>
      </w:pPr>
      <w:r w:rsidRPr="007D522D">
        <w:rPr>
          <w:lang w:val="it-IT"/>
        </w:rPr>
        <w:t xml:space="preserve">22. </w:t>
      </w:r>
      <w:r>
        <w:rPr>
          <w:lang w:val="it-IT"/>
        </w:rPr>
        <w:t xml:space="preserve">  </w:t>
      </w:r>
      <w:r w:rsidRPr="007D522D">
        <w:rPr>
          <w:lang w:val="it-IT"/>
        </w:rPr>
        <w:t xml:space="preserve">S. </w:t>
      </w:r>
      <w:proofErr w:type="spellStart"/>
      <w:r w:rsidRPr="007D522D">
        <w:rPr>
          <w:lang w:val="it-IT"/>
        </w:rPr>
        <w:t>Lobasso</w:t>
      </w:r>
      <w:proofErr w:type="spellEnd"/>
      <w:r w:rsidRPr="007D522D">
        <w:rPr>
          <w:lang w:val="it-IT"/>
        </w:rPr>
        <w:t xml:space="preserve">, P. </w:t>
      </w:r>
      <w:proofErr w:type="spellStart"/>
      <w:r w:rsidRPr="007D522D">
        <w:rPr>
          <w:lang w:val="it-IT"/>
        </w:rPr>
        <w:t>Lopalco</w:t>
      </w:r>
      <w:proofErr w:type="spellEnd"/>
      <w:r w:rsidRPr="007D522D">
        <w:rPr>
          <w:lang w:val="it-IT"/>
        </w:rPr>
        <w:t xml:space="preserve">, R. Vitale, M. Sublimi </w:t>
      </w:r>
      <w:proofErr w:type="spellStart"/>
      <w:r w:rsidRPr="007D522D">
        <w:rPr>
          <w:lang w:val="it-IT"/>
        </w:rPr>
        <w:t>Saponetti</w:t>
      </w:r>
      <w:proofErr w:type="spellEnd"/>
      <w:r w:rsidRPr="007D522D">
        <w:rPr>
          <w:lang w:val="it-IT"/>
        </w:rPr>
        <w:t>,</w:t>
      </w:r>
      <w:r w:rsidRPr="007D522D">
        <w:rPr>
          <w:b/>
          <w:lang w:val="it-IT"/>
        </w:rPr>
        <w:t xml:space="preserve"> G. </w:t>
      </w:r>
      <w:proofErr w:type="spellStart"/>
      <w:r w:rsidRPr="007D522D">
        <w:rPr>
          <w:b/>
          <w:lang w:val="it-IT"/>
        </w:rPr>
        <w:t>Capitanio</w:t>
      </w:r>
      <w:proofErr w:type="spellEnd"/>
      <w:r w:rsidRPr="007D522D">
        <w:rPr>
          <w:lang w:val="it-IT"/>
        </w:rPr>
        <w:t xml:space="preserve">, V. </w:t>
      </w:r>
      <w:proofErr w:type="spellStart"/>
      <w:r w:rsidRPr="007D522D">
        <w:rPr>
          <w:lang w:val="it-IT"/>
        </w:rPr>
        <w:t>Mangini</w:t>
      </w:r>
      <w:proofErr w:type="spellEnd"/>
      <w:r w:rsidRPr="007D522D">
        <w:rPr>
          <w:lang w:val="it-IT"/>
        </w:rPr>
        <w:t xml:space="preserve">, F.       </w:t>
      </w:r>
      <w:r w:rsidRPr="0023670B">
        <w:rPr>
          <w:lang w:val="en-US"/>
        </w:rPr>
        <w:t xml:space="preserve">Milano, M. Trotta, A. </w:t>
      </w:r>
      <w:proofErr w:type="spellStart"/>
      <w:r w:rsidRPr="0023670B">
        <w:rPr>
          <w:lang w:val="en-US"/>
        </w:rPr>
        <w:t>Corcelli</w:t>
      </w:r>
      <w:proofErr w:type="spellEnd"/>
      <w:r w:rsidRPr="0023670B">
        <w:rPr>
          <w:lang w:val="en-US"/>
        </w:rPr>
        <w:t>.</w:t>
      </w:r>
    </w:p>
    <w:p w:rsidR="0037678B" w:rsidRDefault="0037678B" w:rsidP="0037678B">
      <w:pPr>
        <w:pStyle w:val="Testodelblocco"/>
        <w:ind w:left="426" w:right="-43"/>
      </w:pPr>
      <w:r>
        <w:t xml:space="preserve">“The light-activated proton pump Bop I of the archaeon </w:t>
      </w:r>
      <w:proofErr w:type="spellStart"/>
      <w:r w:rsidRPr="00207101">
        <w:rPr>
          <w:i/>
        </w:rPr>
        <w:t>Haloquadratum</w:t>
      </w:r>
      <w:proofErr w:type="spellEnd"/>
      <w:r w:rsidRPr="00207101">
        <w:rPr>
          <w:i/>
        </w:rPr>
        <w:t xml:space="preserve"> </w:t>
      </w:r>
      <w:proofErr w:type="spellStart"/>
      <w:r w:rsidRPr="00207101">
        <w:rPr>
          <w:i/>
        </w:rPr>
        <w:t>walsbyi</w:t>
      </w:r>
      <w:proofErr w:type="spellEnd"/>
      <w:r>
        <w:t>”;        Photochemistry and Photobiology, 2012, 88, pp. 690-700.</w:t>
      </w:r>
    </w:p>
    <w:p w:rsidR="0037678B" w:rsidRDefault="0037678B" w:rsidP="0037678B">
      <w:pPr>
        <w:pStyle w:val="Testodelblocco"/>
        <w:ind w:left="360" w:hanging="360"/>
      </w:pPr>
    </w:p>
    <w:p w:rsidR="0037678B" w:rsidRDefault="0037678B" w:rsidP="0037678B">
      <w:pPr>
        <w:pStyle w:val="Testodelblocco"/>
        <w:ind w:left="360" w:right="-1" w:hanging="502"/>
        <w:rPr>
          <w:lang w:val="it-IT"/>
        </w:rPr>
      </w:pPr>
      <w:r w:rsidRPr="00547878">
        <w:rPr>
          <w:lang w:val="it-IT"/>
        </w:rPr>
        <w:t>23.</w:t>
      </w:r>
      <w:r w:rsidRPr="00547878">
        <w:rPr>
          <w:lang w:val="it-IT"/>
        </w:rPr>
        <w:tab/>
      </w:r>
      <w:r>
        <w:rPr>
          <w:lang w:val="it-IT"/>
        </w:rPr>
        <w:t xml:space="preserve">D. De Rasmo, A. Signorile, A. Santeramo, M. Larizza, P. Lattanzio, </w:t>
      </w:r>
      <w:r w:rsidRPr="00547878">
        <w:rPr>
          <w:b/>
          <w:lang w:val="it-IT"/>
        </w:rPr>
        <w:t>G.</w:t>
      </w:r>
      <w:r>
        <w:rPr>
          <w:lang w:val="it-IT"/>
        </w:rPr>
        <w:t xml:space="preserve"> </w:t>
      </w:r>
      <w:proofErr w:type="spellStart"/>
      <w:r w:rsidRPr="00547878">
        <w:rPr>
          <w:b/>
          <w:lang w:val="it-IT"/>
        </w:rPr>
        <w:t>Capitanio</w:t>
      </w:r>
      <w:proofErr w:type="spellEnd"/>
      <w:r>
        <w:rPr>
          <w:lang w:val="it-IT"/>
        </w:rPr>
        <w:t xml:space="preserve">, S. </w:t>
      </w:r>
      <w:r w:rsidRPr="00547878">
        <w:rPr>
          <w:lang w:val="it-IT"/>
        </w:rPr>
        <w:t>Papa</w:t>
      </w:r>
      <w:r>
        <w:rPr>
          <w:lang w:val="it-IT"/>
        </w:rPr>
        <w:t>.</w:t>
      </w:r>
    </w:p>
    <w:p w:rsidR="0037678B" w:rsidRDefault="0037678B" w:rsidP="0037678B">
      <w:pPr>
        <w:pStyle w:val="Testodelblocco"/>
        <w:ind w:left="360" w:right="-1" w:hanging="76"/>
      </w:pPr>
      <w:r w:rsidRPr="0037678B">
        <w:rPr>
          <w:lang w:val="it-IT"/>
        </w:rPr>
        <w:t xml:space="preserve"> </w:t>
      </w:r>
      <w:r w:rsidRPr="00547878">
        <w:rPr>
          <w:lang w:val="en-US"/>
        </w:rPr>
        <w:t>“</w:t>
      </w:r>
      <w:proofErr w:type="spellStart"/>
      <w:r>
        <w:t>Intramitochondrial</w:t>
      </w:r>
      <w:proofErr w:type="spellEnd"/>
      <w:r>
        <w:t xml:space="preserve"> adenylyl cyclase controls the turnover of nuclear-encoded  subunits and activity of mammalian complex I of the respiratory chain”, </w:t>
      </w:r>
      <w:proofErr w:type="spellStart"/>
      <w:r>
        <w:t>Biochimica</w:t>
      </w:r>
      <w:proofErr w:type="spellEnd"/>
      <w:r>
        <w:t xml:space="preserve"> et </w:t>
      </w:r>
      <w:proofErr w:type="spellStart"/>
      <w:r>
        <w:t>Biophysica</w:t>
      </w:r>
      <w:proofErr w:type="spellEnd"/>
      <w:r>
        <w:t xml:space="preserve">   </w:t>
      </w:r>
      <w:proofErr w:type="spellStart"/>
      <w:r>
        <w:t>Acta</w:t>
      </w:r>
      <w:proofErr w:type="spellEnd"/>
      <w:r>
        <w:t xml:space="preserve"> - Molecular Cell Research, 2015, 1853, pp. 183-191.</w:t>
      </w:r>
    </w:p>
    <w:p w:rsidR="0037678B" w:rsidRDefault="0037678B" w:rsidP="0037678B">
      <w:pPr>
        <w:pStyle w:val="Testodelblocco"/>
        <w:ind w:left="360" w:right="-1" w:hanging="76"/>
      </w:pPr>
    </w:p>
    <w:p w:rsidR="0037678B" w:rsidRDefault="0037678B" w:rsidP="0037678B">
      <w:pPr>
        <w:pStyle w:val="Testodelblocco"/>
        <w:ind w:left="360" w:right="-1" w:hanging="502"/>
        <w:rPr>
          <w:lang w:val="it-IT"/>
        </w:rPr>
      </w:pPr>
      <w:r w:rsidRPr="00004F35">
        <w:rPr>
          <w:lang w:val="it-IT"/>
        </w:rPr>
        <w:t xml:space="preserve">24.  R. </w:t>
      </w:r>
      <w:r>
        <w:rPr>
          <w:lang w:val="it-IT"/>
        </w:rPr>
        <w:t xml:space="preserve">Vitale, R. Angelini, S. </w:t>
      </w:r>
      <w:proofErr w:type="spellStart"/>
      <w:r>
        <w:rPr>
          <w:lang w:val="it-IT"/>
        </w:rPr>
        <w:t>Lobasso</w:t>
      </w:r>
      <w:proofErr w:type="spellEnd"/>
      <w:r>
        <w:rPr>
          <w:lang w:val="it-IT"/>
        </w:rPr>
        <w:t xml:space="preserve">, </w:t>
      </w:r>
      <w:r w:rsidRPr="00004F35">
        <w:rPr>
          <w:b/>
          <w:lang w:val="it-IT"/>
        </w:rPr>
        <w:t xml:space="preserve">G. </w:t>
      </w:r>
      <w:proofErr w:type="spellStart"/>
      <w:r w:rsidRPr="00004F35">
        <w:rPr>
          <w:b/>
          <w:lang w:val="it-IT"/>
        </w:rPr>
        <w:t>Capitanio</w:t>
      </w:r>
      <w:proofErr w:type="spellEnd"/>
      <w:r>
        <w:rPr>
          <w:lang w:val="it-IT"/>
        </w:rPr>
        <w:t xml:space="preserve">, B. Ludwig, A. </w:t>
      </w:r>
      <w:proofErr w:type="spellStart"/>
      <w:r>
        <w:rPr>
          <w:lang w:val="it-IT"/>
        </w:rPr>
        <w:t>Corcelli</w:t>
      </w:r>
      <w:proofErr w:type="spellEnd"/>
      <w:r>
        <w:rPr>
          <w:lang w:val="it-IT"/>
        </w:rPr>
        <w:t>.</w:t>
      </w:r>
    </w:p>
    <w:p w:rsidR="0037678B" w:rsidRDefault="0037678B" w:rsidP="0037678B">
      <w:pPr>
        <w:pStyle w:val="Testodelblocco"/>
        <w:ind w:left="360" w:right="-1" w:hanging="76"/>
      </w:pPr>
      <w:r w:rsidRPr="0037678B">
        <w:rPr>
          <w:lang w:val="it-IT"/>
        </w:rPr>
        <w:t xml:space="preserve"> </w:t>
      </w:r>
      <w:r w:rsidRPr="00004F35">
        <w:rPr>
          <w:lang w:val="en-US"/>
        </w:rPr>
        <w:t xml:space="preserve">“MALDI-TOF/MS lipid profiles of cytochrome </w:t>
      </w:r>
      <w:r w:rsidRPr="00045028">
        <w:rPr>
          <w:i/>
          <w:lang w:val="en-US"/>
        </w:rPr>
        <w:t>c</w:t>
      </w:r>
      <w:r w:rsidRPr="00004F35">
        <w:rPr>
          <w:lang w:val="en-US"/>
        </w:rPr>
        <w:t xml:space="preserve"> oxidase</w:t>
      </w:r>
      <w:r>
        <w:rPr>
          <w:lang w:val="en-US"/>
        </w:rPr>
        <w:t xml:space="preserve">s: </w:t>
      </w:r>
      <w:proofErr w:type="spellStart"/>
      <w:r>
        <w:rPr>
          <w:lang w:val="en-US"/>
        </w:rPr>
        <w:t>cardiolipin</w:t>
      </w:r>
      <w:proofErr w:type="spellEnd"/>
      <w:r>
        <w:rPr>
          <w:lang w:val="en-US"/>
        </w:rPr>
        <w:t xml:space="preserve"> is not an essential component of the </w:t>
      </w:r>
      <w:proofErr w:type="spellStart"/>
      <w:r w:rsidRPr="00045028">
        <w:rPr>
          <w:i/>
          <w:lang w:val="en-US"/>
        </w:rPr>
        <w:t>Paracoccus</w:t>
      </w:r>
      <w:proofErr w:type="spellEnd"/>
      <w:r w:rsidRPr="00045028">
        <w:rPr>
          <w:i/>
          <w:lang w:val="en-US"/>
        </w:rPr>
        <w:t xml:space="preserve"> </w:t>
      </w:r>
      <w:proofErr w:type="spellStart"/>
      <w:r w:rsidRPr="00045028">
        <w:rPr>
          <w:i/>
          <w:lang w:val="en-US"/>
        </w:rPr>
        <w:t>denitrificans</w:t>
      </w:r>
      <w:proofErr w:type="spellEnd"/>
      <w:r>
        <w:rPr>
          <w:lang w:val="en-US"/>
        </w:rPr>
        <w:t xml:space="preserve"> oxidase”, Biochemistry, 2015, </w:t>
      </w:r>
      <w:r>
        <w:t>vol. 54, n.4, pp. 1144-1150.</w:t>
      </w:r>
    </w:p>
    <w:p w:rsidR="0037678B" w:rsidRDefault="0037678B" w:rsidP="0037678B">
      <w:pPr>
        <w:pStyle w:val="Testodelblocco"/>
        <w:ind w:left="360" w:right="-1" w:hanging="76"/>
      </w:pPr>
    </w:p>
    <w:p w:rsidR="0037678B" w:rsidRDefault="0037678B" w:rsidP="0037678B">
      <w:pPr>
        <w:pStyle w:val="Testodelblocco"/>
        <w:ind w:left="360" w:right="-1" w:hanging="502"/>
        <w:rPr>
          <w:lang w:val="it-IT"/>
        </w:rPr>
      </w:pPr>
      <w:r w:rsidRPr="008152A6">
        <w:rPr>
          <w:lang w:val="it-IT"/>
        </w:rPr>
        <w:t>25.</w:t>
      </w:r>
      <w:r w:rsidRPr="008152A6">
        <w:rPr>
          <w:lang w:val="it-IT"/>
        </w:rPr>
        <w:tab/>
        <w:t xml:space="preserve">S. Papa, </w:t>
      </w:r>
      <w:r w:rsidRPr="008152A6">
        <w:rPr>
          <w:b/>
          <w:lang w:val="it-IT"/>
        </w:rPr>
        <w:t xml:space="preserve">G. </w:t>
      </w:r>
      <w:proofErr w:type="spellStart"/>
      <w:r w:rsidRPr="008152A6">
        <w:rPr>
          <w:b/>
          <w:lang w:val="it-IT"/>
        </w:rPr>
        <w:t>Capitanio</w:t>
      </w:r>
      <w:proofErr w:type="spellEnd"/>
      <w:r w:rsidRPr="008152A6">
        <w:rPr>
          <w:lang w:val="it-IT"/>
        </w:rPr>
        <w:t xml:space="preserve">, F. </w:t>
      </w:r>
      <w:r>
        <w:rPr>
          <w:lang w:val="it-IT"/>
        </w:rPr>
        <w:t>Papa.</w:t>
      </w:r>
    </w:p>
    <w:p w:rsidR="0037678B" w:rsidRPr="008152A6" w:rsidRDefault="0037678B" w:rsidP="0037678B">
      <w:pPr>
        <w:pStyle w:val="Testodelblocco"/>
        <w:ind w:left="360" w:right="-1" w:hanging="502"/>
        <w:rPr>
          <w:lang w:val="en-US"/>
        </w:rPr>
      </w:pPr>
      <w:r>
        <w:rPr>
          <w:lang w:val="it-IT"/>
        </w:rPr>
        <w:tab/>
      </w:r>
      <w:r w:rsidRPr="008152A6">
        <w:rPr>
          <w:lang w:val="en-US"/>
        </w:rPr>
        <w:t xml:space="preserve">“The mechanism of coupling between </w:t>
      </w:r>
      <w:proofErr w:type="spellStart"/>
      <w:r w:rsidRPr="008152A6">
        <w:rPr>
          <w:lang w:val="en-US"/>
        </w:rPr>
        <w:t>oxido</w:t>
      </w:r>
      <w:proofErr w:type="spellEnd"/>
      <w:r w:rsidRPr="008152A6">
        <w:rPr>
          <w:lang w:val="en-US"/>
        </w:rPr>
        <w:t>-reduction and proton translocation in respiratory chain en</w:t>
      </w:r>
      <w:r>
        <w:rPr>
          <w:lang w:val="en-US"/>
        </w:rPr>
        <w:t>zymes”, Biological Reviews, 2018</w:t>
      </w:r>
      <w:r w:rsidRPr="008152A6">
        <w:rPr>
          <w:lang w:val="en-US"/>
        </w:rPr>
        <w:t xml:space="preserve">, </w:t>
      </w:r>
      <w:r>
        <w:rPr>
          <w:lang w:val="en-US"/>
        </w:rPr>
        <w:t>vol. 93, n.1, pp. 322-349.</w:t>
      </w:r>
    </w:p>
    <w:p w:rsidR="0037678B" w:rsidRPr="008152A6" w:rsidRDefault="0037678B" w:rsidP="0037678B">
      <w:pPr>
        <w:pStyle w:val="Testodelblocco"/>
        <w:ind w:left="360" w:right="-1" w:hanging="360"/>
        <w:rPr>
          <w:lang w:val="en-US"/>
        </w:rPr>
      </w:pPr>
    </w:p>
    <w:p w:rsidR="0037678B" w:rsidRPr="008152A6" w:rsidRDefault="0037678B" w:rsidP="0037678B">
      <w:pPr>
        <w:pStyle w:val="Testodelblocco"/>
        <w:ind w:left="360" w:right="-1" w:hanging="360"/>
        <w:rPr>
          <w:lang w:val="en-US"/>
        </w:rPr>
      </w:pPr>
    </w:p>
    <w:p w:rsidR="0037678B" w:rsidRDefault="0037678B" w:rsidP="0037678B">
      <w:pPr>
        <w:pStyle w:val="Testodelblocco"/>
        <w:ind w:left="0"/>
        <w:jc w:val="left"/>
        <w:rPr>
          <w:b/>
          <w:bCs/>
          <w:lang w:val="it-IT"/>
        </w:rPr>
      </w:pPr>
      <w:r w:rsidRPr="00004F35">
        <w:rPr>
          <w:b/>
          <w:bCs/>
          <w:lang w:val="it-IT"/>
        </w:rPr>
        <w:t xml:space="preserve">PUBBLICAZIONI PER EXTENSO </w:t>
      </w:r>
      <w:r>
        <w:rPr>
          <w:b/>
          <w:bCs/>
          <w:lang w:val="it-IT"/>
        </w:rPr>
        <w:t>SU LIBRO</w:t>
      </w:r>
    </w:p>
    <w:p w:rsidR="0037678B" w:rsidRDefault="0037678B" w:rsidP="0037678B">
      <w:pPr>
        <w:pStyle w:val="Testodelblocco"/>
        <w:ind w:left="360" w:hanging="360"/>
        <w:rPr>
          <w:lang w:val="it-IT"/>
        </w:rPr>
      </w:pPr>
    </w:p>
    <w:p w:rsidR="0037678B" w:rsidRDefault="0037678B" w:rsidP="0037678B">
      <w:pPr>
        <w:pStyle w:val="Testodelblocco"/>
        <w:ind w:left="360" w:hanging="360"/>
        <w:rPr>
          <w:lang w:val="it-IT"/>
        </w:rPr>
      </w:pPr>
    </w:p>
    <w:p w:rsidR="0037678B" w:rsidRDefault="0037678B" w:rsidP="0037678B">
      <w:pPr>
        <w:numPr>
          <w:ilvl w:val="0"/>
          <w:numId w:val="1"/>
        </w:numPr>
        <w:tabs>
          <w:tab w:val="clear" w:pos="862"/>
          <w:tab w:val="num" w:pos="360"/>
        </w:tabs>
        <w:ind w:left="360" w:right="-43"/>
        <w:jc w:val="both"/>
        <w:rPr>
          <w:rFonts w:ascii="Arial" w:hAnsi="Arial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Capitanio</w:t>
      </w:r>
      <w:proofErr w:type="spellEnd"/>
      <w:r>
        <w:rPr>
          <w:rFonts w:ascii="Arial" w:hAnsi="Arial"/>
        </w:rPr>
        <w:t xml:space="preserve">, Y. </w:t>
      </w:r>
      <w:proofErr w:type="spellStart"/>
      <w:r>
        <w:rPr>
          <w:rFonts w:ascii="Arial" w:hAnsi="Arial"/>
        </w:rPr>
        <w:t>Planques</w:t>
      </w:r>
      <w:proofErr w:type="spellEnd"/>
      <w:r>
        <w:rPr>
          <w:rFonts w:ascii="Arial" w:hAnsi="Arial"/>
        </w:rPr>
        <w:t xml:space="preserve">, D. </w:t>
      </w:r>
      <w:proofErr w:type="spellStart"/>
      <w:r>
        <w:rPr>
          <w:rFonts w:ascii="Arial" w:hAnsi="Arial"/>
        </w:rPr>
        <w:t>Steverding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G. </w:t>
      </w:r>
      <w:proofErr w:type="spellStart"/>
      <w:r>
        <w:rPr>
          <w:rFonts w:ascii="Arial" w:hAnsi="Arial"/>
          <w:b/>
        </w:rPr>
        <w:t>Capitanio</w:t>
      </w:r>
      <w:proofErr w:type="spellEnd"/>
      <w:r>
        <w:rPr>
          <w:rFonts w:ascii="Arial" w:hAnsi="Arial"/>
          <w:bCs/>
        </w:rPr>
        <w:t>,</w:t>
      </w:r>
      <w:r>
        <w:rPr>
          <w:rFonts w:ascii="Arial" w:hAnsi="Arial"/>
        </w:rPr>
        <w:t xml:space="preserve"> E. De </w:t>
      </w:r>
      <w:proofErr w:type="spellStart"/>
      <w:r>
        <w:rPr>
          <w:rFonts w:ascii="Arial" w:hAnsi="Arial"/>
        </w:rPr>
        <w:t>Nitto</w:t>
      </w:r>
      <w:proofErr w:type="spellEnd"/>
      <w:r>
        <w:rPr>
          <w:rFonts w:ascii="Arial" w:hAnsi="Arial"/>
        </w:rPr>
        <w:t>, G. Villani, S. Papa.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 xml:space="preserve">“Role of supernumerary  subunits in mitochondrial cytochrome </w:t>
      </w:r>
      <w:r>
        <w:rPr>
          <w:rFonts w:ascii="Arial" w:hAnsi="Arial"/>
          <w:i/>
          <w:lang w:val="en-GB"/>
        </w:rPr>
        <w:t>c</w:t>
      </w:r>
      <w:r>
        <w:rPr>
          <w:rFonts w:ascii="Arial" w:hAnsi="Arial"/>
          <w:lang w:val="en-GB"/>
        </w:rPr>
        <w:t xml:space="preserve"> oxidase”. </w:t>
      </w:r>
      <w:proofErr w:type="spellStart"/>
      <w:r>
        <w:rPr>
          <w:rFonts w:ascii="Arial" w:hAnsi="Arial"/>
          <w:lang w:val="en-GB"/>
        </w:rPr>
        <w:t>In“Structure</w:t>
      </w:r>
      <w:proofErr w:type="spellEnd"/>
      <w:r>
        <w:rPr>
          <w:rFonts w:ascii="Arial" w:hAnsi="Arial"/>
          <w:lang w:val="en-GB"/>
        </w:rPr>
        <w:t xml:space="preserve">, function and biogenesis of energy transfer system” (E. </w:t>
      </w:r>
      <w:proofErr w:type="spellStart"/>
      <w:r>
        <w:rPr>
          <w:rFonts w:ascii="Arial" w:hAnsi="Arial"/>
          <w:lang w:val="en-GB"/>
        </w:rPr>
        <w:t>Quagliariello</w:t>
      </w:r>
      <w:proofErr w:type="spellEnd"/>
      <w:r>
        <w:rPr>
          <w:rFonts w:ascii="Arial" w:hAnsi="Arial"/>
          <w:lang w:val="en-GB"/>
        </w:rPr>
        <w:t xml:space="preserve"> et al. Eds.), Elsevier Science Publisher B. V., Biomedical Division, 1990, pp.21-26. </w:t>
      </w:r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bookmarkStart w:id="0" w:name="_GoBack"/>
      <w:bookmarkEnd w:id="0"/>
    </w:p>
    <w:p w:rsid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</w:p>
    <w:p w:rsidR="0037678B" w:rsidRPr="0037678B" w:rsidRDefault="0037678B" w:rsidP="0037678B">
      <w:pPr>
        <w:ind w:left="360" w:right="-43" w:hanging="360"/>
        <w:jc w:val="both"/>
        <w:rPr>
          <w:rFonts w:ascii="Arial" w:hAnsi="Arial"/>
          <w:lang w:val="en-GB"/>
        </w:rPr>
      </w:pPr>
      <w:r w:rsidRPr="0037678B">
        <w:rPr>
          <w:rFonts w:ascii="Arial" w:hAnsi="Arial"/>
          <w:lang w:val="en-GB"/>
        </w:rPr>
        <w:t>2.</w:t>
      </w:r>
      <w:r w:rsidRPr="0037678B">
        <w:rPr>
          <w:rFonts w:ascii="Arial" w:hAnsi="Arial"/>
          <w:lang w:val="en-GB"/>
        </w:rPr>
        <w:tab/>
        <w:t xml:space="preserve">S. Papa, P.L. Martino, </w:t>
      </w:r>
      <w:r w:rsidRPr="0037678B">
        <w:rPr>
          <w:rFonts w:ascii="Arial" w:hAnsi="Arial"/>
          <w:b/>
          <w:bCs/>
          <w:lang w:val="en-GB"/>
        </w:rPr>
        <w:t xml:space="preserve">G. </w:t>
      </w:r>
      <w:proofErr w:type="spellStart"/>
      <w:r w:rsidRPr="0037678B">
        <w:rPr>
          <w:rFonts w:ascii="Arial" w:hAnsi="Arial"/>
          <w:b/>
          <w:bCs/>
          <w:lang w:val="en-GB"/>
        </w:rPr>
        <w:t>Capitanio</w:t>
      </w:r>
      <w:proofErr w:type="spellEnd"/>
      <w:r w:rsidRPr="0037678B">
        <w:rPr>
          <w:rFonts w:ascii="Arial" w:hAnsi="Arial"/>
          <w:lang w:val="en-GB"/>
        </w:rPr>
        <w:t xml:space="preserve">, A. </w:t>
      </w:r>
      <w:proofErr w:type="spellStart"/>
      <w:r w:rsidRPr="0037678B">
        <w:rPr>
          <w:rFonts w:ascii="Arial" w:hAnsi="Arial"/>
          <w:lang w:val="en-GB"/>
        </w:rPr>
        <w:t>Gaballo</w:t>
      </w:r>
      <w:proofErr w:type="spellEnd"/>
      <w:r w:rsidRPr="0037678B">
        <w:rPr>
          <w:rFonts w:ascii="Arial" w:hAnsi="Arial"/>
          <w:lang w:val="en-GB"/>
        </w:rPr>
        <w:t xml:space="preserve">, D. De </w:t>
      </w:r>
      <w:proofErr w:type="spellStart"/>
      <w:r w:rsidRPr="0037678B">
        <w:rPr>
          <w:rFonts w:ascii="Arial" w:hAnsi="Arial"/>
          <w:lang w:val="en-GB"/>
        </w:rPr>
        <w:t>Rasmo</w:t>
      </w:r>
      <w:proofErr w:type="spellEnd"/>
      <w:r w:rsidRPr="0037678B">
        <w:rPr>
          <w:rFonts w:ascii="Arial" w:hAnsi="Arial"/>
          <w:lang w:val="en-GB"/>
        </w:rPr>
        <w:t xml:space="preserve">, A. </w:t>
      </w:r>
      <w:proofErr w:type="spellStart"/>
      <w:r w:rsidRPr="0037678B">
        <w:rPr>
          <w:rFonts w:ascii="Arial" w:hAnsi="Arial"/>
          <w:lang w:val="en-GB"/>
        </w:rPr>
        <w:t>Signorile</w:t>
      </w:r>
      <w:proofErr w:type="spellEnd"/>
      <w:r w:rsidRPr="0037678B">
        <w:rPr>
          <w:rFonts w:ascii="Arial" w:hAnsi="Arial"/>
          <w:lang w:val="en-GB"/>
        </w:rPr>
        <w:t xml:space="preserve">, V. </w:t>
      </w:r>
      <w:proofErr w:type="spellStart"/>
      <w:r w:rsidRPr="0037678B">
        <w:rPr>
          <w:rFonts w:ascii="Arial" w:hAnsi="Arial"/>
          <w:lang w:val="en-GB"/>
        </w:rPr>
        <w:t>Petruzzella</w:t>
      </w:r>
      <w:proofErr w:type="spellEnd"/>
      <w:r w:rsidRPr="0037678B">
        <w:rPr>
          <w:rFonts w:ascii="Arial" w:hAnsi="Arial"/>
          <w:lang w:val="en-GB"/>
        </w:rPr>
        <w:t>.</w:t>
      </w:r>
    </w:p>
    <w:p w:rsidR="0037678B" w:rsidRPr="00BA572A" w:rsidRDefault="0037678B" w:rsidP="0037678B">
      <w:pPr>
        <w:ind w:left="360" w:right="-43" w:hanging="360"/>
        <w:jc w:val="both"/>
        <w:rPr>
          <w:rFonts w:ascii="Arial" w:hAnsi="Arial" w:cs="Arial"/>
          <w:lang w:val="en-US"/>
        </w:rPr>
      </w:pPr>
      <w:r w:rsidRPr="0037678B">
        <w:rPr>
          <w:lang w:val="en-GB"/>
        </w:rPr>
        <w:t xml:space="preserve">      </w:t>
      </w:r>
      <w:r>
        <w:rPr>
          <w:rFonts w:ascii="Arial" w:hAnsi="Arial" w:cs="Arial"/>
          <w:lang w:val="en-GB"/>
        </w:rPr>
        <w:t xml:space="preserve">“The oxidative phosphorylation system in mammalian mitochondria”. </w:t>
      </w:r>
      <w:r w:rsidRPr="00BA572A">
        <w:rPr>
          <w:rFonts w:ascii="Arial" w:hAnsi="Arial" w:cs="Arial"/>
          <w:lang w:val="en-US"/>
        </w:rPr>
        <w:t xml:space="preserve">In “Advances in mitochondrial medicine” (R. </w:t>
      </w:r>
      <w:proofErr w:type="spellStart"/>
      <w:r w:rsidRPr="00BA572A">
        <w:rPr>
          <w:rFonts w:ascii="Arial" w:hAnsi="Arial" w:cs="Arial"/>
          <w:lang w:val="en-US"/>
        </w:rPr>
        <w:t>Scatena</w:t>
      </w:r>
      <w:proofErr w:type="spellEnd"/>
      <w:r w:rsidRPr="00BA572A">
        <w:rPr>
          <w:rFonts w:ascii="Arial" w:hAnsi="Arial" w:cs="Arial"/>
          <w:lang w:val="en-US"/>
        </w:rPr>
        <w:t xml:space="preserve"> et al. Eds.), Springer-</w:t>
      </w:r>
      <w:proofErr w:type="spellStart"/>
      <w:r w:rsidRPr="00BA572A">
        <w:rPr>
          <w:rFonts w:ascii="Arial" w:hAnsi="Arial" w:cs="Arial"/>
          <w:lang w:val="en-US"/>
        </w:rPr>
        <w:t>Verlag</w:t>
      </w:r>
      <w:proofErr w:type="spellEnd"/>
      <w:r w:rsidRPr="00BA572A">
        <w:rPr>
          <w:rFonts w:ascii="Arial" w:hAnsi="Arial" w:cs="Arial"/>
          <w:lang w:val="en-US"/>
        </w:rPr>
        <w:t xml:space="preserve"> Publication,</w:t>
      </w:r>
      <w:r>
        <w:rPr>
          <w:rFonts w:ascii="Arial" w:hAnsi="Arial" w:cs="Arial"/>
          <w:lang w:val="en-US"/>
        </w:rPr>
        <w:t xml:space="preserve"> Advances in experimental medicine and biology, 942, 2012, pp. 3-37.</w:t>
      </w:r>
    </w:p>
    <w:p w:rsidR="0037678B" w:rsidRPr="00BA572A" w:rsidRDefault="0037678B" w:rsidP="0037678B">
      <w:pPr>
        <w:jc w:val="both"/>
        <w:rPr>
          <w:rFonts w:ascii="Arial" w:hAnsi="Arial"/>
          <w:i/>
          <w:u w:val="single"/>
          <w:lang w:val="en-US"/>
        </w:rPr>
      </w:pPr>
    </w:p>
    <w:p w:rsidR="0037678B" w:rsidRPr="00BA572A" w:rsidRDefault="0037678B" w:rsidP="0037678B">
      <w:pPr>
        <w:jc w:val="both"/>
        <w:rPr>
          <w:rFonts w:ascii="Arial" w:hAnsi="Arial"/>
          <w:i/>
          <w:u w:val="single"/>
          <w:lang w:val="en-US"/>
        </w:rPr>
      </w:pPr>
    </w:p>
    <w:p w:rsidR="0037678B" w:rsidRPr="00BA572A" w:rsidRDefault="0037678B" w:rsidP="0037678B">
      <w:pPr>
        <w:jc w:val="both"/>
        <w:rPr>
          <w:rFonts w:ascii="Arial" w:hAnsi="Arial"/>
          <w:i/>
          <w:u w:val="single"/>
          <w:lang w:val="en-US"/>
        </w:rPr>
      </w:pPr>
    </w:p>
    <w:p w:rsidR="0037678B" w:rsidRDefault="0037678B" w:rsidP="0037678B">
      <w:pPr>
        <w:jc w:val="both"/>
        <w:rPr>
          <w:rFonts w:ascii="Arial" w:hAnsi="Arial"/>
          <w:i/>
          <w:u w:val="single"/>
          <w:lang w:val="en-US"/>
        </w:rPr>
      </w:pPr>
    </w:p>
    <w:p w:rsidR="00F26B75" w:rsidRPr="0037678B" w:rsidRDefault="00F26B75">
      <w:pPr>
        <w:rPr>
          <w:lang w:val="en-US"/>
        </w:rPr>
      </w:pPr>
    </w:p>
    <w:sectPr w:rsidR="00F26B75" w:rsidRPr="00376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ACC"/>
    <w:multiLevelType w:val="hybridMultilevel"/>
    <w:tmpl w:val="F5D82AC6"/>
    <w:lvl w:ilvl="0" w:tplc="AEEAD69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C09583C"/>
    <w:multiLevelType w:val="hybridMultilevel"/>
    <w:tmpl w:val="5FD0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32AB2"/>
    <w:multiLevelType w:val="hybridMultilevel"/>
    <w:tmpl w:val="358EF45C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8B"/>
    <w:rsid w:val="0037678B"/>
    <w:rsid w:val="00F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37678B"/>
    <w:pPr>
      <w:ind w:left="585" w:right="566"/>
      <w:jc w:val="both"/>
    </w:pPr>
    <w:rPr>
      <w:rFonts w:ascii="Arial" w:hAnsi="Arial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37678B"/>
    <w:pPr>
      <w:ind w:left="585" w:right="566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</cp:revision>
  <dcterms:created xsi:type="dcterms:W3CDTF">2018-04-10T10:38:00Z</dcterms:created>
  <dcterms:modified xsi:type="dcterms:W3CDTF">2018-04-10T10:41:00Z</dcterms:modified>
</cp:coreProperties>
</file>