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8"/>
        <w:gridCol w:w="1203"/>
        <w:gridCol w:w="6"/>
        <w:gridCol w:w="807"/>
        <w:gridCol w:w="270"/>
        <w:gridCol w:w="1081"/>
        <w:gridCol w:w="535"/>
        <w:gridCol w:w="2152"/>
        <w:gridCol w:w="942"/>
        <w:gridCol w:w="807"/>
      </w:tblGrid>
      <w:tr w:rsidR="0048411B" w:rsidRPr="009A20C5" w14:paraId="242C06E6" w14:textId="77777777" w:rsidTr="00EF4F5A">
        <w:tc>
          <w:tcPr>
            <w:tcW w:w="5000" w:type="pct"/>
            <w:gridSpan w:val="10"/>
            <w:shd w:val="clear" w:color="auto" w:fill="B2A1C7"/>
          </w:tcPr>
          <w:p w14:paraId="2E8AF6D5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General information</w:t>
            </w:r>
          </w:p>
        </w:tc>
      </w:tr>
      <w:tr w:rsidR="0048411B" w:rsidRPr="009A20C5" w14:paraId="4F073F0C" w14:textId="77777777" w:rsidTr="00EF4F5A">
        <w:tc>
          <w:tcPr>
            <w:tcW w:w="1434" w:type="pct"/>
            <w:gridSpan w:val="2"/>
          </w:tcPr>
          <w:p w14:paraId="48115DE7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Academic subject</w:t>
            </w:r>
          </w:p>
        </w:tc>
        <w:tc>
          <w:tcPr>
            <w:tcW w:w="3566" w:type="pct"/>
            <w:gridSpan w:val="8"/>
          </w:tcPr>
          <w:p w14:paraId="5D4C312C" w14:textId="77777777" w:rsidR="0048411B" w:rsidRPr="009A20C5" w:rsidRDefault="0048411B" w:rsidP="00EF4F5A">
            <w:pP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n-GB"/>
              </w:rPr>
              <w:t>Sociology of cultures</w:t>
            </w:r>
          </w:p>
        </w:tc>
      </w:tr>
      <w:tr w:rsidR="0048411B" w:rsidRPr="009A20C5" w14:paraId="40343E54" w14:textId="77777777" w:rsidTr="00EF4F5A">
        <w:tc>
          <w:tcPr>
            <w:tcW w:w="1434" w:type="pct"/>
            <w:gridSpan w:val="2"/>
          </w:tcPr>
          <w:p w14:paraId="640A95EF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Degree course</w:t>
            </w:r>
          </w:p>
        </w:tc>
        <w:tc>
          <w:tcPr>
            <w:tcW w:w="3566" w:type="pct"/>
            <w:gridSpan w:val="8"/>
          </w:tcPr>
          <w:p w14:paraId="0526E538" w14:textId="3D7CC198" w:rsidR="0048411B" w:rsidRPr="009A20C5" w:rsidRDefault="0048411B" w:rsidP="00EF4F5A">
            <w:pP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  <w:lang w:val="en-GB"/>
              </w:rPr>
              <w:t>Political Sciences</w:t>
            </w:r>
          </w:p>
        </w:tc>
      </w:tr>
      <w:tr w:rsidR="0048411B" w:rsidRPr="009A20C5" w14:paraId="7F70DB50" w14:textId="77777777" w:rsidTr="00EF4F5A">
        <w:tc>
          <w:tcPr>
            <w:tcW w:w="1434" w:type="pct"/>
            <w:gridSpan w:val="2"/>
            <w:vAlign w:val="center"/>
          </w:tcPr>
          <w:p w14:paraId="2F480411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Academic Year</w:t>
            </w:r>
          </w:p>
        </w:tc>
        <w:tc>
          <w:tcPr>
            <w:tcW w:w="3566" w:type="pct"/>
            <w:gridSpan w:val="8"/>
          </w:tcPr>
          <w:p w14:paraId="78D0DB10" w14:textId="6A0724AA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Third</w:t>
            </w:r>
          </w:p>
        </w:tc>
      </w:tr>
      <w:tr w:rsidR="0048411B" w:rsidRPr="009A20C5" w14:paraId="49DC8F00" w14:textId="77777777" w:rsidTr="00EF4F5A">
        <w:tc>
          <w:tcPr>
            <w:tcW w:w="2603" w:type="pct"/>
            <w:gridSpan w:val="6"/>
          </w:tcPr>
          <w:p w14:paraId="279A787C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European Credit Transfer and Accumulation System (ECTS)</w:t>
            </w:r>
          </w:p>
        </w:tc>
        <w:tc>
          <w:tcPr>
            <w:tcW w:w="2397" w:type="pct"/>
            <w:gridSpan w:val="4"/>
          </w:tcPr>
          <w:p w14:paraId="6C0D0097" w14:textId="0B2A2373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10</w:t>
            </w:r>
          </w:p>
        </w:tc>
      </w:tr>
      <w:tr w:rsidR="0048411B" w:rsidRPr="009A20C5" w14:paraId="5A626BCE" w14:textId="77777777" w:rsidTr="00EF4F5A">
        <w:tc>
          <w:tcPr>
            <w:tcW w:w="1437" w:type="pct"/>
            <w:gridSpan w:val="3"/>
          </w:tcPr>
          <w:p w14:paraId="2D66CD71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Language: Italian</w:t>
            </w:r>
          </w:p>
        </w:tc>
        <w:tc>
          <w:tcPr>
            <w:tcW w:w="3563" w:type="pct"/>
            <w:gridSpan w:val="7"/>
          </w:tcPr>
          <w:p w14:paraId="5BE424BE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7849934C" w14:textId="77777777" w:rsidTr="00EF4F5A">
        <w:tc>
          <w:tcPr>
            <w:tcW w:w="2019" w:type="pct"/>
            <w:gridSpan w:val="5"/>
          </w:tcPr>
          <w:p w14:paraId="0CCEB56D" w14:textId="77777777" w:rsidR="0048411B" w:rsidRPr="009A20C5" w:rsidRDefault="0048411B" w:rsidP="00EF4F5A">
            <w:pPr>
              <w:pStyle w:val="Nessunaspaziatura"/>
              <w:rPr>
                <w:rFonts w:asciiTheme="minorHAnsi" w:hAnsiTheme="minorHAnsi" w:cstheme="minorHAnsi"/>
                <w:color w:val="000000" w:themeColor="text1"/>
                <w:highlight w:val="yellow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lang w:val="en-GB"/>
              </w:rPr>
              <w:t>Academic calendar (starting and ending date)</w:t>
            </w:r>
          </w:p>
        </w:tc>
        <w:tc>
          <w:tcPr>
            <w:tcW w:w="2981" w:type="pct"/>
            <w:gridSpan w:val="5"/>
          </w:tcPr>
          <w:p w14:paraId="7112C62D" w14:textId="310391F5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I</w:t>
            </w:r>
            <w:r w:rsidRPr="009A20C5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I semester –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 xml:space="preserve"> February-May 2022</w:t>
            </w:r>
          </w:p>
        </w:tc>
      </w:tr>
      <w:tr w:rsidR="0048411B" w:rsidRPr="009A20C5" w14:paraId="17BCE1AD" w14:textId="77777777" w:rsidTr="00EF4F5A">
        <w:tc>
          <w:tcPr>
            <w:tcW w:w="1437" w:type="pct"/>
            <w:gridSpan w:val="3"/>
          </w:tcPr>
          <w:p w14:paraId="39A4BAA1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Attendance</w:t>
            </w:r>
          </w:p>
        </w:tc>
        <w:tc>
          <w:tcPr>
            <w:tcW w:w="3563" w:type="pct"/>
            <w:gridSpan w:val="7"/>
          </w:tcPr>
          <w:p w14:paraId="7F987B3D" w14:textId="77777777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Recommended</w:t>
            </w:r>
          </w:p>
        </w:tc>
      </w:tr>
      <w:tr w:rsidR="0048411B" w:rsidRPr="009A20C5" w14:paraId="3621AEED" w14:textId="77777777" w:rsidTr="00EF4F5A"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A6FE8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13EAC1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39981FA4" w14:textId="77777777" w:rsidTr="00EF4F5A">
        <w:trPr>
          <w:trHeight w:val="64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B2A1C7"/>
          </w:tcPr>
          <w:p w14:paraId="45409882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Professor/ Lecturer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</w:tcBorders>
          </w:tcPr>
          <w:p w14:paraId="5A2787F8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24471B7D" w14:textId="77777777" w:rsidTr="00EF4F5A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1C02BBA9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Name and Surname 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2FE5F725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Patrizia Calefato</w:t>
            </w:r>
          </w:p>
        </w:tc>
      </w:tr>
      <w:tr w:rsidR="0048411B" w:rsidRPr="009A20C5" w14:paraId="212CC9DE" w14:textId="77777777" w:rsidTr="00EF4F5A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56F6441B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409F9467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patrizia.calefato@uniba.it</w:t>
            </w:r>
          </w:p>
          <w:p w14:paraId="450D1008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2ED0D03C" w14:textId="77777777" w:rsidTr="00EF4F5A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4E48FDA6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6137A564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7DCF0173" w14:textId="77777777" w:rsidTr="00EF4F5A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1BD15EA6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Department and address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4A28B968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Department of </w:t>
            </w:r>
            <w:proofErr w:type="spellStart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Scienze</w:t>
            </w:r>
            <w:proofErr w:type="spellEnd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Politiche</w:t>
            </w:r>
            <w:proofErr w:type="spellEnd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, Corso Italia 23</w:t>
            </w:r>
          </w:p>
          <w:p w14:paraId="175D9FFA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Floor: Flat</w:t>
            </w:r>
          </w:p>
        </w:tc>
      </w:tr>
      <w:tr w:rsidR="0048411B" w:rsidRPr="009A20C5" w14:paraId="11726481" w14:textId="77777777" w:rsidTr="00EF4F5A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09778B7F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Virtual headquarters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4A2F3E35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01030FF1" w14:textId="77777777" w:rsidTr="00EF4F5A">
        <w:tc>
          <w:tcPr>
            <w:tcW w:w="1437" w:type="pct"/>
            <w:gridSpan w:val="3"/>
            <w:tcBorders>
              <w:bottom w:val="single" w:sz="4" w:space="0" w:color="auto"/>
            </w:tcBorders>
          </w:tcPr>
          <w:p w14:paraId="6C8655E5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Tutoring (time and day)</w:t>
            </w:r>
          </w:p>
        </w:tc>
        <w:tc>
          <w:tcPr>
            <w:tcW w:w="3563" w:type="pct"/>
            <w:gridSpan w:val="7"/>
            <w:tcBorders>
              <w:bottom w:val="single" w:sz="4" w:space="0" w:color="auto"/>
            </w:tcBorders>
          </w:tcPr>
          <w:p w14:paraId="789A1265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Monday</w:t>
            </w:r>
          </w:p>
          <w:p w14:paraId="49C0B596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9-12.00 a.m.</w:t>
            </w:r>
          </w:p>
        </w:tc>
      </w:tr>
      <w:tr w:rsidR="0048411B" w:rsidRPr="009A20C5" w14:paraId="0D894C5C" w14:textId="77777777" w:rsidTr="00EF4F5A"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8738DC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4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D457C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7F8B46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0EE58E" w14:textId="77777777" w:rsidR="0048411B" w:rsidRPr="009A20C5" w:rsidRDefault="0048411B" w:rsidP="00EF4F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62F29F4E" w14:textId="77777777" w:rsidTr="00EF4F5A"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431BBE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C3C51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4E44D861" w14:textId="77777777" w:rsidTr="00EF4F5A">
        <w:trPr>
          <w:trHeight w:val="70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B2A1C7"/>
          </w:tcPr>
          <w:p w14:paraId="10D64FCD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  <w:lang w:val="en-GB"/>
              </w:rPr>
              <w:t>Syllabus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single" w:sz="4" w:space="0" w:color="000000"/>
            </w:tcBorders>
          </w:tcPr>
          <w:p w14:paraId="08C0247F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1BFF9965" w14:textId="77777777" w:rsidTr="00EF4F5A">
        <w:trPr>
          <w:trHeight w:val="70"/>
        </w:trPr>
        <w:tc>
          <w:tcPr>
            <w:tcW w:w="1437" w:type="pct"/>
            <w:gridSpan w:val="3"/>
            <w:shd w:val="clear" w:color="auto" w:fill="FFFFFF"/>
          </w:tcPr>
          <w:p w14:paraId="422DDC93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Learning Objectives</w:t>
            </w:r>
          </w:p>
        </w:tc>
        <w:tc>
          <w:tcPr>
            <w:tcW w:w="3563" w:type="pct"/>
            <w:gridSpan w:val="7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473DD59" w14:textId="77777777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The students will understand the concept of culture/cultures/cultural in contemporary societies.</w:t>
            </w:r>
          </w:p>
        </w:tc>
      </w:tr>
      <w:tr w:rsidR="0048411B" w:rsidRPr="00CD3B71" w14:paraId="608E1A8A" w14:textId="77777777" w:rsidTr="00EF4F5A">
        <w:trPr>
          <w:trHeight w:val="70"/>
        </w:trPr>
        <w:tc>
          <w:tcPr>
            <w:tcW w:w="1437" w:type="pct"/>
            <w:gridSpan w:val="3"/>
            <w:shd w:val="clear" w:color="auto" w:fill="FFFFFF"/>
          </w:tcPr>
          <w:p w14:paraId="37AC671F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Course prerequisites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BFCE946" w14:textId="77777777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The students must have sustained the exam of General Sociology</w:t>
            </w:r>
          </w:p>
        </w:tc>
      </w:tr>
      <w:tr w:rsidR="0048411B" w:rsidRPr="00CD3B71" w14:paraId="719D0CC1" w14:textId="77777777" w:rsidTr="00EF4F5A">
        <w:trPr>
          <w:trHeight w:val="70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9D0091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Contents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2334EF4" w14:textId="77777777" w:rsidR="0048411B" w:rsidRPr="00283577" w:rsidRDefault="0048411B" w:rsidP="0048411B">
            <w:pPr>
              <w:pStyle w:val="Titolo11"/>
              <w:spacing w:line="274" w:lineRule="exact"/>
              <w:ind w:left="119"/>
              <w:rPr>
                <w:rFonts w:cs="Times New Roman"/>
                <w:b w:val="0"/>
                <w:bCs w:val="0"/>
                <w:spacing w:val="-1"/>
                <w:lang w:val="en-GB"/>
              </w:rPr>
            </w:pPr>
            <w:r w:rsidRPr="007E6E5E">
              <w:rPr>
                <w:rFonts w:cs="Times New Roman"/>
                <w:b w:val="0"/>
                <w:bCs w:val="0"/>
                <w:spacing w:val="-1"/>
                <w:sz w:val="22"/>
                <w:szCs w:val="22"/>
                <w:lang w:val="en-GB"/>
              </w:rPr>
              <w:t xml:space="preserve">The main fields of study of the Sociology of cultural and communicative processes. The social and cultural role of fashion in contemporary society in relation to aspects such as: body, pandemic crisis, cultural, colonial / decolonial translation, gender, social inclusion, sustainability, politics, communication. The new configurations of globalization with </w:t>
            </w:r>
            <w:proofErr w:type="gramStart"/>
            <w:r w:rsidRPr="007E6E5E">
              <w:rPr>
                <w:rFonts w:cs="Times New Roman"/>
                <w:b w:val="0"/>
                <w:bCs w:val="0"/>
                <w:spacing w:val="-1"/>
                <w:sz w:val="22"/>
                <w:szCs w:val="22"/>
                <w:lang w:val="en-GB"/>
              </w:rPr>
              <w:t>particular reference</w:t>
            </w:r>
            <w:proofErr w:type="gramEnd"/>
            <w:r w:rsidRPr="007E6E5E">
              <w:rPr>
                <w:rFonts w:cs="Times New Roman"/>
                <w:b w:val="0"/>
                <w:bCs w:val="0"/>
                <w:spacing w:val="-1"/>
                <w:sz w:val="22"/>
                <w:szCs w:val="22"/>
                <w:lang w:val="en-GB"/>
              </w:rPr>
              <w:t xml:space="preserve"> to the environment and the role of digital media.</w:t>
            </w:r>
          </w:p>
          <w:p w14:paraId="102B8BC0" w14:textId="21631BEE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40D7F711" w14:textId="77777777" w:rsidTr="00EF4F5A">
        <w:trPr>
          <w:trHeight w:val="70"/>
        </w:trPr>
        <w:tc>
          <w:tcPr>
            <w:tcW w:w="143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30FF374F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Books and bibliography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2318" w14:textId="77777777" w:rsidR="0048411B" w:rsidRPr="007708D4" w:rsidRDefault="0048411B" w:rsidP="0048411B">
            <w:pPr>
              <w:pStyle w:val="Paragrafoelenco"/>
              <w:numPr>
                <w:ilvl w:val="0"/>
                <w:numId w:val="6"/>
              </w:numPr>
              <w:spacing w:after="160" w:line="256" w:lineRule="auto"/>
            </w:pPr>
            <w:r w:rsidRPr="007708D4">
              <w:t xml:space="preserve">Angelo Romeo (a cura di), </w:t>
            </w:r>
            <w:r w:rsidRPr="007708D4">
              <w:rPr>
                <w:i/>
                <w:iCs/>
              </w:rPr>
              <w:t>Sociologia dei processi culturali e comunicativi. Concetti e temi</w:t>
            </w:r>
            <w:r w:rsidRPr="007708D4">
              <w:t xml:space="preserve">, Milano, </w:t>
            </w:r>
            <w:proofErr w:type="spellStart"/>
            <w:r w:rsidRPr="007708D4">
              <w:t>Mimesis</w:t>
            </w:r>
            <w:proofErr w:type="spellEnd"/>
            <w:r w:rsidRPr="007708D4">
              <w:t>, 2015.</w:t>
            </w:r>
          </w:p>
          <w:p w14:paraId="30E14655" w14:textId="77777777" w:rsidR="0048411B" w:rsidRPr="007708D4" w:rsidRDefault="0048411B" w:rsidP="0048411B">
            <w:pPr>
              <w:pStyle w:val="Paragrafoelenco"/>
              <w:numPr>
                <w:ilvl w:val="0"/>
                <w:numId w:val="6"/>
              </w:numPr>
              <w:spacing w:after="160" w:line="256" w:lineRule="auto"/>
            </w:pPr>
            <w:r w:rsidRPr="007708D4">
              <w:t>Patrizia Calefato</w:t>
            </w:r>
            <w:r w:rsidRPr="007708D4">
              <w:rPr>
                <w:i/>
                <w:iCs/>
              </w:rPr>
              <w:t>, La moda e il corpo. Teorie, concetti, prospettive critiche</w:t>
            </w:r>
            <w:r w:rsidRPr="007708D4">
              <w:t>, Roma, Carocci, 2021.</w:t>
            </w:r>
          </w:p>
          <w:p w14:paraId="4D53F2F6" w14:textId="77777777" w:rsidR="0048411B" w:rsidRPr="007708D4" w:rsidRDefault="0048411B" w:rsidP="0048411B">
            <w:pPr>
              <w:ind w:left="360"/>
              <w:rPr>
                <w:rFonts w:eastAsia="Calibri"/>
                <w:lang w:val="en-GB"/>
              </w:rPr>
            </w:pPr>
            <w:r w:rsidRPr="007708D4">
              <w:rPr>
                <w:lang w:val="en-GB"/>
              </w:rPr>
              <w:t>A book chosen from the following:</w:t>
            </w:r>
          </w:p>
          <w:p w14:paraId="289C972B" w14:textId="77777777" w:rsidR="0048411B" w:rsidRPr="007708D4" w:rsidRDefault="0048411B" w:rsidP="0048411B">
            <w:pPr>
              <w:pStyle w:val="Paragrafoelenco"/>
              <w:numPr>
                <w:ilvl w:val="0"/>
                <w:numId w:val="7"/>
              </w:numPr>
              <w:spacing w:after="160" w:line="256" w:lineRule="auto"/>
            </w:pPr>
            <w:r w:rsidRPr="007708D4">
              <w:t xml:space="preserve">Marcel Danesi, </w:t>
            </w:r>
            <w:r w:rsidRPr="007708D4">
              <w:rPr>
                <w:i/>
                <w:iCs/>
              </w:rPr>
              <w:t>La comunicazione al tempo di Internet</w:t>
            </w:r>
            <w:r w:rsidRPr="007708D4">
              <w:t xml:space="preserve">, Bari, </w:t>
            </w:r>
            <w:proofErr w:type="spellStart"/>
            <w:r w:rsidRPr="007708D4">
              <w:t>Progedit</w:t>
            </w:r>
            <w:proofErr w:type="spellEnd"/>
            <w:r w:rsidRPr="007708D4">
              <w:t>, 2013.</w:t>
            </w:r>
          </w:p>
          <w:p w14:paraId="1A601142" w14:textId="77777777" w:rsidR="0048411B" w:rsidRPr="007708D4" w:rsidRDefault="0048411B" w:rsidP="0048411B">
            <w:pPr>
              <w:pStyle w:val="Paragrafoelenco"/>
              <w:numPr>
                <w:ilvl w:val="0"/>
                <w:numId w:val="7"/>
              </w:numPr>
              <w:spacing w:after="160" w:line="256" w:lineRule="auto"/>
            </w:pPr>
            <w:r w:rsidRPr="007708D4">
              <w:t xml:space="preserve">Bruno Latour, </w:t>
            </w:r>
            <w:r w:rsidRPr="007708D4">
              <w:rPr>
                <w:i/>
                <w:iCs/>
              </w:rPr>
              <w:t>Tracciare la rotta. Come orientarsi in politica</w:t>
            </w:r>
            <w:r w:rsidRPr="007708D4">
              <w:t>, Milano, Raffaello Cortina, 2020.</w:t>
            </w:r>
          </w:p>
          <w:p w14:paraId="35C0CF28" w14:textId="0C8879D8" w:rsidR="0048411B" w:rsidRPr="009A20C5" w:rsidRDefault="0048411B" w:rsidP="0048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59" w:lineRule="auto"/>
              <w:textDirection w:val="btLr"/>
              <w:textAlignment w:val="top"/>
              <w:outlineLvl w:val="0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48411B" w:rsidRPr="009A20C5" w14:paraId="38CBC582" w14:textId="77777777" w:rsidTr="00EF4F5A">
        <w:trPr>
          <w:trHeight w:val="70"/>
        </w:trPr>
        <w:tc>
          <w:tcPr>
            <w:tcW w:w="1437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382E103B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lastRenderedPageBreak/>
              <w:t xml:space="preserve">Additional materials 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A318518" w14:textId="77777777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5B8CEABD" w14:textId="77777777" w:rsidTr="00EF4F5A">
        <w:trPr>
          <w:trHeight w:val="161"/>
        </w:trPr>
        <w:tc>
          <w:tcPr>
            <w:tcW w:w="14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C64D341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96C4F" w14:textId="77777777" w:rsidR="0048411B" w:rsidRPr="009A20C5" w:rsidRDefault="0048411B" w:rsidP="00EF4F5A">
            <w:pPr>
              <w:pStyle w:val="Grigliamedia1-Colore21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</w:p>
        </w:tc>
      </w:tr>
      <w:tr w:rsidR="0048411B" w:rsidRPr="009A20C5" w14:paraId="5750256E" w14:textId="77777777" w:rsidTr="00EF4F5A">
        <w:trPr>
          <w:trHeight w:val="70"/>
        </w:trPr>
        <w:tc>
          <w:tcPr>
            <w:tcW w:w="1437" w:type="pct"/>
            <w:gridSpan w:val="3"/>
            <w:tcBorders>
              <w:top w:val="single" w:sz="4" w:space="0" w:color="auto"/>
            </w:tcBorders>
            <w:shd w:val="clear" w:color="auto" w:fill="B2A1C7"/>
          </w:tcPr>
          <w:p w14:paraId="48163EE9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Work schedule</w:t>
            </w:r>
          </w:p>
        </w:tc>
        <w:tc>
          <w:tcPr>
            <w:tcW w:w="3563" w:type="pct"/>
            <w:gridSpan w:val="7"/>
            <w:tcBorders>
              <w:top w:val="single" w:sz="4" w:space="0" w:color="auto"/>
            </w:tcBorders>
          </w:tcPr>
          <w:p w14:paraId="187839DA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12846C12" w14:textId="77777777" w:rsidTr="00EF4F5A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38B8C082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Total </w:t>
            </w:r>
          </w:p>
        </w:tc>
        <w:tc>
          <w:tcPr>
            <w:tcW w:w="109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22BE0303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Lectures</w:t>
            </w:r>
          </w:p>
        </w:tc>
        <w:tc>
          <w:tcPr>
            <w:tcW w:w="2182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6E863E03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Hands on (Laboratory, working groups, seminars, field trips)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: Working groups, Seminars, Drafting of essays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2F05F493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Out-of-class study hours/ Self-study hours</w:t>
            </w:r>
          </w:p>
        </w:tc>
      </w:tr>
      <w:tr w:rsidR="0048411B" w:rsidRPr="009A20C5" w14:paraId="1916F54B" w14:textId="77777777" w:rsidTr="00EF4F5A"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B2A1C7"/>
          </w:tcPr>
          <w:p w14:paraId="7D3298A5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Hours</w:t>
            </w:r>
          </w:p>
        </w:tc>
      </w:tr>
      <w:tr w:rsidR="0048411B" w:rsidRPr="009A20C5" w14:paraId="52FDFE91" w14:textId="77777777" w:rsidTr="00EF4F5A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20CD01C2" w14:textId="45BED955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2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50</w:t>
            </w:r>
          </w:p>
        </w:tc>
        <w:tc>
          <w:tcPr>
            <w:tcW w:w="109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73C93C33" w14:textId="1919DB4B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60</w:t>
            </w:r>
          </w:p>
        </w:tc>
        <w:tc>
          <w:tcPr>
            <w:tcW w:w="2182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0A1770BC" w14:textId="2ED44BDA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20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404C87AE" w14:textId="7C2F5FD4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1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70</w:t>
            </w:r>
          </w:p>
        </w:tc>
      </w:tr>
      <w:tr w:rsidR="0048411B" w:rsidRPr="009A20C5" w14:paraId="4BFEE491" w14:textId="77777777" w:rsidTr="00EF4F5A"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B2A1C7"/>
          </w:tcPr>
          <w:p w14:paraId="751BF124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ECTS</w:t>
            </w:r>
          </w:p>
        </w:tc>
      </w:tr>
      <w:tr w:rsidR="0048411B" w:rsidRPr="009A20C5" w14:paraId="26254DC9" w14:textId="77777777" w:rsidTr="00EF4F5A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0C937D80" w14:textId="2AE9E876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  <w:t>10</w:t>
            </w:r>
          </w:p>
        </w:tc>
        <w:tc>
          <w:tcPr>
            <w:tcW w:w="109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11423D6B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182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353AE1E7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945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2EF91EF4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5E6D9EB4" w14:textId="77777777" w:rsidTr="00EF4F5A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0025D504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Teaching strategy</w:t>
            </w:r>
          </w:p>
        </w:tc>
        <w:tc>
          <w:tcPr>
            <w:tcW w:w="3566" w:type="pct"/>
            <w:gridSpan w:val="8"/>
            <w:tcBorders>
              <w:top w:val="single" w:sz="4" w:space="0" w:color="auto"/>
            </w:tcBorders>
          </w:tcPr>
          <w:p w14:paraId="4669A862" w14:textId="77777777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70A739B4" w14:textId="77777777" w:rsidTr="00EF4F5A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2E6E4538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6" w:type="pct"/>
            <w:gridSpan w:val="8"/>
            <w:tcBorders>
              <w:top w:val="single" w:sz="4" w:space="0" w:color="auto"/>
            </w:tcBorders>
            <w:shd w:val="clear" w:color="auto" w:fill="auto"/>
          </w:tcPr>
          <w:p w14:paraId="5762496A" w14:textId="77777777" w:rsidR="0048411B" w:rsidRPr="009A20C5" w:rsidRDefault="0048411B" w:rsidP="00EF4F5A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u w:val="single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Lectures; Mentoring; Audiovisual presentations; Public discussions; </w:t>
            </w:r>
            <w:r w:rsidRPr="00CD3B71">
              <w:rPr>
                <w:rStyle w:val="CollegamentoInternetvisitato"/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u w:val="none"/>
                <w:lang w:val="en-GB"/>
              </w:rPr>
              <w:t>Seminars and lectures with invited speakers.</w:t>
            </w:r>
          </w:p>
        </w:tc>
      </w:tr>
      <w:tr w:rsidR="0048411B" w:rsidRPr="00CD3B71" w14:paraId="52BE5FE7" w14:textId="77777777" w:rsidTr="00EF4F5A">
        <w:trPr>
          <w:trHeight w:val="70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auto"/>
          </w:tcPr>
          <w:p w14:paraId="5A5D9232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48411B" w:rsidRPr="009A20C5" w14:paraId="26F02805" w14:textId="77777777" w:rsidTr="00EF4F5A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6C7215A7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n-GB"/>
              </w:rPr>
              <w:t>Expected learning outcomes</w:t>
            </w:r>
          </w:p>
        </w:tc>
        <w:tc>
          <w:tcPr>
            <w:tcW w:w="3566" w:type="pct"/>
            <w:gridSpan w:val="8"/>
            <w:tcBorders>
              <w:top w:val="single" w:sz="4" w:space="0" w:color="auto"/>
            </w:tcBorders>
          </w:tcPr>
          <w:p w14:paraId="6FB5A7B8" w14:textId="77777777" w:rsidR="0048411B" w:rsidRPr="009A20C5" w:rsidRDefault="0048411B" w:rsidP="00EF4F5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6182C436" w14:textId="77777777" w:rsidTr="00EF4F5A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663C0A20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eastAsia="MS Mincho" w:hAnsiTheme="minorHAnsi" w:cstheme="minorHAnsi"/>
                <w:b/>
                <w:bCs/>
                <w:iCs/>
                <w:color w:val="000000" w:themeColor="text1"/>
                <w:sz w:val="22"/>
                <w:szCs w:val="22"/>
                <w:lang w:val="en-GB"/>
              </w:rPr>
              <w:t>Knowledge and understanding on:</w:t>
            </w:r>
          </w:p>
        </w:tc>
        <w:tc>
          <w:tcPr>
            <w:tcW w:w="3566" w:type="pct"/>
            <w:gridSpan w:val="8"/>
          </w:tcPr>
          <w:p w14:paraId="285D6450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Acquisition of the main sociological knowledge in relation to the processes of social and cultural transformation of our time. </w:t>
            </w:r>
          </w:p>
          <w:p w14:paraId="21DE201D" w14:textId="77777777" w:rsidR="0048411B" w:rsidRPr="009A20C5" w:rsidRDefault="0048411B" w:rsidP="00EF4F5A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5E0744AF" w14:textId="77777777" w:rsidTr="00EF4F5A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70AE36FD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eastAsia="MS Mincho" w:hAnsiTheme="minorHAnsi" w:cstheme="minorHAnsi"/>
                <w:b/>
                <w:bCs/>
                <w:iCs/>
                <w:color w:val="000000" w:themeColor="text1"/>
                <w:sz w:val="22"/>
                <w:szCs w:val="22"/>
                <w:lang w:val="en-GB"/>
              </w:rPr>
              <w:t xml:space="preserve">Applying knowledge and understanding on: </w:t>
            </w:r>
          </w:p>
        </w:tc>
        <w:tc>
          <w:tcPr>
            <w:tcW w:w="3566" w:type="pct"/>
            <w:gridSpan w:val="8"/>
          </w:tcPr>
          <w:p w14:paraId="66806CE9" w14:textId="77777777" w:rsidR="0048411B" w:rsidRPr="009A20C5" w:rsidRDefault="0048411B" w:rsidP="00EF4F5A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argueing</w:t>
            </w:r>
            <w:proofErr w:type="spellEnd"/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 on acquired content, </w:t>
            </w:r>
          </w:p>
          <w:p w14:paraId="67DF2126" w14:textId="77777777" w:rsidR="0048411B" w:rsidRPr="009A20C5" w:rsidRDefault="0048411B" w:rsidP="00EF4F5A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placing the concepts and schools of thought studied in space-time contexts, </w:t>
            </w:r>
          </w:p>
          <w:p w14:paraId="7607AE54" w14:textId="77777777" w:rsidR="0048411B" w:rsidRPr="009A20C5" w:rsidRDefault="0048411B" w:rsidP="00EF4F5A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interpreting, </w:t>
            </w:r>
          </w:p>
          <w:p w14:paraId="1FB7D291" w14:textId="77777777" w:rsidR="0048411B" w:rsidRPr="009A20C5" w:rsidRDefault="0048411B" w:rsidP="00EF4F5A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behaving in relation to others.</w:t>
            </w:r>
          </w:p>
          <w:p w14:paraId="6A15B680" w14:textId="77777777" w:rsidR="0048411B" w:rsidRPr="009A20C5" w:rsidRDefault="0048411B" w:rsidP="00EF4F5A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68FB53E1" w14:textId="77777777" w:rsidTr="00EF4F5A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57E2D4E6" w14:textId="77777777" w:rsidR="0048411B" w:rsidRPr="009A20C5" w:rsidRDefault="0048411B" w:rsidP="00EF4F5A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bCs/>
                <w:iCs/>
                <w:color w:val="000000" w:themeColor="text1"/>
                <w:lang w:val="en-GB"/>
              </w:rPr>
              <w:t>Soft skills</w:t>
            </w:r>
          </w:p>
        </w:tc>
        <w:tc>
          <w:tcPr>
            <w:tcW w:w="3566" w:type="pct"/>
            <w:gridSpan w:val="8"/>
          </w:tcPr>
          <w:p w14:paraId="340E67E7" w14:textId="77777777" w:rsidR="0048411B" w:rsidRPr="009A20C5" w:rsidRDefault="0048411B" w:rsidP="00EF4F5A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Making informed judgments and choices</w:t>
            </w:r>
          </w:p>
          <w:p w14:paraId="27B4D56C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Ability to apply knowledge to the analysis of case studies.</w:t>
            </w:r>
          </w:p>
          <w:p w14:paraId="5F6C552B" w14:textId="77777777" w:rsidR="0048411B" w:rsidRPr="009A20C5" w:rsidRDefault="0048411B" w:rsidP="00EF4F5A">
            <w:pPr>
              <w:pStyle w:val="Grigliamedia1-Colore21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</w:p>
          <w:p w14:paraId="5A0C30A8" w14:textId="77777777" w:rsidR="0048411B" w:rsidRPr="009A20C5" w:rsidRDefault="0048411B" w:rsidP="00EF4F5A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Communicating knowledge and understanding</w:t>
            </w:r>
          </w:p>
          <w:p w14:paraId="20B3754D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Ability to document and motivate one's knowledge by collaborating and interacting with others.</w:t>
            </w:r>
          </w:p>
          <w:p w14:paraId="1FA7BD67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</w:p>
          <w:p w14:paraId="0119D544" w14:textId="77777777" w:rsidR="0048411B" w:rsidRPr="009A20C5" w:rsidRDefault="0048411B" w:rsidP="00EF4F5A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Capacities to continue learning</w:t>
            </w:r>
          </w:p>
          <w:p w14:paraId="571731B2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Ability to understand written and visual texts, to interpret situations, to compare, to argue, to dialogue.</w:t>
            </w:r>
          </w:p>
          <w:p w14:paraId="2FDA6903" w14:textId="77777777" w:rsidR="0048411B" w:rsidRPr="009A20C5" w:rsidRDefault="0048411B" w:rsidP="00EF4F5A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48411B" w:rsidRPr="00CD3B71" w14:paraId="38B8C3F1" w14:textId="77777777" w:rsidTr="00EF4F5A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CCDDCFF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3D896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46178A8D" w14:textId="77777777" w:rsidTr="00EF4F5A">
        <w:trPr>
          <w:trHeight w:val="70"/>
        </w:trPr>
        <w:tc>
          <w:tcPr>
            <w:tcW w:w="1434" w:type="pct"/>
            <w:gridSpan w:val="2"/>
            <w:shd w:val="clear" w:color="auto" w:fill="B2A1C7"/>
          </w:tcPr>
          <w:p w14:paraId="2341B90A" w14:textId="77777777" w:rsidR="0048411B" w:rsidRPr="009A20C5" w:rsidRDefault="0048411B" w:rsidP="00EF4F5A">
            <w:pPr>
              <w:rPr>
                <w:rFonts w:asciiTheme="minorHAnsi" w:eastAsia="MS Mincho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Assessment and feedback</w:t>
            </w:r>
          </w:p>
        </w:tc>
        <w:tc>
          <w:tcPr>
            <w:tcW w:w="3566" w:type="pct"/>
            <w:gridSpan w:val="8"/>
          </w:tcPr>
          <w:p w14:paraId="2B6468DC" w14:textId="77777777" w:rsidR="0048411B" w:rsidRPr="009A20C5" w:rsidRDefault="0048411B" w:rsidP="00EF4F5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66F8FB3F" w14:textId="77777777" w:rsidTr="00EF4F5A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102B19C5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Methods of assessment</w:t>
            </w:r>
          </w:p>
        </w:tc>
        <w:tc>
          <w:tcPr>
            <w:tcW w:w="3566" w:type="pct"/>
            <w:gridSpan w:val="8"/>
          </w:tcPr>
          <w:p w14:paraId="6088462C" w14:textId="77777777" w:rsidR="0048411B" w:rsidRPr="009A20C5" w:rsidRDefault="0048411B" w:rsidP="00EF4F5A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O</w:t>
            </w:r>
            <w:proofErr w:type="spellStart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>ral</w:t>
            </w:r>
            <w:proofErr w:type="spellEnd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 xml:space="preserve"> final exam, in </w:t>
            </w:r>
            <w:proofErr w:type="spellStart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>itinere</w:t>
            </w:r>
            <w:proofErr w:type="spellEnd"/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US"/>
              </w:rPr>
              <w:t xml:space="preserve"> tests</w:t>
            </w:r>
          </w:p>
        </w:tc>
      </w:tr>
      <w:tr w:rsidR="0048411B" w:rsidRPr="00CD3B71" w14:paraId="0D32DC93" w14:textId="77777777" w:rsidTr="00EF4F5A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78CB83FD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 xml:space="preserve">Evaluation criteria </w:t>
            </w:r>
          </w:p>
        </w:tc>
        <w:tc>
          <w:tcPr>
            <w:tcW w:w="3566" w:type="pct"/>
            <w:gridSpan w:val="8"/>
          </w:tcPr>
          <w:p w14:paraId="32937487" w14:textId="77777777" w:rsidR="0048411B" w:rsidRPr="009A20C5" w:rsidRDefault="0048411B" w:rsidP="00EF4F5A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Knowledge and understanding</w:t>
            </w:r>
          </w:p>
          <w:p w14:paraId="5DEA1D02" w14:textId="477F748F" w:rsidR="0048411B" w:rsidRPr="00700A11" w:rsidRDefault="0048411B" w:rsidP="00EF4F5A">
            <w:pPr>
              <w:pStyle w:val="Paragrafoelenco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The student's knowledge of the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course </w:t>
            </w: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contents will be assessed, particularly those foundational in the formation of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a graduate student in Political Sciences </w:t>
            </w: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aware of the plurality and hybridization of cultures in the current world.</w:t>
            </w:r>
          </w:p>
          <w:p w14:paraId="7967B7E1" w14:textId="77777777" w:rsidR="0048411B" w:rsidRPr="009A20C5" w:rsidRDefault="0048411B" w:rsidP="00EF4F5A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Applying knowledge and understanding</w:t>
            </w:r>
          </w:p>
          <w:p w14:paraId="1B0630FF" w14:textId="77777777" w:rsidR="0048411B" w:rsidRPr="00523ED6" w:rsidRDefault="0048411B" w:rsidP="00EF4F5A">
            <w:pPr>
              <w:pStyle w:val="Nessunaspaziatura"/>
              <w:numPr>
                <w:ilvl w:val="1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700A11">
              <w:rPr>
                <w:rFonts w:asciiTheme="minorHAnsi" w:hAnsiTheme="minorHAnsi" w:cstheme="minorHAnsi"/>
                <w:color w:val="000000" w:themeColor="text1"/>
                <w:lang w:val="en-US"/>
              </w:rPr>
              <w:t>Argumentative and interpretative skills will be assessed.</w:t>
            </w:r>
          </w:p>
          <w:p w14:paraId="57925CA9" w14:textId="77777777" w:rsidR="0048411B" w:rsidRPr="009A20C5" w:rsidRDefault="0048411B" w:rsidP="00EF4F5A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Autonomy of judgment</w:t>
            </w:r>
          </w:p>
          <w:p w14:paraId="24F997D0" w14:textId="77777777" w:rsidR="0048411B" w:rsidRDefault="0048411B" w:rsidP="00EF4F5A">
            <w:pPr>
              <w:pStyle w:val="Paragrafoelenco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523ED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ability to judge independently and to act critically with respect to the topics studied in the course will be assessed.</w:t>
            </w:r>
          </w:p>
          <w:p w14:paraId="1641C6EE" w14:textId="77777777" w:rsidR="0048411B" w:rsidRPr="009A20C5" w:rsidRDefault="0048411B" w:rsidP="00EF4F5A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Communicating knowledge and understanding </w:t>
            </w:r>
          </w:p>
          <w:p w14:paraId="74794D0F" w14:textId="77777777" w:rsidR="0048411B" w:rsidRDefault="0048411B" w:rsidP="00EF4F5A">
            <w:pPr>
              <w:pStyle w:val="Paragrafoelenco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762B7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ability to base one's own arguments will be assessed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62B7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in relation to the concepts studied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.</w:t>
            </w:r>
          </w:p>
          <w:p w14:paraId="6C8E25EB" w14:textId="77777777" w:rsidR="0048411B" w:rsidRPr="009A20C5" w:rsidRDefault="0048411B" w:rsidP="00EF4F5A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>Communication skills</w:t>
            </w:r>
          </w:p>
          <w:p w14:paraId="245190C0" w14:textId="77777777" w:rsidR="0048411B" w:rsidRDefault="0048411B" w:rsidP="00EF4F5A">
            <w:pPr>
              <w:pStyle w:val="Paragrafoelenco"/>
              <w:numPr>
                <w:ilvl w:val="1"/>
                <w:numId w:val="2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700A1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ability to base one's own arguments will be assessed in reference to concrete case studies.</w:t>
            </w:r>
          </w:p>
          <w:p w14:paraId="682ACA46" w14:textId="77777777" w:rsidR="0048411B" w:rsidRPr="009A20C5" w:rsidRDefault="0048411B" w:rsidP="00EF4F5A">
            <w:pPr>
              <w:pStyle w:val="Nessunaspaziatura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</w:pPr>
            <w:r w:rsidRPr="009A20C5">
              <w:rPr>
                <w:rFonts w:asciiTheme="minorHAnsi" w:hAnsiTheme="minorHAnsi" w:cstheme="minorHAnsi"/>
                <w:i/>
                <w:color w:val="000000" w:themeColor="text1"/>
                <w:lang w:val="en-GB"/>
              </w:rPr>
              <w:t xml:space="preserve">Capacities to continue learning </w:t>
            </w:r>
          </w:p>
          <w:p w14:paraId="4C9EC5EE" w14:textId="77777777" w:rsidR="0048411B" w:rsidRPr="009A20C5" w:rsidRDefault="0048411B" w:rsidP="00EF4F5A">
            <w:pPr>
              <w:numPr>
                <w:ilvl w:val="1"/>
                <w:numId w:val="5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The a</w:t>
            </w: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bility to understand written and visual texts, to interpret situations, to compare, to argue, to dialogue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, will be assessed</w:t>
            </w: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.</w:t>
            </w:r>
          </w:p>
          <w:p w14:paraId="021C27E3" w14:textId="77777777" w:rsidR="0048411B" w:rsidRPr="009A20C5" w:rsidRDefault="0048411B" w:rsidP="00EF4F5A">
            <w:pPr>
              <w:ind w:left="144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CD3B71" w14:paraId="1D366D6F" w14:textId="77777777" w:rsidTr="00EF4F5A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7344B437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Criteria for assessment and attribution of the final mark</w:t>
            </w:r>
          </w:p>
        </w:tc>
        <w:tc>
          <w:tcPr>
            <w:tcW w:w="3566" w:type="pct"/>
            <w:gridSpan w:val="8"/>
          </w:tcPr>
          <w:p w14:paraId="2DC29763" w14:textId="77777777" w:rsidR="0048411B" w:rsidRPr="009A20C5" w:rsidRDefault="0048411B" w:rsidP="00EF4F5A">
            <w:pPr>
              <w:contextualSpacing/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  <w:t>Grades on a scale of 30.</w:t>
            </w:r>
          </w:p>
        </w:tc>
      </w:tr>
      <w:tr w:rsidR="0048411B" w:rsidRPr="009A20C5" w14:paraId="079E1225" w14:textId="77777777" w:rsidTr="00EF4F5A">
        <w:trPr>
          <w:trHeight w:val="70"/>
        </w:trPr>
        <w:tc>
          <w:tcPr>
            <w:tcW w:w="1434" w:type="pct"/>
            <w:gridSpan w:val="2"/>
            <w:shd w:val="clear" w:color="auto" w:fill="B2A1C7"/>
          </w:tcPr>
          <w:p w14:paraId="4C110534" w14:textId="77777777" w:rsidR="0048411B" w:rsidRPr="009A20C5" w:rsidRDefault="0048411B" w:rsidP="00EF4F5A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</w:pPr>
            <w:r w:rsidRPr="009A20C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/>
              </w:rPr>
              <w:t>Additional information</w:t>
            </w:r>
          </w:p>
        </w:tc>
        <w:tc>
          <w:tcPr>
            <w:tcW w:w="3566" w:type="pct"/>
            <w:gridSpan w:val="8"/>
          </w:tcPr>
          <w:p w14:paraId="4401797A" w14:textId="77777777" w:rsidR="0048411B" w:rsidRPr="009A20C5" w:rsidRDefault="0048411B" w:rsidP="00EF4F5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48411B" w:rsidRPr="009A20C5" w14:paraId="242DB9D1" w14:textId="77777777" w:rsidTr="00EF4F5A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562ABA3B" w14:textId="77777777" w:rsidR="0048411B" w:rsidRPr="009A20C5" w:rsidRDefault="0048411B" w:rsidP="00EF4F5A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3566" w:type="pct"/>
            <w:gridSpan w:val="8"/>
          </w:tcPr>
          <w:p w14:paraId="40374A64" w14:textId="77777777" w:rsidR="0048411B" w:rsidRPr="009A20C5" w:rsidRDefault="0048411B" w:rsidP="00EF4F5A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</w:tbl>
    <w:p w14:paraId="093E5874" w14:textId="77777777" w:rsidR="0048411B" w:rsidRDefault="0048411B" w:rsidP="0048411B">
      <w:pPr>
        <w:rPr>
          <w:sz w:val="24"/>
          <w:szCs w:val="24"/>
        </w:rPr>
      </w:pPr>
    </w:p>
    <w:p w14:paraId="37D3FF3B" w14:textId="77777777" w:rsidR="0048411B" w:rsidRDefault="0048411B" w:rsidP="0048411B"/>
    <w:p w14:paraId="016C1126" w14:textId="77777777" w:rsidR="0048411B" w:rsidRDefault="0048411B"/>
    <w:sectPr w:rsidR="0048411B" w:rsidSect="000812EE">
      <w:headerReference w:type="default" r:id="rId7"/>
      <w:footerReference w:type="default" r:id="rId8"/>
      <w:pgSz w:w="11906" w:h="16838" w:code="9"/>
      <w:pgMar w:top="2234" w:right="1416" w:bottom="1843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663ED" w14:textId="77777777" w:rsidR="0074301F" w:rsidRDefault="0074301F">
      <w:r>
        <w:separator/>
      </w:r>
    </w:p>
  </w:endnote>
  <w:endnote w:type="continuationSeparator" w:id="0">
    <w:p w14:paraId="61C8417A" w14:textId="77777777" w:rsidR="0074301F" w:rsidRDefault="00743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E9F06" w14:textId="77777777" w:rsidR="00C550AD" w:rsidRDefault="0048411B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rPr>
        <w:i/>
        <w:color w:val="000080"/>
      </w:rPr>
      <w:t>Dipartimento di Scienze Politiche</w:t>
    </w:r>
  </w:p>
  <w:p w14:paraId="2FC75C22" w14:textId="77777777" w:rsidR="00C550AD" w:rsidRDefault="0048411B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rPr>
        <w:i/>
        <w:color w:val="000080"/>
      </w:rPr>
      <w:t>Via Suppa n. 9 – 70121 Bari (Italia)</w:t>
    </w:r>
  </w:p>
  <w:p w14:paraId="0E264B9D" w14:textId="77777777" w:rsidR="00C550AD" w:rsidRPr="00471AE8" w:rsidRDefault="0048411B" w:rsidP="00853A2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  <w:lang w:val="en-US"/>
      </w:rPr>
    </w:pPr>
    <w:r w:rsidRPr="00471AE8">
      <w:rPr>
        <w:i/>
        <w:color w:val="000080"/>
        <w:lang w:val="en-US"/>
      </w:rPr>
      <w:t xml:space="preserve">Tel ++39-080-5717703-7720-7809 </w:t>
    </w:r>
  </w:p>
  <w:p w14:paraId="6E2F6F8B" w14:textId="77777777" w:rsidR="00C97967" w:rsidRPr="00471AE8" w:rsidRDefault="0048411B" w:rsidP="00C9796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  <w:lang w:val="en-US"/>
      </w:rPr>
    </w:pPr>
    <w:r w:rsidRPr="00471AE8">
      <w:rPr>
        <w:i/>
        <w:color w:val="000080"/>
        <w:lang w:val="en-US"/>
      </w:rPr>
      <w:t xml:space="preserve">Mail: </w:t>
    </w:r>
    <w:r w:rsidR="0074301F">
      <w:fldChar w:fldCharType="begin"/>
    </w:r>
    <w:r w:rsidR="0074301F" w:rsidRPr="00CD3B71">
      <w:rPr>
        <w:lang w:val="en-GB"/>
      </w:rPr>
      <w:instrText xml:space="preserve"> HYPERLINK "mailto:direzione.scienzepolitiche@uniba.it" </w:instrText>
    </w:r>
    <w:r w:rsidR="0074301F">
      <w:fldChar w:fldCharType="separate"/>
    </w:r>
    <w:r w:rsidRPr="00471AE8">
      <w:rPr>
        <w:rStyle w:val="Collegamentoipertestuale"/>
        <w:i/>
        <w:lang w:val="en-US"/>
      </w:rPr>
      <w:t>direzione.scienzepolitiche@uniba.it</w:t>
    </w:r>
    <w:r w:rsidR="0074301F">
      <w:rPr>
        <w:rStyle w:val="Collegamentoipertestuale"/>
        <w:i/>
        <w:lang w:val="en-US"/>
      </w:rPr>
      <w:fldChar w:fldCharType="end"/>
    </w:r>
  </w:p>
  <w:p w14:paraId="2CD71977" w14:textId="77777777" w:rsidR="004F4D90" w:rsidRPr="00C97967" w:rsidRDefault="0048411B" w:rsidP="00C9796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t xml:space="preserve">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4AB93" w14:textId="77777777" w:rsidR="0074301F" w:rsidRDefault="0074301F">
      <w:r>
        <w:separator/>
      </w:r>
    </w:p>
  </w:footnote>
  <w:footnote w:type="continuationSeparator" w:id="0">
    <w:p w14:paraId="2FF8CD74" w14:textId="77777777" w:rsidR="0074301F" w:rsidRDefault="00743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Layout w:type="fixed"/>
      <w:tblLook w:val="04A0" w:firstRow="1" w:lastRow="0" w:firstColumn="1" w:lastColumn="0" w:noHBand="0" w:noVBand="1"/>
    </w:tblPr>
    <w:tblGrid>
      <w:gridCol w:w="5103"/>
      <w:gridCol w:w="5103"/>
    </w:tblGrid>
    <w:tr w:rsidR="00AA68C7" w14:paraId="3FF2C8C1" w14:textId="77777777" w:rsidTr="00C244C1">
      <w:tc>
        <w:tcPr>
          <w:tcW w:w="5103" w:type="dxa"/>
          <w:shd w:val="clear" w:color="auto" w:fill="auto"/>
          <w:vAlign w:val="center"/>
        </w:tcPr>
        <w:p w14:paraId="5AF350E6" w14:textId="77777777" w:rsidR="00AA68C7" w:rsidRDefault="0048411B" w:rsidP="00C244C1">
          <w:pPr>
            <w:pStyle w:val="Intestazione"/>
          </w:pPr>
          <w:r>
            <w:rPr>
              <w:noProof/>
            </w:rPr>
            <w:drawing>
              <wp:inline distT="0" distB="0" distL="0" distR="0" wp14:anchorId="285F2810" wp14:editId="6590BD76">
                <wp:extent cx="2182495" cy="733425"/>
                <wp:effectExtent l="0" t="0" r="8255" b="9525"/>
                <wp:docPr id="13" name="Immagine 13" descr="logoUNIBA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UNIBA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249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shd w:val="clear" w:color="auto" w:fill="auto"/>
        </w:tcPr>
        <w:p w14:paraId="437378EC" w14:textId="77777777" w:rsidR="00AA68C7" w:rsidRDefault="0048411B" w:rsidP="00C244C1">
          <w:pPr>
            <w:pStyle w:val="Intestazione"/>
          </w:pPr>
          <w:r>
            <w:rPr>
              <w:noProof/>
            </w:rPr>
            <w:drawing>
              <wp:inline distT="0" distB="0" distL="0" distR="0" wp14:anchorId="7CC134ED" wp14:editId="1B1858DE">
                <wp:extent cx="2665730" cy="733425"/>
                <wp:effectExtent l="0" t="0" r="1270" b="9525"/>
                <wp:docPr id="14" name="Immagine 14" descr="logo_DISPO_CON SCRIT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DISPO_CON SCRIT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573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00C77D7" w14:textId="77777777" w:rsidR="00C550AD" w:rsidRDefault="0074301F" w:rsidP="000A7AE2">
    <w:pPr>
      <w:pStyle w:val="Intestazione"/>
      <w:tabs>
        <w:tab w:val="center" w:pos="170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56E5B"/>
    <w:multiLevelType w:val="hybridMultilevel"/>
    <w:tmpl w:val="BB427224"/>
    <w:lvl w:ilvl="0" w:tplc="D1309CB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0714E"/>
    <w:multiLevelType w:val="hybridMultilevel"/>
    <w:tmpl w:val="3F1C8EAE"/>
    <w:lvl w:ilvl="0" w:tplc="C7B2A6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61891"/>
    <w:multiLevelType w:val="multilevel"/>
    <w:tmpl w:val="31FCE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805E8C"/>
    <w:multiLevelType w:val="hybridMultilevel"/>
    <w:tmpl w:val="DB865134"/>
    <w:lvl w:ilvl="0" w:tplc="D1309CB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E34B83"/>
    <w:multiLevelType w:val="hybridMultilevel"/>
    <w:tmpl w:val="1F820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10AED"/>
    <w:multiLevelType w:val="hybridMultilevel"/>
    <w:tmpl w:val="685602D2"/>
    <w:lvl w:ilvl="0" w:tplc="DD209FB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11B"/>
    <w:rsid w:val="0048411B"/>
    <w:rsid w:val="0074301F"/>
    <w:rsid w:val="00CD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837EF"/>
  <w15:chartTrackingRefBased/>
  <w15:docId w15:val="{12644626-7F14-4652-978B-663619A6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41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8411B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4841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411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841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8411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48411B"/>
    <w:pPr>
      <w:ind w:left="720"/>
      <w:contextualSpacing/>
    </w:pPr>
  </w:style>
  <w:style w:type="paragraph" w:styleId="Nessunaspaziatura">
    <w:name w:val="No Spacing"/>
    <w:uiPriority w:val="1"/>
    <w:qFormat/>
    <w:rsid w:val="0048411B"/>
    <w:pPr>
      <w:spacing w:after="0" w:line="240" w:lineRule="auto"/>
    </w:pPr>
    <w:rPr>
      <w:rFonts w:ascii="Calibri" w:eastAsia="MS Mincho" w:hAnsi="Calibri" w:cs="Times New Roman"/>
      <w:lang w:eastAsia="it-IT"/>
    </w:rPr>
  </w:style>
  <w:style w:type="paragraph" w:customStyle="1" w:styleId="Grigliamedia1-Colore21">
    <w:name w:val="Griglia media 1 - Colore 21"/>
    <w:basedOn w:val="Normale"/>
    <w:uiPriority w:val="34"/>
    <w:qFormat/>
    <w:rsid w:val="0048411B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character" w:customStyle="1" w:styleId="CollegamentoInternetvisitato">
    <w:name w:val="Collegamento Internet visitato"/>
    <w:rsid w:val="0048411B"/>
    <w:rPr>
      <w:color w:val="800000"/>
      <w:u w:val="single"/>
    </w:rPr>
  </w:style>
  <w:style w:type="paragraph" w:customStyle="1" w:styleId="Titolo11">
    <w:name w:val="Titolo 11"/>
    <w:basedOn w:val="Normale"/>
    <w:link w:val="Titolo1Carattere"/>
    <w:uiPriority w:val="1"/>
    <w:qFormat/>
    <w:rsid w:val="0048411B"/>
    <w:pPr>
      <w:widowControl w:val="0"/>
      <w:suppressAutoHyphens/>
      <w:ind w:left="120"/>
      <w:outlineLvl w:val="0"/>
    </w:pPr>
    <w:rPr>
      <w:rFonts w:cs="Calibri"/>
      <w:b/>
      <w:bCs/>
      <w:color w:val="00000A"/>
      <w:sz w:val="24"/>
      <w:szCs w:val="24"/>
      <w:lang w:val="en-US" w:eastAsia="en-US"/>
    </w:rPr>
  </w:style>
  <w:style w:type="character" w:customStyle="1" w:styleId="Titolo1Carattere">
    <w:name w:val="Titolo 1 Carattere"/>
    <w:basedOn w:val="Carpredefinitoparagrafo"/>
    <w:link w:val="Titolo11"/>
    <w:uiPriority w:val="1"/>
    <w:qFormat/>
    <w:rsid w:val="0048411B"/>
    <w:rPr>
      <w:rFonts w:ascii="Times New Roman" w:eastAsia="Times New Roman" w:hAnsi="Times New Roman" w:cs="Calibri"/>
      <w:b/>
      <w:bCs/>
      <w:color w:val="00000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593</Words>
  <Characters>3383</Characters>
  <Application>Microsoft Office Word</Application>
  <DocSecurity>0</DocSecurity>
  <Lines>28</Lines>
  <Paragraphs>7</Paragraphs>
  <ScaleCrop>false</ScaleCrop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Calefato</dc:creator>
  <cp:keywords/>
  <dc:description/>
  <cp:lastModifiedBy>Patrizia Calefato</cp:lastModifiedBy>
  <cp:revision>2</cp:revision>
  <dcterms:created xsi:type="dcterms:W3CDTF">2021-09-14T10:26:00Z</dcterms:created>
  <dcterms:modified xsi:type="dcterms:W3CDTF">2021-09-15T07:25:00Z</dcterms:modified>
</cp:coreProperties>
</file>