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FC1" w:rsidRDefault="006D6FC1" w:rsidP="006D6FC1">
      <w:r>
        <w:t xml:space="preserve">STORIA DELLA STORIOGRAFIA ANTICA (prof. </w:t>
      </w:r>
      <w:proofErr w:type="spellStart"/>
      <w:r>
        <w:t>ssa</w:t>
      </w:r>
      <w:proofErr w:type="spellEnd"/>
      <w:r>
        <w:t xml:space="preserve"> Silvana Cagnazzi)</w:t>
      </w:r>
    </w:p>
    <w:p w:rsidR="006D6FC1" w:rsidRDefault="006D6FC1" w:rsidP="006D6FC1">
      <w:r>
        <w:t>Lezione del 23 aprile 2020</w:t>
      </w:r>
    </w:p>
    <w:p w:rsidR="006D7E7D" w:rsidRDefault="006D7E7D" w:rsidP="006D6FC1"/>
    <w:p w:rsidR="002A3473" w:rsidRPr="002A3473" w:rsidRDefault="00F21E90" w:rsidP="002A3473">
      <w:pPr>
        <w:spacing w:after="0" w:line="360" w:lineRule="auto"/>
      </w:pPr>
      <w:r>
        <w:t>Anche nella lezione di oggi c</w:t>
      </w:r>
      <w:r w:rsidR="000F3202">
        <w:t xml:space="preserve">ontinuiamo a vedere il tipo di notizie di carattere privato che interessavano gli “storici di Alessandro” </w:t>
      </w:r>
      <w:r w:rsidR="00687CFE">
        <w:t xml:space="preserve">e a seguire </w:t>
      </w:r>
      <w:r w:rsidR="000F3202">
        <w:t>il confluire di questa caratteristica nelle biografie di Plutarco.</w:t>
      </w:r>
      <w:r w:rsidR="00154F10">
        <w:t xml:space="preserve"> Ci occuperemo di nuovo di </w:t>
      </w:r>
      <w:proofErr w:type="spellStart"/>
      <w:r w:rsidR="00154F10">
        <w:t>Carète</w:t>
      </w:r>
      <w:proofErr w:type="spellEnd"/>
      <w:r w:rsidR="00154F10">
        <w:t>, lo “storico di Alessandro” del quale conosciamo già il frammento relativo alla battaglia di Isso, nel corso della quale Alessandro fu ferito da Dario. Oggi ci occupiamo del frammento</w:t>
      </w:r>
      <w:r w:rsidR="00D81445">
        <w:t>, anch’esso</w:t>
      </w:r>
      <w:r w:rsidR="00154F10">
        <w:t xml:space="preserve"> </w:t>
      </w:r>
      <w:r w:rsidR="00BB652A">
        <w:t>facilmente databile</w:t>
      </w:r>
      <w:r w:rsidR="00D81445">
        <w:t>,</w:t>
      </w:r>
      <w:r w:rsidR="00BB652A">
        <w:t xml:space="preserve"> dal momento che</w:t>
      </w:r>
      <w:r w:rsidR="00D81445">
        <w:t xml:space="preserve"> vi</w:t>
      </w:r>
      <w:r w:rsidR="00BB652A">
        <w:t xml:space="preserve"> si parla del</w:t>
      </w:r>
      <w:r w:rsidR="00154F10">
        <w:t>l’assedio</w:t>
      </w:r>
      <w:r w:rsidR="00BB652A">
        <w:t>, avvenuto</w:t>
      </w:r>
      <w:r w:rsidR="00D81445">
        <w:t xml:space="preserve"> subito</w:t>
      </w:r>
      <w:r w:rsidR="00BB652A">
        <w:t xml:space="preserve"> dopo la vittoria riportata</w:t>
      </w:r>
      <w:r w:rsidR="00207A7A">
        <w:t xml:space="preserve"> nel 333</w:t>
      </w:r>
      <w:r w:rsidR="00BB652A">
        <w:t xml:space="preserve"> a Isso,</w:t>
      </w:r>
      <w:r w:rsidR="00154F10">
        <w:t xml:space="preserve"> di Tiro, </w:t>
      </w:r>
      <w:r w:rsidR="00BB652A">
        <w:t xml:space="preserve">l’unica </w:t>
      </w:r>
      <w:r w:rsidR="00154F10">
        <w:t>città fenicia</w:t>
      </w:r>
      <w:r w:rsidR="00BB652A">
        <w:t xml:space="preserve"> a non accettare </w:t>
      </w:r>
      <w:r w:rsidR="00BB652A" w:rsidRPr="002A3473">
        <w:t>spontaneamente il dominio di Alessandro e a rimanere fedele ai Persiani.</w:t>
      </w:r>
      <w:r w:rsidR="002A3473" w:rsidRPr="002A3473">
        <w:t xml:space="preserve"> (Il territorio costiero dei Fenici, posto tra il mare e la Siria, corrisponde oggi al Libano</w:t>
      </w:r>
      <w:r w:rsidR="00C0650E">
        <w:t>, sulle coste nord-occidentali della penisola Arabica</w:t>
      </w:r>
      <w:r w:rsidR="002A3473" w:rsidRPr="002A3473">
        <w:t>).</w:t>
      </w:r>
      <w:r w:rsidR="00BB652A" w:rsidRPr="002A3473">
        <w:t xml:space="preserve"> </w:t>
      </w:r>
    </w:p>
    <w:p w:rsidR="00F93FCF" w:rsidRDefault="00F93FCF" w:rsidP="002A3473">
      <w:pPr>
        <w:spacing w:after="0" w:line="360" w:lineRule="auto"/>
      </w:pPr>
    </w:p>
    <w:p w:rsidR="00FB3BF9" w:rsidRDefault="00BB652A" w:rsidP="002A3473">
      <w:pPr>
        <w:spacing w:after="0" w:line="360" w:lineRule="auto"/>
      </w:pPr>
      <w:r w:rsidRPr="002A3473">
        <w:t xml:space="preserve">Il frammento di </w:t>
      </w:r>
      <w:proofErr w:type="spellStart"/>
      <w:r w:rsidRPr="002A3473">
        <w:t>Carète</w:t>
      </w:r>
      <w:proofErr w:type="spellEnd"/>
      <w:r w:rsidRPr="002A3473">
        <w:t xml:space="preserve"> è riportato da Plutarco nella </w:t>
      </w:r>
      <w:r w:rsidRPr="002A3473">
        <w:rPr>
          <w:i/>
          <w:iCs/>
        </w:rPr>
        <w:t xml:space="preserve">Vita di Alessandro </w:t>
      </w:r>
      <w:r w:rsidRPr="002A3473">
        <w:t>24, 5-14.</w:t>
      </w:r>
      <w:r w:rsidR="002A3473" w:rsidRPr="002A3473">
        <w:t xml:space="preserve"> (Vi do il testo</w:t>
      </w:r>
      <w:r w:rsidR="00C0650E">
        <w:t xml:space="preserve"> completo</w:t>
      </w:r>
      <w:r w:rsidR="002A3473" w:rsidRPr="002A3473">
        <w:t xml:space="preserve"> in fotocopia).</w:t>
      </w:r>
      <w:r w:rsidRPr="002A3473">
        <w:t xml:space="preserve"> </w:t>
      </w:r>
    </w:p>
    <w:p w:rsidR="00130F65" w:rsidRDefault="00130F65" w:rsidP="002A3473">
      <w:pPr>
        <w:spacing w:after="0" w:line="360" w:lineRule="auto"/>
      </w:pPr>
    </w:p>
    <w:p w:rsidR="00130F65" w:rsidRDefault="00130F65" w:rsidP="002A3473">
      <w:pPr>
        <w:spacing w:after="0" w:line="360" w:lineRule="auto"/>
      </w:pPr>
      <w:r w:rsidRPr="00130F65">
        <w:rPr>
          <w:noProof/>
        </w:rPr>
        <w:lastRenderedPageBreak/>
        <w:drawing>
          <wp:inline distT="0" distB="0" distL="0" distR="0">
            <wp:extent cx="6120130" cy="84709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CF" w:rsidRDefault="00F93FCF" w:rsidP="002A3473">
      <w:pPr>
        <w:spacing w:after="0" w:line="360" w:lineRule="auto"/>
      </w:pPr>
    </w:p>
    <w:p w:rsidR="00F93FCF" w:rsidRDefault="00BB429E" w:rsidP="002A3473">
      <w:pPr>
        <w:spacing w:after="0" w:line="360" w:lineRule="auto"/>
      </w:pPr>
      <w:r w:rsidRPr="00BB429E">
        <w:rPr>
          <w:noProof/>
        </w:rPr>
        <w:lastRenderedPageBreak/>
        <w:drawing>
          <wp:inline distT="0" distB="0" distL="0" distR="0">
            <wp:extent cx="6120130" cy="88093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BF9" w:rsidRDefault="00BB652A" w:rsidP="002A3473">
      <w:pPr>
        <w:spacing w:after="0" w:line="360" w:lineRule="auto"/>
      </w:pPr>
      <w:r w:rsidRPr="002A3473">
        <w:lastRenderedPageBreak/>
        <w:t>L’</w:t>
      </w:r>
      <w:r w:rsidRPr="002A3473">
        <w:rPr>
          <w:i/>
          <w:iCs/>
        </w:rPr>
        <w:t>incipit</w:t>
      </w:r>
      <w:r w:rsidR="003D4CC3" w:rsidRPr="002A3473">
        <w:rPr>
          <w:i/>
          <w:iCs/>
        </w:rPr>
        <w:t xml:space="preserve"> </w:t>
      </w:r>
      <w:r w:rsidR="003D4CC3" w:rsidRPr="002A3473">
        <w:t>del frammento è: “Quando da sette mesi (Alessandro) assediava</w:t>
      </w:r>
      <w:r w:rsidR="003D4CC3">
        <w:t xml:space="preserve"> Tiro con terrapieni e macchine da guerra e dal mare con duecento triremi”. Ci si aspetta</w:t>
      </w:r>
      <w:r w:rsidR="00884B4F">
        <w:t xml:space="preserve"> di leggere</w:t>
      </w:r>
      <w:r w:rsidR="00D81445">
        <w:t xml:space="preserve"> dopo questo esordio</w:t>
      </w:r>
      <w:r w:rsidR="003D4CC3">
        <w:t xml:space="preserve"> il racconto dettagliato dell’assedio, della tenace resistenza degli abitanti, degli atti di eroismo e di valore </w:t>
      </w:r>
      <w:r w:rsidR="00FB3BF9">
        <w:t xml:space="preserve">come pure di ferocia </w:t>
      </w:r>
      <w:r w:rsidR="003D4CC3">
        <w:t xml:space="preserve">da parte degli abitanti e da parte degli assedianti. Nulla di tutto questo. Il frammento continua: “vide in sogno Eracle che dalle mura lo salutava e lo chiamava”. </w:t>
      </w:r>
      <w:r w:rsidR="00884B4F">
        <w:t>Da notare che</w:t>
      </w:r>
      <w:r w:rsidR="003D4CC3">
        <w:t xml:space="preserve"> abbiamo</w:t>
      </w:r>
      <w:r w:rsidR="00884B4F">
        <w:t xml:space="preserve"> di nuovo</w:t>
      </w:r>
      <w:r w:rsidR="003D4CC3">
        <w:t xml:space="preserve"> notizia </w:t>
      </w:r>
      <w:r w:rsidR="00884B4F">
        <w:t>in un’</w:t>
      </w:r>
      <w:r w:rsidR="003D4CC3">
        <w:t>oper</w:t>
      </w:r>
      <w:r w:rsidR="00884B4F">
        <w:t>a</w:t>
      </w:r>
      <w:r w:rsidR="003D4CC3">
        <w:t xml:space="preserve"> storic</w:t>
      </w:r>
      <w:r w:rsidR="00884B4F">
        <w:t>a</w:t>
      </w:r>
      <w:r w:rsidR="003D4CC3">
        <w:t xml:space="preserve"> di sogni e di prodigi </w:t>
      </w:r>
      <w:r w:rsidR="00D81445">
        <w:t xml:space="preserve">e di interventi di dei ed eroi nelle vicende umane, caratteristiche </w:t>
      </w:r>
      <w:r w:rsidR="003D4CC3">
        <w:t xml:space="preserve">di ascendenza erodotea. </w:t>
      </w:r>
      <w:r w:rsidR="003A4932">
        <w:t xml:space="preserve">Il mitico </w:t>
      </w:r>
      <w:r w:rsidR="00FB3BF9">
        <w:t>Eracle</w:t>
      </w:r>
      <w:r w:rsidR="003A4932">
        <w:t xml:space="preserve">, figlio di Zeus e della mortale </w:t>
      </w:r>
      <w:proofErr w:type="spellStart"/>
      <w:r w:rsidR="003A4932">
        <w:t>Alcmèma</w:t>
      </w:r>
      <w:proofErr w:type="spellEnd"/>
      <w:r w:rsidR="003A4932">
        <w:t>,</w:t>
      </w:r>
      <w:r w:rsidR="00FB3BF9">
        <w:t xml:space="preserve"> è</w:t>
      </w:r>
      <w:r w:rsidR="00F93FCF">
        <w:t xml:space="preserve"> (particolare interessante) </w:t>
      </w:r>
      <w:r w:rsidR="00FB3BF9">
        <w:t>un antenato di Alessandro</w:t>
      </w:r>
      <w:r w:rsidR="00804040">
        <w:t xml:space="preserve">; da Tiro, dove gli viene tributata una particolare venerazione, </w:t>
      </w:r>
      <w:r w:rsidR="00DF7D55">
        <w:t>gli fa segni dalle mura, lo saluta e lo chiama. Eracle quindi si trova a Tiro</w:t>
      </w:r>
      <w:r w:rsidR="00804040">
        <w:t xml:space="preserve"> </w:t>
      </w:r>
      <w:r w:rsidR="00DF7D55">
        <w:t>e, forse, tra poco, ci sarà anche Alessandro. Un s</w:t>
      </w:r>
      <w:r w:rsidR="00D81445">
        <w:t>o</w:t>
      </w:r>
      <w:r w:rsidR="00DF7D55">
        <w:t>gno premonitore, un presagio di conquista e di vittoria.</w:t>
      </w:r>
      <w:r w:rsidR="00FB3BF9">
        <w:t xml:space="preserve"> </w:t>
      </w:r>
    </w:p>
    <w:p w:rsidR="00D81445" w:rsidRDefault="003D4CC3" w:rsidP="002A3473">
      <w:pPr>
        <w:spacing w:after="0" w:line="360" w:lineRule="auto"/>
      </w:pPr>
      <w:r>
        <w:t>Poco dopo nel frammento si legge: “Un’altra visione Alessandro ebbe in sogno: un satiro, apparsogli, sembrava che giocasse da lontano; poi, quando lui volle prenderlo, si sottrasse fuggendo, ma alla fine, dopo che ebbe molto insistito pregandolo e dopo che lo ebbe rincorso, venne tra le sue mani”</w:t>
      </w:r>
      <w:r w:rsidR="002A3473">
        <w:t xml:space="preserve">. Il satiro corre e cerca di sfuggire ad Alessandro che lo insegue e, dopo molti tentativi, riesce ad afferrarlo. </w:t>
      </w:r>
      <w:r w:rsidR="00FB3BF9">
        <w:t xml:space="preserve">Il satiro, dal corpo umano e dalle orecchie di capro e con la coda, appartiene al mondo del mito. </w:t>
      </w:r>
      <w:r w:rsidR="00F93FCF">
        <w:t xml:space="preserve">Il </w:t>
      </w:r>
      <w:r w:rsidR="00DF7D55">
        <w:t>sogno</w:t>
      </w:r>
      <w:r w:rsidR="00F93FCF">
        <w:t xml:space="preserve"> è</w:t>
      </w:r>
      <w:r w:rsidR="00DF7D55">
        <w:t xml:space="preserve"> inspiegabile e viene sottoposto alla interpretazione degli indovini. Una notizia molto interessante</w:t>
      </w:r>
      <w:r w:rsidR="00D81445">
        <w:t xml:space="preserve"> è che </w:t>
      </w:r>
      <w:r w:rsidR="00DF7D55">
        <w:t xml:space="preserve">al seguito di Alessandro nella spedizione in Asia ci sono degli indovini, evidentemente si presume che ci sarà bisogno della loro arte divinatoria. </w:t>
      </w:r>
    </w:p>
    <w:p w:rsidR="006D7E7D" w:rsidRDefault="00463FA2" w:rsidP="002A3473">
      <w:pPr>
        <w:spacing w:after="0" w:line="360" w:lineRule="auto"/>
      </w:pPr>
      <w:r>
        <w:t>Si legge subito dopo: “</w:t>
      </w:r>
      <w:r w:rsidR="00DF7D55">
        <w:t>Gli indovini</w:t>
      </w:r>
      <w:r>
        <w:t>, dividendo il nome, gli dissero non inverosimilmente: Tua sarà Tiro”. Es</w:t>
      </w:r>
      <w:r w:rsidR="00DF7D55">
        <w:t xml:space="preserve">si </w:t>
      </w:r>
      <w:r>
        <w:t xml:space="preserve">si </w:t>
      </w:r>
      <w:proofErr w:type="spellStart"/>
      <w:r w:rsidR="00DF7D55">
        <w:t>limitano</w:t>
      </w:r>
      <w:proofErr w:type="spellEnd"/>
      <w:r w:rsidR="00DF7D55">
        <w:t xml:space="preserve"> semplicemente a dividere il nome </w:t>
      </w:r>
      <w:proofErr w:type="spellStart"/>
      <w:r w:rsidR="00DF7D55">
        <w:t>σάτυρος</w:t>
      </w:r>
      <w:proofErr w:type="spellEnd"/>
      <w:r w:rsidR="00F334CF">
        <w:t>,</w:t>
      </w:r>
      <w:r w:rsidR="00DF7D55">
        <w:t xml:space="preserve"> </w:t>
      </w:r>
      <w:proofErr w:type="spellStart"/>
      <w:r w:rsidR="00DF7D55">
        <w:t>sat</w:t>
      </w:r>
      <w:r w:rsidR="00F334CF">
        <w:t>y</w:t>
      </w:r>
      <w:r w:rsidR="00DF7D55">
        <w:t>ro</w:t>
      </w:r>
      <w:r w:rsidR="00F334CF">
        <w:t>s</w:t>
      </w:r>
      <w:proofErr w:type="spellEnd"/>
      <w:r w:rsidR="00F334CF">
        <w:t>,</w:t>
      </w:r>
      <w:r w:rsidR="00DF7D55">
        <w:t xml:space="preserve"> in due parti: </w:t>
      </w:r>
      <w:proofErr w:type="spellStart"/>
      <w:r w:rsidR="00DF7D55">
        <w:t>σά</w:t>
      </w:r>
      <w:proofErr w:type="spellEnd"/>
      <w:r w:rsidR="00B25EE5">
        <w:t xml:space="preserve"> (sa, </w:t>
      </w:r>
      <w:r w:rsidR="00881C6D">
        <w:t>l’aggettivo possessivo di seconda persona singolare, tua</w:t>
      </w:r>
      <w:r w:rsidR="00B25EE5">
        <w:t>)</w:t>
      </w:r>
      <w:r w:rsidR="00DF7D55">
        <w:t xml:space="preserve"> e </w:t>
      </w:r>
      <w:proofErr w:type="spellStart"/>
      <w:r w:rsidR="00DF7D55">
        <w:t>τ</w:t>
      </w:r>
      <w:r w:rsidR="00B25EE5">
        <w:t>ύ</w:t>
      </w:r>
      <w:r w:rsidR="00DF7D55">
        <w:t>ρος</w:t>
      </w:r>
      <w:proofErr w:type="spellEnd"/>
      <w:r w:rsidR="00B25EE5">
        <w:t xml:space="preserve"> (</w:t>
      </w:r>
      <w:proofErr w:type="spellStart"/>
      <w:r w:rsidR="00B25EE5">
        <w:t>tyros</w:t>
      </w:r>
      <w:proofErr w:type="spellEnd"/>
      <w:r w:rsidR="00B25EE5">
        <w:t>, il nome della città, Tiro) e ad annunciare</w:t>
      </w:r>
      <w:r w:rsidR="00881C6D">
        <w:t>:</w:t>
      </w:r>
      <w:r w:rsidR="00B25EE5">
        <w:t xml:space="preserve"> </w:t>
      </w:r>
      <w:proofErr w:type="spellStart"/>
      <w:r w:rsidR="00B25EE5">
        <w:t>σὰ</w:t>
      </w:r>
      <w:proofErr w:type="spellEnd"/>
      <w:r w:rsidR="00DF7D55">
        <w:t xml:space="preserve"> </w:t>
      </w:r>
      <w:proofErr w:type="spellStart"/>
      <w:r w:rsidR="00B25EE5">
        <w:t>γενήσετ</w:t>
      </w:r>
      <w:proofErr w:type="spellEnd"/>
      <w:r w:rsidR="00B25EE5">
        <w:t xml:space="preserve">αι </w:t>
      </w:r>
      <w:proofErr w:type="spellStart"/>
      <w:r w:rsidR="00B25EE5">
        <w:t>Τύρος</w:t>
      </w:r>
      <w:proofErr w:type="spellEnd"/>
      <w:r w:rsidR="00881C6D">
        <w:t>,</w:t>
      </w:r>
      <w:r w:rsidR="00B25EE5">
        <w:t xml:space="preserve"> “tua sarà Tiro”</w:t>
      </w:r>
      <w:r w:rsidR="00881C6D">
        <w:t xml:space="preserve">. </w:t>
      </w:r>
      <w:r>
        <w:t>Traggono</w:t>
      </w:r>
      <w:r w:rsidR="00207A7A">
        <w:t xml:space="preserve"> così</w:t>
      </w:r>
      <w:r>
        <w:t xml:space="preserve"> dal sogno u</w:t>
      </w:r>
      <w:r w:rsidR="00881C6D">
        <w:t>n altro presagio di vittoria che serve a dare coraggio ad Alessandro e all’esercito.</w:t>
      </w:r>
      <w:r w:rsidR="00F334CF">
        <w:t xml:space="preserve"> Il piccolo episodio porta</w:t>
      </w:r>
      <w:r w:rsidR="00E20592">
        <w:t>, naturalmente,</w:t>
      </w:r>
      <w:r w:rsidR="00F334CF">
        <w:t xml:space="preserve"> a riflettere sul rapporto tra Alessandro, la corte e gli indovini.</w:t>
      </w:r>
      <w:r>
        <w:t xml:space="preserve"> </w:t>
      </w:r>
      <w:r w:rsidR="00B00FD7">
        <w:t>Tanto più che p</w:t>
      </w:r>
      <w:r>
        <w:t xml:space="preserve">are che sia Alessandro ad interrogarli, dal momento </w:t>
      </w:r>
      <w:r w:rsidR="00B00FD7">
        <w:t>che la risposta fu data a lui</w:t>
      </w:r>
      <w:r>
        <w:t xml:space="preserve">: </w:t>
      </w:r>
      <w:proofErr w:type="spellStart"/>
      <w:r>
        <w:t>ἔφ</w:t>
      </w:r>
      <w:proofErr w:type="spellEnd"/>
      <w:r>
        <w:t>ασαν α</w:t>
      </w:r>
      <w:proofErr w:type="spellStart"/>
      <w:r>
        <w:t>ὐτῷ</w:t>
      </w:r>
      <w:proofErr w:type="spellEnd"/>
      <w:r w:rsidR="00B00FD7">
        <w:t>, “dissero a lui” (ad Alessandro). In ogni caso l’assedio si concluse di lì a poco felicemente per Alessandro con la conquista della città.</w:t>
      </w:r>
    </w:p>
    <w:p w:rsidR="00191367" w:rsidRDefault="00881C6D" w:rsidP="002A3473">
      <w:pPr>
        <w:spacing w:after="0" w:line="360" w:lineRule="auto"/>
      </w:pPr>
      <w:r>
        <w:t xml:space="preserve">Come abbiamo </w:t>
      </w:r>
      <w:r w:rsidR="00191367">
        <w:t xml:space="preserve">già </w:t>
      </w:r>
      <w:r>
        <w:t xml:space="preserve">detto, </w:t>
      </w:r>
      <w:r w:rsidR="00F334CF">
        <w:t xml:space="preserve">nel racconto di </w:t>
      </w:r>
      <w:proofErr w:type="spellStart"/>
      <w:r w:rsidR="00F334CF">
        <w:t>Carète</w:t>
      </w:r>
      <w:proofErr w:type="spellEnd"/>
      <w:r w:rsidR="00F334CF">
        <w:t xml:space="preserve"> </w:t>
      </w:r>
      <w:r>
        <w:t>non c’è alcuna notizia relativa all’assedio, ma tutto ruota intorno alla figura di Alessandro e ai suoi sogni.</w:t>
      </w:r>
      <w:r w:rsidR="00E20592">
        <w:t xml:space="preserve"> </w:t>
      </w:r>
    </w:p>
    <w:p w:rsidR="00B00FD7" w:rsidRDefault="00B00FD7" w:rsidP="002A3473">
      <w:pPr>
        <w:spacing w:after="0" w:line="360" w:lineRule="auto"/>
      </w:pPr>
    </w:p>
    <w:p w:rsidR="00B00FD7" w:rsidRDefault="00191367" w:rsidP="002A3473">
      <w:pPr>
        <w:spacing w:after="0" w:line="360" w:lineRule="auto"/>
      </w:pPr>
      <w:r>
        <w:t xml:space="preserve">La città di Tiro si trovava su di un’isola e, grazie alla fortunata posizione geografica, i suoi abitanti erano fiduciosi e pensavano che Alessandro non </w:t>
      </w:r>
      <w:r w:rsidR="00B00FD7">
        <w:t xml:space="preserve">sarebbe mai riuscito a </w:t>
      </w:r>
      <w:r>
        <w:t>pre</w:t>
      </w:r>
      <w:r w:rsidR="00B00FD7">
        <w:t>ndere</w:t>
      </w:r>
      <w:r>
        <w:t xml:space="preserve"> la città</w:t>
      </w:r>
      <w:r w:rsidR="000005D6">
        <w:t xml:space="preserve">. </w:t>
      </w:r>
      <w:r w:rsidR="003A4932">
        <w:t xml:space="preserve">Un </w:t>
      </w:r>
    </w:p>
    <w:p w:rsidR="00B00FD7" w:rsidRDefault="00B00FD7" w:rsidP="002A3473">
      <w:pPr>
        <w:spacing w:after="0" w:line="360" w:lineRule="auto"/>
      </w:pPr>
    </w:p>
    <w:p w:rsidR="00B00FD7" w:rsidRDefault="003A4932" w:rsidP="002A3473">
      <w:pPr>
        <w:spacing w:after="0" w:line="360" w:lineRule="auto"/>
      </w:pPr>
      <w:r>
        <w:lastRenderedPageBreak/>
        <w:t>dettagliato racconto</w:t>
      </w:r>
      <w:r w:rsidR="00462C3D">
        <w:t xml:space="preserve"> delle difficoltà</w:t>
      </w:r>
      <w:r>
        <w:t xml:space="preserve"> dell’assedio e della forte resistenza opposta da</w:t>
      </w:r>
      <w:r w:rsidR="000005D6">
        <w:t xml:space="preserve">i suoi abitanti si </w:t>
      </w:r>
    </w:p>
    <w:p w:rsidR="00462C3D" w:rsidRDefault="000005D6" w:rsidP="002A3473">
      <w:pPr>
        <w:spacing w:after="0" w:line="360" w:lineRule="auto"/>
      </w:pPr>
      <w:r>
        <w:t>legge</w:t>
      </w:r>
      <w:r w:rsidR="005B73A1">
        <w:t xml:space="preserve">, invece, </w:t>
      </w:r>
      <w:r>
        <w:t>in Arriano</w:t>
      </w:r>
      <w:r w:rsidR="005D0926">
        <w:t xml:space="preserve"> (II 8-11) </w:t>
      </w:r>
      <w:r>
        <w:t xml:space="preserve">che sembra dipendere dalle sue due fonti privilegiate, </w:t>
      </w:r>
      <w:proofErr w:type="spellStart"/>
      <w:r w:rsidR="00462C3D">
        <w:t>Tolemèo</w:t>
      </w:r>
      <w:proofErr w:type="spellEnd"/>
      <w:r w:rsidR="005D0926">
        <w:t xml:space="preserve"> e </w:t>
      </w:r>
      <w:proofErr w:type="spellStart"/>
      <w:r w:rsidR="005D0926">
        <w:t>Aristobùlo</w:t>
      </w:r>
      <w:proofErr w:type="spellEnd"/>
      <w:r w:rsidR="005D0926">
        <w:t xml:space="preserve">. A </w:t>
      </w:r>
      <w:proofErr w:type="spellStart"/>
      <w:r w:rsidR="005D0926">
        <w:t>Tolemèo</w:t>
      </w:r>
      <w:proofErr w:type="spellEnd"/>
      <w:r w:rsidR="005D0926">
        <w:t>, espressamente nominato,</w:t>
      </w:r>
      <w:r w:rsidR="00462C3D">
        <w:t xml:space="preserve"> risale </w:t>
      </w:r>
      <w:r w:rsidR="00FE2C92">
        <w:t xml:space="preserve">la notizia secondo la quale il numero dei caduti </w:t>
      </w:r>
      <w:r w:rsidR="005D0926">
        <w:t xml:space="preserve">persiani </w:t>
      </w:r>
      <w:r w:rsidR="00FE2C92">
        <w:t>fu così elevato che</w:t>
      </w:r>
      <w:r w:rsidR="005D0926">
        <w:t xml:space="preserve"> Alessandro e i suoi nell’inseguire Dario in fuga con i suoi non ebbero problemi</w:t>
      </w:r>
      <w:r w:rsidR="00FE2C92">
        <w:t xml:space="preserve"> </w:t>
      </w:r>
      <w:r w:rsidR="005D0926">
        <w:t>a superare un burrone</w:t>
      </w:r>
      <w:r w:rsidR="0016260F">
        <w:t xml:space="preserve"> </w:t>
      </w:r>
      <w:r w:rsidR="005D0926">
        <w:t>dal momento che esso era pieno di cadaveri</w:t>
      </w:r>
      <w:r w:rsidR="0016260F">
        <w:t xml:space="preserve"> (</w:t>
      </w:r>
      <w:proofErr w:type="spellStart"/>
      <w:r w:rsidR="00E24AD5">
        <w:t>λέγει</w:t>
      </w:r>
      <w:proofErr w:type="spellEnd"/>
      <w:r w:rsidR="00E24AD5">
        <w:t xml:space="preserve"> […] </w:t>
      </w:r>
      <w:proofErr w:type="spellStart"/>
      <w:r w:rsidR="006A39FA">
        <w:t>ὡς</w:t>
      </w:r>
      <w:proofErr w:type="spellEnd"/>
      <w:r w:rsidR="006A39FA">
        <w:t xml:space="preserve"> ἐπὶ </w:t>
      </w:r>
      <w:proofErr w:type="spellStart"/>
      <w:r w:rsidR="006A39FA">
        <w:t>φάρ</w:t>
      </w:r>
      <w:proofErr w:type="spellEnd"/>
      <w:r w:rsidR="006A39FA">
        <w:t xml:space="preserve">αγγί </w:t>
      </w:r>
      <w:proofErr w:type="spellStart"/>
      <w:r w:rsidR="006A39FA">
        <w:t>τινι</w:t>
      </w:r>
      <w:proofErr w:type="spellEnd"/>
      <w:r w:rsidR="006A39FA">
        <w:t xml:space="preserve"> </w:t>
      </w:r>
      <w:proofErr w:type="spellStart"/>
      <w:r w:rsidR="006A39FA">
        <w:t>ἐν</w:t>
      </w:r>
      <w:proofErr w:type="spellEnd"/>
      <w:r w:rsidR="006A39FA">
        <w:t xml:space="preserve"> </w:t>
      </w:r>
      <w:proofErr w:type="spellStart"/>
      <w:r w:rsidR="006A39FA">
        <w:t>τῇ</w:t>
      </w:r>
      <w:proofErr w:type="spellEnd"/>
      <w:r w:rsidR="006A39FA">
        <w:t xml:space="preserve"> </w:t>
      </w:r>
      <w:proofErr w:type="spellStart"/>
      <w:r w:rsidR="006A39FA">
        <w:t>διώξει</w:t>
      </w:r>
      <w:proofErr w:type="spellEnd"/>
      <w:r w:rsidR="006A39FA">
        <w:t xml:space="preserve"> </w:t>
      </w:r>
      <w:proofErr w:type="spellStart"/>
      <w:r w:rsidR="006A39FA">
        <w:t>ἐγένοντο</w:t>
      </w:r>
      <w:proofErr w:type="spellEnd"/>
      <w:r w:rsidR="006A39FA">
        <w:t xml:space="preserve">, ἐπὶ </w:t>
      </w:r>
      <w:proofErr w:type="spellStart"/>
      <w:r w:rsidR="006A39FA">
        <w:t>τῶν</w:t>
      </w:r>
      <w:proofErr w:type="spellEnd"/>
      <w:r w:rsidR="006A39FA">
        <w:t xml:space="preserve"> </w:t>
      </w:r>
      <w:proofErr w:type="spellStart"/>
      <w:r w:rsidR="006A39FA">
        <w:t>νεκρῶν</w:t>
      </w:r>
      <w:proofErr w:type="spellEnd"/>
      <w:r w:rsidR="006A39FA">
        <w:t xml:space="preserve"> </w:t>
      </w:r>
      <w:proofErr w:type="spellStart"/>
      <w:r w:rsidR="006A39FA">
        <w:t>δι</w:t>
      </w:r>
      <w:proofErr w:type="spellEnd"/>
      <w:r w:rsidR="006A39FA">
        <w:t xml:space="preserve">αβῆναι </w:t>
      </w:r>
      <w:proofErr w:type="spellStart"/>
      <w:r w:rsidR="006A39FA">
        <w:t>τὴν</w:t>
      </w:r>
      <w:proofErr w:type="spellEnd"/>
      <w:r w:rsidR="006A39FA">
        <w:t xml:space="preserve"> </w:t>
      </w:r>
      <w:proofErr w:type="spellStart"/>
      <w:r w:rsidR="006A39FA">
        <w:t>φάρ</w:t>
      </w:r>
      <w:proofErr w:type="spellEnd"/>
      <w:r w:rsidR="006A39FA">
        <w:t>αγγα</w:t>
      </w:r>
      <w:r w:rsidR="00E24AD5">
        <w:t xml:space="preserve">, </w:t>
      </w:r>
      <w:r w:rsidR="0016260F">
        <w:t>“</w:t>
      </w:r>
      <w:r w:rsidR="00207A7A">
        <w:t>dice (</w:t>
      </w:r>
      <w:proofErr w:type="spellStart"/>
      <w:r w:rsidR="00207A7A">
        <w:t>Tolemèo</w:t>
      </w:r>
      <w:proofErr w:type="spellEnd"/>
      <w:r w:rsidR="00207A7A">
        <w:t xml:space="preserve">) che, </w:t>
      </w:r>
      <w:r w:rsidR="0016260F">
        <w:t>giunti nel loro inseguimento a un burrone, lo attraversarono passando sui cadaveri”)</w:t>
      </w:r>
      <w:r w:rsidR="005D0926">
        <w:t xml:space="preserve">. L’altra possibile fonte, </w:t>
      </w:r>
      <w:proofErr w:type="spellStart"/>
      <w:r>
        <w:t>Aristobùlo</w:t>
      </w:r>
      <w:proofErr w:type="spellEnd"/>
      <w:r>
        <w:t xml:space="preserve">, </w:t>
      </w:r>
      <w:r w:rsidR="005D0926">
        <w:t xml:space="preserve">è </w:t>
      </w:r>
      <w:r>
        <w:t xml:space="preserve">autore, tra l’altro, di un frammento, presente in </w:t>
      </w:r>
      <w:proofErr w:type="spellStart"/>
      <w:r>
        <w:t>Jacoby</w:t>
      </w:r>
      <w:proofErr w:type="spellEnd"/>
      <w:r>
        <w:t>, contenente una descrizione di Tiro</w:t>
      </w:r>
      <w:r w:rsidR="00462C3D">
        <w:t xml:space="preserve">. Plutarco, che sta scrivendo una </w:t>
      </w:r>
      <w:r w:rsidR="00462C3D">
        <w:rPr>
          <w:i/>
          <w:iCs/>
        </w:rPr>
        <w:t xml:space="preserve">Vita </w:t>
      </w:r>
      <w:r w:rsidR="00462C3D">
        <w:t xml:space="preserve">di Alessandro, </w:t>
      </w:r>
      <w:r w:rsidR="00E85568">
        <w:t>preferisce utilizzare</w:t>
      </w:r>
      <w:r w:rsidR="00462C3D">
        <w:t xml:space="preserve"> come fonte </w:t>
      </w:r>
      <w:proofErr w:type="spellStart"/>
      <w:r w:rsidR="00462C3D">
        <w:t>Carète</w:t>
      </w:r>
      <w:proofErr w:type="spellEnd"/>
      <w:r w:rsidR="00462C3D">
        <w:t>, che gli permette di dare risalto alla figura del giovane re e di schizzare un suo ritratto di grande e audace comandante</w:t>
      </w:r>
      <w:r w:rsidR="00EC2B63">
        <w:t xml:space="preserve"> e </w:t>
      </w:r>
      <w:r w:rsidR="00E85568">
        <w:t xml:space="preserve">di una persona </w:t>
      </w:r>
      <w:r w:rsidR="00462C3D">
        <w:t>che si fida dell’aiuto divino che si manifesta attraverso sogni presaghi della vittoria.</w:t>
      </w:r>
    </w:p>
    <w:p w:rsidR="000005D6" w:rsidRDefault="00FF46D8" w:rsidP="002A3473">
      <w:pPr>
        <w:spacing w:after="0" w:line="360" w:lineRule="auto"/>
      </w:pPr>
      <w:r>
        <w:t xml:space="preserve"> </w:t>
      </w:r>
      <w:r w:rsidR="00884B4F">
        <w:t xml:space="preserve"> </w:t>
      </w:r>
      <w:r w:rsidR="00462C3D">
        <w:t xml:space="preserve"> </w:t>
      </w:r>
      <w:r w:rsidR="003A4932">
        <w:t xml:space="preserve"> </w:t>
      </w:r>
    </w:p>
    <w:p w:rsidR="00881C6D" w:rsidRDefault="00881C6D" w:rsidP="002A3473">
      <w:pPr>
        <w:spacing w:after="0" w:line="360" w:lineRule="auto"/>
      </w:pPr>
      <w:r>
        <w:t>Il frammento, piuttosto ampio, continua con una piccola</w:t>
      </w:r>
      <w:r w:rsidR="005D0926">
        <w:t xml:space="preserve"> </w:t>
      </w:r>
      <w:r w:rsidR="00EC2B63">
        <w:t>pericolosa</w:t>
      </w:r>
      <w:r w:rsidR="005D0926">
        <w:t xml:space="preserve"> e fortunata</w:t>
      </w:r>
      <w:r>
        <w:t xml:space="preserve"> impresa di Alessandro</w:t>
      </w:r>
      <w:r w:rsidR="00D8346F">
        <w:t xml:space="preserve"> che salva la vita al suo </w:t>
      </w:r>
      <w:proofErr w:type="spellStart"/>
      <w:r w:rsidR="00D8346F">
        <w:t>pedagògo</w:t>
      </w:r>
      <w:proofErr w:type="spellEnd"/>
      <w:r w:rsidR="00E20592">
        <w:t xml:space="preserve"> (</w:t>
      </w:r>
      <w:r w:rsidR="00D8346F">
        <w:t xml:space="preserve">precettore, </w:t>
      </w:r>
      <w:r w:rsidR="00E20592">
        <w:t xml:space="preserve">istitutore, </w:t>
      </w:r>
      <w:r w:rsidR="00804040">
        <w:t xml:space="preserve"> </w:t>
      </w:r>
      <w:r w:rsidR="00D8346F">
        <w:t>maestro</w:t>
      </w:r>
      <w:r w:rsidR="00E20592">
        <w:t>)</w:t>
      </w:r>
      <w:r w:rsidR="00D8346F">
        <w:t xml:space="preserve">, </w:t>
      </w:r>
      <w:proofErr w:type="spellStart"/>
      <w:r w:rsidR="00D8346F">
        <w:t>Lisìmaco</w:t>
      </w:r>
      <w:proofErr w:type="spellEnd"/>
      <w:r w:rsidR="00D8346F">
        <w:t xml:space="preserve">. </w:t>
      </w:r>
      <w:proofErr w:type="spellStart"/>
      <w:r w:rsidR="00D8346F">
        <w:t>Lisìmaco</w:t>
      </w:r>
      <w:proofErr w:type="spellEnd"/>
      <w:r w:rsidR="00D8346F">
        <w:t xml:space="preserve"> insiste per accompagnare Alessandro in una incursione contro gli Arabi. </w:t>
      </w:r>
      <w:proofErr w:type="spellStart"/>
      <w:r w:rsidR="00D8346F">
        <w:t>Lisìmaco</w:t>
      </w:r>
      <w:proofErr w:type="spellEnd"/>
      <w:r w:rsidR="00D8346F">
        <w:t xml:space="preserve"> è vecchio e fatica a camminare, ma Alessandro non lo lascia solo; scende la sera, il freddo si fa sentire e i due rimangono</w:t>
      </w:r>
      <w:r w:rsidR="00863062">
        <w:t xml:space="preserve"> indietro,</w:t>
      </w:r>
      <w:r w:rsidR="00D8346F">
        <w:t xml:space="preserve"> isolati dal resto dell’esercito. Ma Alessandro</w:t>
      </w:r>
      <w:r w:rsidR="005B73A1">
        <w:t xml:space="preserve"> -</w:t>
      </w:r>
      <w:r w:rsidR="005D0926">
        <w:t xml:space="preserve"> si legge</w:t>
      </w:r>
      <w:r w:rsidR="005B73A1">
        <w:t xml:space="preserve"> -</w:t>
      </w:r>
      <w:r w:rsidR="00D8346F">
        <w:t xml:space="preserve"> “vide non lontano molti fuochi dei nemici che ardevano qua e là. Fidando nell’agilità del corpo e poiché sempre alleviava il disagio dei Macedoni, sottoponendosi egli stesso alle fatiche, corse verso quelli che avevano acceso il fuoco più vicino, e dopo aver colpito con il pugnale due barbari che sedevano intorno al fuoco</w:t>
      </w:r>
      <w:r w:rsidR="00863062">
        <w:t xml:space="preserve"> e aver preso un tizzone, tornò e lo portò dai suoi. Avendo acceso un gran fuoco, alcuni subito li spaventarono al punto che fuggirono, altri che li avevano assaliti li volsero in fuga. E si</w:t>
      </w:r>
      <w:r w:rsidR="00D8346F">
        <w:t xml:space="preserve"> </w:t>
      </w:r>
      <w:r w:rsidR="00863062">
        <w:t xml:space="preserve">accamparono senza pericolo”. Qui non solo tutto l’episodio ruota intorno alla figura di Alessandro, ma del re vengono messe in risalto </w:t>
      </w:r>
      <w:r w:rsidR="005D0926">
        <w:t>l’audacia</w:t>
      </w:r>
      <w:r w:rsidR="00207A7A">
        <w:t xml:space="preserve">, </w:t>
      </w:r>
      <w:r w:rsidR="00863062">
        <w:t xml:space="preserve">il rispetto e l’affetto per </w:t>
      </w:r>
      <w:proofErr w:type="spellStart"/>
      <w:r w:rsidR="00863062">
        <w:t>Lisìmaco</w:t>
      </w:r>
      <w:proofErr w:type="spellEnd"/>
      <w:r w:rsidR="00863062">
        <w:t xml:space="preserve">, </w:t>
      </w:r>
      <w:r w:rsidR="005A5469">
        <w:t>e soprattutto</w:t>
      </w:r>
      <w:r w:rsidR="00863062">
        <w:t xml:space="preserve"> la</w:t>
      </w:r>
      <w:r w:rsidR="005D0926">
        <w:t xml:space="preserve"> sua</w:t>
      </w:r>
      <w:r w:rsidR="00863062">
        <w:t xml:space="preserve"> forza fisica: corre verso i nemici, li uccide, afferra un tizzone e torna rapidamente indietro. Non solo </w:t>
      </w:r>
      <w:proofErr w:type="spellStart"/>
      <w:r w:rsidR="00863062">
        <w:t>Lisìmaco</w:t>
      </w:r>
      <w:proofErr w:type="spellEnd"/>
      <w:r w:rsidR="00863062">
        <w:t xml:space="preserve"> è salvo, Alessandro stesso che ha corso pericol</w:t>
      </w:r>
      <w:r w:rsidR="005D0926">
        <w:t>o</w:t>
      </w:r>
      <w:r w:rsidR="00863062">
        <w:t xml:space="preserve"> è salvo, ma persino l’esercito è salvo</w:t>
      </w:r>
      <w:r w:rsidR="005B73A1">
        <w:t>,</w:t>
      </w:r>
      <w:r w:rsidR="00863062">
        <w:t xml:space="preserve"> grazie ad Alessandro. Alla fine del racconto Plutarco scrive: τα</w:t>
      </w:r>
      <w:proofErr w:type="spellStart"/>
      <w:r w:rsidR="00863062">
        <w:t>ῦτ</w:t>
      </w:r>
      <w:proofErr w:type="spellEnd"/>
      <w:r w:rsidR="00863062">
        <w:t xml:space="preserve">α </w:t>
      </w:r>
      <w:proofErr w:type="spellStart"/>
      <w:r w:rsidR="00863062">
        <w:t>μὲν</w:t>
      </w:r>
      <w:proofErr w:type="spellEnd"/>
      <w:r w:rsidR="00863062">
        <w:t xml:space="preserve"> </w:t>
      </w:r>
      <w:proofErr w:type="spellStart"/>
      <w:r w:rsidR="00863062">
        <w:t>οὖν</w:t>
      </w:r>
      <w:proofErr w:type="spellEnd"/>
      <w:r w:rsidR="00863062">
        <w:t xml:space="preserve"> </w:t>
      </w:r>
      <w:proofErr w:type="spellStart"/>
      <w:r w:rsidR="00863062">
        <w:t>Χάρης</w:t>
      </w:r>
      <w:proofErr w:type="spellEnd"/>
      <w:r w:rsidR="00863062">
        <w:t xml:space="preserve"> </w:t>
      </w:r>
      <w:proofErr w:type="spellStart"/>
      <w:r w:rsidR="00863062">
        <w:t>ἱστόρηκεν</w:t>
      </w:r>
      <w:proofErr w:type="spellEnd"/>
      <w:r w:rsidR="00863062">
        <w:t xml:space="preserve">, </w:t>
      </w:r>
      <w:r w:rsidR="0016260F">
        <w:t>“</w:t>
      </w:r>
      <w:r w:rsidR="00863062">
        <w:t>queste</w:t>
      </w:r>
      <w:r w:rsidR="00662521">
        <w:t xml:space="preserve"> cose</w:t>
      </w:r>
      <w:r w:rsidR="0016260F">
        <w:t>”</w:t>
      </w:r>
      <w:r w:rsidR="00662521">
        <w:t xml:space="preserve">, questi fatti, </w:t>
      </w:r>
      <w:r w:rsidR="0016260F">
        <w:t>“</w:t>
      </w:r>
      <w:r w:rsidR="00662521">
        <w:t xml:space="preserve">dunque, </w:t>
      </w:r>
      <w:proofErr w:type="spellStart"/>
      <w:r w:rsidR="00662521">
        <w:t>Carete</w:t>
      </w:r>
      <w:proofErr w:type="spellEnd"/>
      <w:r w:rsidR="00662521">
        <w:t xml:space="preserve"> ha raccontato</w:t>
      </w:r>
      <w:r w:rsidR="0016260F">
        <w:t>”</w:t>
      </w:r>
      <w:r w:rsidR="00662521">
        <w:t xml:space="preserve">. Vedete l’uso del verbo </w:t>
      </w:r>
      <w:proofErr w:type="spellStart"/>
      <w:r w:rsidR="00662521">
        <w:t>ἱστόρέω</w:t>
      </w:r>
      <w:proofErr w:type="spellEnd"/>
      <w:r w:rsidR="00662521">
        <w:t xml:space="preserve">, </w:t>
      </w:r>
      <w:proofErr w:type="spellStart"/>
      <w:r w:rsidR="00662521">
        <w:t>historèo</w:t>
      </w:r>
      <w:proofErr w:type="spellEnd"/>
      <w:r w:rsidR="00662521">
        <w:t>, che può significare anche “ha scritto nella sua opera storica”</w:t>
      </w:r>
      <w:r w:rsidR="00C0650E">
        <w:t xml:space="preserve">, intitolata </w:t>
      </w:r>
      <w:proofErr w:type="spellStart"/>
      <w:r w:rsidR="00C0650E">
        <w:t>Περὶ</w:t>
      </w:r>
      <w:proofErr w:type="spellEnd"/>
      <w:r w:rsidR="00C0650E">
        <w:t xml:space="preserve"> ᾽</w:t>
      </w:r>
      <w:proofErr w:type="spellStart"/>
      <w:r w:rsidR="00C0650E">
        <w:t>Αλέξ</w:t>
      </w:r>
      <w:proofErr w:type="spellEnd"/>
      <w:r w:rsidR="00C0650E">
        <w:t>ανδρον ῾</w:t>
      </w:r>
      <w:proofErr w:type="spellStart"/>
      <w:r w:rsidR="00C0650E">
        <w:t>Ιστορί</w:t>
      </w:r>
      <w:proofErr w:type="spellEnd"/>
      <w:r w:rsidR="00C0650E">
        <w:t xml:space="preserve">αι, </w:t>
      </w:r>
      <w:r w:rsidR="00C0650E" w:rsidRPr="00C0650E">
        <w:rPr>
          <w:i/>
          <w:iCs/>
        </w:rPr>
        <w:t xml:space="preserve">Storie </w:t>
      </w:r>
      <w:r w:rsidR="0016260F">
        <w:rPr>
          <w:i/>
          <w:iCs/>
        </w:rPr>
        <w:t>di</w:t>
      </w:r>
      <w:r w:rsidR="00C0650E" w:rsidRPr="00C0650E">
        <w:rPr>
          <w:i/>
          <w:iCs/>
        </w:rPr>
        <w:t xml:space="preserve"> Alessandro</w:t>
      </w:r>
      <w:r w:rsidR="00C0650E">
        <w:t>.</w:t>
      </w:r>
    </w:p>
    <w:p w:rsidR="005B73A1" w:rsidRDefault="0016260F" w:rsidP="002A3473">
      <w:pPr>
        <w:spacing w:after="0" w:line="360" w:lineRule="auto"/>
      </w:pPr>
      <w:r>
        <w:t>Un’altra piccola osservazione a proposito della</w:t>
      </w:r>
      <w:r w:rsidR="00E24AD5">
        <w:t xml:space="preserve"> “agilità del corpo”. E’ un dettaglio,</w:t>
      </w:r>
      <w:r w:rsidR="006F0DE3">
        <w:t xml:space="preserve"> ma</w:t>
      </w:r>
      <w:r w:rsidR="00E24AD5">
        <w:t xml:space="preserve"> è </w:t>
      </w:r>
      <w:r w:rsidR="006F0DE3">
        <w:t xml:space="preserve">importante. E’ semplice, infatti, </w:t>
      </w:r>
      <w:r w:rsidR="00E24AD5">
        <w:t xml:space="preserve">dire che </w:t>
      </w:r>
      <w:r w:rsidR="006F0DE3">
        <w:t xml:space="preserve">Alessandro vince ogni battaglia. Io mi chiedo: Come fa? Però se leggo </w:t>
      </w:r>
    </w:p>
    <w:p w:rsidR="0016260F" w:rsidRDefault="006F0DE3" w:rsidP="002A3473">
      <w:pPr>
        <w:spacing w:after="0" w:line="360" w:lineRule="auto"/>
      </w:pPr>
      <w:r>
        <w:lastRenderedPageBreak/>
        <w:t xml:space="preserve">che al </w:t>
      </w:r>
      <w:proofErr w:type="spellStart"/>
      <w:r>
        <w:t>Granìco</w:t>
      </w:r>
      <w:proofErr w:type="spellEnd"/>
      <w:r>
        <w:t xml:space="preserve"> Alessandro uccide </w:t>
      </w:r>
      <w:proofErr w:type="spellStart"/>
      <w:r>
        <w:t>Resàce</w:t>
      </w:r>
      <w:proofErr w:type="spellEnd"/>
      <w:r>
        <w:t xml:space="preserve"> con un colpo di lancia così forte che l’arma passa attraverso la corazza</w:t>
      </w:r>
      <w:r w:rsidR="005B73A1">
        <w:t xml:space="preserve"> del Persiano</w:t>
      </w:r>
      <w:r w:rsidR="00F21E90">
        <w:t>;</w:t>
      </w:r>
      <w:r>
        <w:t xml:space="preserve"> e che</w:t>
      </w:r>
      <w:r w:rsidR="00F21E90">
        <w:t>,</w:t>
      </w:r>
      <w:r>
        <w:t xml:space="preserve"> durante l’assedio di Tiro, nel corso di una spedizione contro gli Arabi, </w:t>
      </w:r>
      <w:r w:rsidR="00F21E90">
        <w:t xml:space="preserve">Alessandro, </w:t>
      </w:r>
      <w:r>
        <w:t>in una situazione di pericolo non ci pensa due volte e corre precipitosamente verso due soldati nemici, li uccide con il pugnale prima che si accorgano del suo arrivo e gridino per avere aiuto dai compagni</w:t>
      </w:r>
      <w:r w:rsidR="00F21E90">
        <w:t xml:space="preserve">; e </w:t>
      </w:r>
      <w:r w:rsidR="00C93742">
        <w:t xml:space="preserve">poi leggo che </w:t>
      </w:r>
      <w:r w:rsidR="00F21E90">
        <w:t xml:space="preserve">Alessandro, </w:t>
      </w:r>
      <w:r>
        <w:t>sempre di corsa</w:t>
      </w:r>
      <w:r w:rsidR="00F21E90">
        <w:t>,</w:t>
      </w:r>
      <w:r>
        <w:t xml:space="preserve"> torna indietro con un tizzone </w:t>
      </w:r>
      <w:r w:rsidR="00F21E90">
        <w:t xml:space="preserve">e </w:t>
      </w:r>
      <w:r>
        <w:t>accende il fuoco</w:t>
      </w:r>
      <w:r w:rsidR="00F21E90">
        <w:t xml:space="preserve"> per</w:t>
      </w:r>
      <w:r w:rsidR="00387DDB">
        <w:t xml:space="preserve"> r</w:t>
      </w:r>
      <w:r>
        <w:t>iscaldarsi e salvarsi</w:t>
      </w:r>
      <w:r w:rsidR="00387DDB">
        <w:t xml:space="preserve">, </w:t>
      </w:r>
      <w:r w:rsidR="00F21E90">
        <w:t xml:space="preserve">insieme con il suo </w:t>
      </w:r>
      <w:proofErr w:type="spellStart"/>
      <w:r w:rsidR="00F21E90">
        <w:t>pedagògo</w:t>
      </w:r>
      <w:proofErr w:type="spellEnd"/>
      <w:r w:rsidR="00F21E90">
        <w:t xml:space="preserve"> e con l’intero esercito, non posso fare a meno di cogliere la sottolineatura delle fonti </w:t>
      </w:r>
      <w:r w:rsidR="00387DDB">
        <w:t xml:space="preserve">sulla </w:t>
      </w:r>
      <w:r w:rsidR="00F21E90">
        <w:t>forza</w:t>
      </w:r>
      <w:r w:rsidR="00387DDB">
        <w:t xml:space="preserve"> fisica</w:t>
      </w:r>
      <w:r w:rsidR="00F21E90">
        <w:t xml:space="preserve"> del giovane re.</w:t>
      </w:r>
      <w:r w:rsidR="00387DDB">
        <w:t xml:space="preserve"> Ecco </w:t>
      </w:r>
      <w:proofErr w:type="spellStart"/>
      <w:r w:rsidR="00387DDB">
        <w:t>Carète</w:t>
      </w:r>
      <w:proofErr w:type="spellEnd"/>
      <w:r w:rsidR="00387DDB">
        <w:t xml:space="preserve"> con quel piccolo inciso,</w:t>
      </w:r>
      <w:r w:rsidR="003B2349">
        <w:t xml:space="preserve"> θα</w:t>
      </w:r>
      <w:proofErr w:type="spellStart"/>
      <w:r w:rsidR="003B2349">
        <w:t>ρρῶν</w:t>
      </w:r>
      <w:proofErr w:type="spellEnd"/>
      <w:r w:rsidR="003B2349">
        <w:t xml:space="preserve"> </w:t>
      </w:r>
      <w:proofErr w:type="spellStart"/>
      <w:r w:rsidR="003B2349">
        <w:t>δὲ</w:t>
      </w:r>
      <w:proofErr w:type="spellEnd"/>
      <w:r w:rsidR="003B2349">
        <w:t xml:space="preserve"> </w:t>
      </w:r>
      <w:proofErr w:type="spellStart"/>
      <w:r w:rsidR="003B2349">
        <w:t>τοῦ</w:t>
      </w:r>
      <w:proofErr w:type="spellEnd"/>
      <w:r w:rsidR="003B2349">
        <w:t xml:space="preserve"> </w:t>
      </w:r>
      <w:proofErr w:type="spellStart"/>
      <w:r w:rsidR="003B2349">
        <w:t>σώμ</w:t>
      </w:r>
      <w:proofErr w:type="spellEnd"/>
      <w:r w:rsidR="003B2349">
        <w:t xml:space="preserve">ατος </w:t>
      </w:r>
      <w:proofErr w:type="spellStart"/>
      <w:r w:rsidR="003B2349">
        <w:t>τῇ</w:t>
      </w:r>
      <w:proofErr w:type="spellEnd"/>
      <w:r w:rsidR="003B2349">
        <w:t xml:space="preserve"> </w:t>
      </w:r>
      <w:proofErr w:type="spellStart"/>
      <w:r w:rsidR="003B2349">
        <w:t>κουφότητι</w:t>
      </w:r>
      <w:proofErr w:type="spellEnd"/>
      <w:r w:rsidR="003B2349">
        <w:t xml:space="preserve">, </w:t>
      </w:r>
      <w:r w:rsidR="00387DDB">
        <w:t>“fidando sull’agilità del corpo” aiuta a capire oltre le righe come avvenne la conquista dell’impero persiano.</w:t>
      </w:r>
      <w:r>
        <w:t xml:space="preserve"> </w:t>
      </w:r>
      <w:r w:rsidR="0016260F">
        <w:t xml:space="preserve"> </w:t>
      </w:r>
    </w:p>
    <w:p w:rsidR="00C93742" w:rsidRDefault="00C93742" w:rsidP="002A3473">
      <w:pPr>
        <w:spacing w:after="0" w:line="360" w:lineRule="auto"/>
      </w:pPr>
    </w:p>
    <w:p w:rsidR="00F21E90" w:rsidRPr="00C0650E" w:rsidRDefault="00F21E90" w:rsidP="002A3473">
      <w:pPr>
        <w:spacing w:after="0" w:line="360" w:lineRule="auto"/>
      </w:pPr>
      <w:r>
        <w:t xml:space="preserve">Con la lezione di oggi </w:t>
      </w:r>
      <w:r w:rsidR="00C93742">
        <w:t xml:space="preserve">abbiamo finito di trattare </w:t>
      </w:r>
      <w:r>
        <w:t>la parte istituzionale. Dalla prossima settimana ci dedicheremo alla</w:t>
      </w:r>
      <w:r w:rsidR="00C93742">
        <w:t xml:space="preserve"> lettura di qualche capitolo della </w:t>
      </w:r>
      <w:r w:rsidR="00C93742">
        <w:rPr>
          <w:i/>
          <w:iCs/>
        </w:rPr>
        <w:t>Vita di Solone</w:t>
      </w:r>
      <w:r w:rsidR="003B2349">
        <w:rPr>
          <w:i/>
          <w:iCs/>
        </w:rPr>
        <w:t xml:space="preserve"> </w:t>
      </w:r>
      <w:r w:rsidR="003B2349">
        <w:t>di Plutarco</w:t>
      </w:r>
      <w:r w:rsidR="00C93742">
        <w:rPr>
          <w:i/>
          <w:iCs/>
        </w:rPr>
        <w:t xml:space="preserve"> </w:t>
      </w:r>
      <w:r w:rsidR="00C93742">
        <w:t xml:space="preserve">per conoscere la </w:t>
      </w:r>
      <w:r>
        <w:t>figura di Solone e</w:t>
      </w:r>
      <w:r w:rsidR="00C93742">
        <w:t xml:space="preserve"> l’importanza delle</w:t>
      </w:r>
      <w:r>
        <w:t xml:space="preserve"> leggi da lui date agli Ateniesi.</w:t>
      </w:r>
    </w:p>
    <w:p w:rsidR="00382DF9" w:rsidRDefault="00382DF9"/>
    <w:sectPr w:rsidR="00382DF9"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5A7" w:rsidRDefault="005F25A7" w:rsidP="00881C6D">
      <w:pPr>
        <w:spacing w:after="0" w:line="240" w:lineRule="auto"/>
      </w:pPr>
      <w:r>
        <w:separator/>
      </w:r>
    </w:p>
  </w:endnote>
  <w:endnote w:type="continuationSeparator" w:id="0">
    <w:p w:rsidR="005F25A7" w:rsidRDefault="005F25A7" w:rsidP="00881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7461974"/>
      <w:docPartObj>
        <w:docPartGallery w:val="Page Numbers (Bottom of Page)"/>
        <w:docPartUnique/>
      </w:docPartObj>
    </w:sdtPr>
    <w:sdtEndPr/>
    <w:sdtContent>
      <w:p w:rsidR="00881C6D" w:rsidRDefault="00881C6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81C6D" w:rsidRDefault="00881C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5A7" w:rsidRDefault="005F25A7" w:rsidP="00881C6D">
      <w:pPr>
        <w:spacing w:after="0" w:line="240" w:lineRule="auto"/>
      </w:pPr>
      <w:r>
        <w:separator/>
      </w:r>
    </w:p>
  </w:footnote>
  <w:footnote w:type="continuationSeparator" w:id="0">
    <w:p w:rsidR="005F25A7" w:rsidRDefault="005F25A7" w:rsidP="00881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FC1"/>
    <w:rsid w:val="000005D6"/>
    <w:rsid w:val="00092454"/>
    <w:rsid w:val="000B0E75"/>
    <w:rsid w:val="000F3202"/>
    <w:rsid w:val="001161B9"/>
    <w:rsid w:val="00121433"/>
    <w:rsid w:val="00130F65"/>
    <w:rsid w:val="00154F10"/>
    <w:rsid w:val="0016260F"/>
    <w:rsid w:val="00191367"/>
    <w:rsid w:val="00197F89"/>
    <w:rsid w:val="00207A7A"/>
    <w:rsid w:val="002A3473"/>
    <w:rsid w:val="00382DF9"/>
    <w:rsid w:val="00387DDB"/>
    <w:rsid w:val="003A4932"/>
    <w:rsid w:val="003B2349"/>
    <w:rsid w:val="003D4CC3"/>
    <w:rsid w:val="00462C3D"/>
    <w:rsid w:val="00463FA2"/>
    <w:rsid w:val="004660D3"/>
    <w:rsid w:val="004770C9"/>
    <w:rsid w:val="0050113A"/>
    <w:rsid w:val="005A5469"/>
    <w:rsid w:val="005B73A1"/>
    <w:rsid w:val="005D0926"/>
    <w:rsid w:val="005F25A7"/>
    <w:rsid w:val="00662521"/>
    <w:rsid w:val="00687CFE"/>
    <w:rsid w:val="006A39FA"/>
    <w:rsid w:val="006D6FC1"/>
    <w:rsid w:val="006D7E7D"/>
    <w:rsid w:val="006F0DE3"/>
    <w:rsid w:val="00775AA9"/>
    <w:rsid w:val="00804040"/>
    <w:rsid w:val="00863062"/>
    <w:rsid w:val="00881C6D"/>
    <w:rsid w:val="00884B4F"/>
    <w:rsid w:val="00A0683A"/>
    <w:rsid w:val="00B00FD7"/>
    <w:rsid w:val="00B25EE5"/>
    <w:rsid w:val="00BB429E"/>
    <w:rsid w:val="00BB652A"/>
    <w:rsid w:val="00C0650E"/>
    <w:rsid w:val="00C51CC5"/>
    <w:rsid w:val="00C93742"/>
    <w:rsid w:val="00D81445"/>
    <w:rsid w:val="00D8346F"/>
    <w:rsid w:val="00DF7D55"/>
    <w:rsid w:val="00E20592"/>
    <w:rsid w:val="00E24AD5"/>
    <w:rsid w:val="00E85568"/>
    <w:rsid w:val="00EC2B63"/>
    <w:rsid w:val="00F21E90"/>
    <w:rsid w:val="00F334CF"/>
    <w:rsid w:val="00F93FCF"/>
    <w:rsid w:val="00FB3BF9"/>
    <w:rsid w:val="00FE2C92"/>
    <w:rsid w:val="00FF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DB6F6"/>
  <w15:chartTrackingRefBased/>
  <w15:docId w15:val="{9FA4F79A-A415-455A-B5A1-7632DC05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6FC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1C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1C6D"/>
  </w:style>
  <w:style w:type="paragraph" w:styleId="Pidipagina">
    <w:name w:val="footer"/>
    <w:basedOn w:val="Normale"/>
    <w:link w:val="PidipaginaCarattere"/>
    <w:uiPriority w:val="99"/>
    <w:unhideWhenUsed/>
    <w:rsid w:val="00881C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1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6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</dc:creator>
  <cp:keywords/>
  <dc:description/>
  <cp:lastModifiedBy>Silvana</cp:lastModifiedBy>
  <cp:revision>19</cp:revision>
  <dcterms:created xsi:type="dcterms:W3CDTF">2020-04-16T06:41:00Z</dcterms:created>
  <dcterms:modified xsi:type="dcterms:W3CDTF">2020-04-23T06:33:00Z</dcterms:modified>
</cp:coreProperties>
</file>