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3FD6" w:rsidRDefault="0043120D" w:rsidP="00ED2D64">
      <w:r>
        <w:t xml:space="preserve"> </w:t>
      </w:r>
    </w:p>
    <w:p w:rsidR="00ED2D64" w:rsidRDefault="00ED2D64" w:rsidP="00ED2D64">
      <w:r>
        <w:t xml:space="preserve">STORIA DELLA STORIOGRAFIA ANTICA (prof. </w:t>
      </w:r>
      <w:proofErr w:type="spellStart"/>
      <w:r>
        <w:t>ssa</w:t>
      </w:r>
      <w:proofErr w:type="spellEnd"/>
      <w:r>
        <w:t xml:space="preserve"> Silvana Cagnazzi)</w:t>
      </w:r>
    </w:p>
    <w:p w:rsidR="00ED2D64" w:rsidRDefault="00ED2D64" w:rsidP="00ED2D64">
      <w:r>
        <w:t>Lezione del 1° aprile 2020</w:t>
      </w:r>
    </w:p>
    <w:p w:rsidR="00ED2D64" w:rsidRDefault="00ED2D64" w:rsidP="00ED2D64"/>
    <w:p w:rsidR="00ED2D64" w:rsidRDefault="00ED2D64" w:rsidP="00ED2D64">
      <w:pPr>
        <w:spacing w:after="0" w:line="360" w:lineRule="auto"/>
      </w:pPr>
      <w:r>
        <w:t>Abbiamo visto che Erodoto</w:t>
      </w:r>
      <w:r w:rsidR="00A11AA0">
        <w:t>,</w:t>
      </w:r>
      <w:r>
        <w:t xml:space="preserve"> </w:t>
      </w:r>
      <w:r w:rsidR="00A11AA0">
        <w:t xml:space="preserve">grazie ai suoi viaggi, </w:t>
      </w:r>
      <w:r>
        <w:t>cominciò a scrivere una “descrizione della terra”, che questa si trasformò in una storia dell’impero persiano</w:t>
      </w:r>
      <w:r w:rsidR="00462E86">
        <w:t xml:space="preserve"> (da Ciro a Serse)</w:t>
      </w:r>
      <w:r>
        <w:t xml:space="preserve"> e infine che le notizie raccolte ad Atene per tradizione orale si fusero con le parti dell’opera relative alle conquiste dei re persiani, in una parola con la storia persiana</w:t>
      </w:r>
      <w:r w:rsidR="00DF7C65">
        <w:t>,</w:t>
      </w:r>
      <w:r w:rsidR="001A5AC4">
        <w:t xml:space="preserve"> e,</w:t>
      </w:r>
      <w:r w:rsidR="00DF7C65">
        <w:t xml:space="preserve"> in particolare</w:t>
      </w:r>
      <w:r w:rsidR="001A5AC4">
        <w:t>,</w:t>
      </w:r>
      <w:r w:rsidR="00DF7C65">
        <w:t xml:space="preserve"> con la storia delle spedizioni condotte da Dario e da Serse contro la Grecia. </w:t>
      </w:r>
      <w:r>
        <w:t>Possiamo</w:t>
      </w:r>
      <w:r w:rsidR="00462E86">
        <w:t xml:space="preserve"> seguire queste trasformazioni</w:t>
      </w:r>
      <w:r>
        <w:t xml:space="preserve"> con esempi concret</w:t>
      </w:r>
      <w:r w:rsidR="00753218">
        <w:t xml:space="preserve">i. </w:t>
      </w:r>
      <w:r w:rsidR="00277E43">
        <w:t>Innanzi tutto</w:t>
      </w:r>
      <w:r w:rsidR="00462E86">
        <w:t xml:space="preserve"> vedremo s</w:t>
      </w:r>
      <w:r w:rsidR="00277E43">
        <w:t>ubito</w:t>
      </w:r>
      <w:r w:rsidR="00462E86">
        <w:t xml:space="preserve"> due esempi</w:t>
      </w:r>
      <w:r w:rsidR="00753218">
        <w:t xml:space="preserve"> di composizione e di stratigrafia dell’opera relativi a due territori visitati da Erodoto e divenuti terre di conquista da parte dei </w:t>
      </w:r>
      <w:r w:rsidR="0043120D">
        <w:t xml:space="preserve">primi </w:t>
      </w:r>
      <w:r w:rsidR="00753218">
        <w:t>re persiani.</w:t>
      </w:r>
    </w:p>
    <w:p w:rsidR="00462E86" w:rsidRDefault="008B6408" w:rsidP="00ED2D64">
      <w:pPr>
        <w:spacing w:after="0" w:line="360" w:lineRule="auto"/>
      </w:pPr>
      <w:r>
        <w:t xml:space="preserve">Cominciamo con </w:t>
      </w:r>
      <w:r w:rsidR="00462E86">
        <w:t xml:space="preserve">il </w:t>
      </w:r>
      <w:r w:rsidR="00753218">
        <w:t>r</w:t>
      </w:r>
      <w:r w:rsidR="00462E86">
        <w:t>esoconto del viaggio di Erodoto in Egitto</w:t>
      </w:r>
      <w:r w:rsidR="00753218">
        <w:t xml:space="preserve"> che occupa i capitoli 2-182 del II libro</w:t>
      </w:r>
      <w:r w:rsidR="00462E86">
        <w:t xml:space="preserve">. </w:t>
      </w:r>
      <w:r w:rsidR="00DF7C65">
        <w:t>All’inizio del libro</w:t>
      </w:r>
      <w:r w:rsidR="00753218">
        <w:t>, nel capitolo 1, però</w:t>
      </w:r>
      <w:r w:rsidR="007E0364">
        <w:t>,</w:t>
      </w:r>
      <w:r w:rsidR="00462E86">
        <w:t xml:space="preserve"> lo storico </w:t>
      </w:r>
      <w:r>
        <w:t>scrive</w:t>
      </w:r>
      <w:r w:rsidR="00DF7C65">
        <w:t xml:space="preserve">: “ </w:t>
      </w:r>
      <w:r w:rsidR="00DF7C65" w:rsidRPr="00C145FE">
        <w:rPr>
          <w:u w:val="single"/>
        </w:rPr>
        <w:t>Morto Ciro, ereditò il regno Cambise</w:t>
      </w:r>
      <w:r w:rsidR="00DF7C65">
        <w:t xml:space="preserve">, che era figlio di Ciro e di </w:t>
      </w:r>
      <w:proofErr w:type="spellStart"/>
      <w:r w:rsidR="00DF7C65">
        <w:t>Cassand</w:t>
      </w:r>
      <w:r w:rsidR="001A7576">
        <w:t>à</w:t>
      </w:r>
      <w:r w:rsidR="00DF7C65">
        <w:t>ne</w:t>
      </w:r>
      <w:proofErr w:type="spellEnd"/>
      <w:r w:rsidR="00DF7C65">
        <w:t xml:space="preserve">, figlia di </w:t>
      </w:r>
      <w:proofErr w:type="spellStart"/>
      <w:r w:rsidR="00DF7C65">
        <w:t>Farnaspe</w:t>
      </w:r>
      <w:proofErr w:type="spellEnd"/>
      <w:r w:rsidR="00DF7C65">
        <w:t xml:space="preserve">; quando lei morì, Ciro provò grande dolore e ordinò a tutti coloro che erano sotto il suo potere </w:t>
      </w:r>
      <w:r w:rsidR="001A7576">
        <w:t xml:space="preserve">di osservare il lutto. Poiché era figlio di questa donna e di Ciro, Cambise considerava gli Ioni e gli Eoli come schiavi ereditati dal padre e </w:t>
      </w:r>
      <w:r w:rsidR="001A7576" w:rsidRPr="00C145FE">
        <w:rPr>
          <w:u w:val="single"/>
        </w:rPr>
        <w:t>faceva una spedizione contro l’Egitto</w:t>
      </w:r>
      <w:r w:rsidR="001A7576">
        <w:t xml:space="preserve">, prendendo con sé altri sui quali regnava e </w:t>
      </w:r>
      <w:r w:rsidR="00475FEF">
        <w:t xml:space="preserve">appunto anche i Greci sui quali dominava”. </w:t>
      </w:r>
      <w:r>
        <w:t>Seguono</w:t>
      </w:r>
      <w:r w:rsidR="00753218">
        <w:t>, come abbiamo già detto,</w:t>
      </w:r>
      <w:r w:rsidR="00462E86">
        <w:t xml:space="preserve"> immediatamente dopo</w:t>
      </w:r>
      <w:r>
        <w:t xml:space="preserve"> le </w:t>
      </w:r>
      <w:r w:rsidR="00753218">
        <w:t xml:space="preserve">numerosissime </w:t>
      </w:r>
      <w:r>
        <w:t>pagine sull’Egitto</w:t>
      </w:r>
      <w:r w:rsidR="00475FEF">
        <w:t xml:space="preserve">. </w:t>
      </w:r>
      <w:r w:rsidR="00C145FE">
        <w:t xml:space="preserve">Si capisce che il </w:t>
      </w:r>
      <w:r w:rsidR="00475FEF">
        <w:t>capitolo</w:t>
      </w:r>
      <w:r w:rsidR="00C145FE">
        <w:t xml:space="preserve"> 1</w:t>
      </w:r>
      <w:r w:rsidR="00475FEF">
        <w:t xml:space="preserve"> </w:t>
      </w:r>
      <w:r>
        <w:t>non poteva far parte dell</w:t>
      </w:r>
      <w:r w:rsidR="007E0364">
        <w:t xml:space="preserve">’opera </w:t>
      </w:r>
      <w:r>
        <w:t>originaria</w:t>
      </w:r>
      <w:r w:rsidR="00C145FE">
        <w:t>, la</w:t>
      </w:r>
      <w:r>
        <w:t xml:space="preserve"> “descrizione della terra”</w:t>
      </w:r>
      <w:r w:rsidR="00C145FE">
        <w:t>,</w:t>
      </w:r>
      <w:r>
        <w:t xml:space="preserve"> e</w:t>
      </w:r>
      <w:r w:rsidR="00C145FE">
        <w:t xml:space="preserve"> che</w:t>
      </w:r>
      <w:r>
        <w:t xml:space="preserve"> sarà stato di sicuro scritto dopo</w:t>
      </w:r>
      <w:r w:rsidR="007E0364">
        <w:t>, nel nuovo piano dell’opera,</w:t>
      </w:r>
      <w:r>
        <w:t xml:space="preserve"> per</w:t>
      </w:r>
      <w:r w:rsidR="00475FEF">
        <w:t xml:space="preserve"> introdu</w:t>
      </w:r>
      <w:r w:rsidR="00462E86">
        <w:t>rr</w:t>
      </w:r>
      <w:r w:rsidR="00531A7D">
        <w:t>e</w:t>
      </w:r>
      <w:r w:rsidR="00475FEF">
        <w:t xml:space="preserve"> il racconto</w:t>
      </w:r>
      <w:r w:rsidR="001A5AC4">
        <w:t xml:space="preserve"> della spedizione di Cambise</w:t>
      </w:r>
      <w:r w:rsidR="00475FEF">
        <w:t xml:space="preserve"> </w:t>
      </w:r>
      <w:r w:rsidR="001A5AC4">
        <w:t xml:space="preserve">in </w:t>
      </w:r>
      <w:r w:rsidR="00475FEF">
        <w:t xml:space="preserve">Egitto. </w:t>
      </w:r>
      <w:r w:rsidR="007E0364">
        <w:t xml:space="preserve">E possiamo aggiungere che </w:t>
      </w:r>
      <w:r w:rsidR="00462E86">
        <w:t>d</w:t>
      </w:r>
      <w:r w:rsidR="00475FEF">
        <w:t>i Cambise non senti</w:t>
      </w:r>
      <w:r w:rsidR="00450C1A">
        <w:t>a</w:t>
      </w:r>
      <w:r w:rsidR="00475FEF">
        <w:t>mo più parlare sino al</w:t>
      </w:r>
      <w:r w:rsidR="00753218">
        <w:t>la fine</w:t>
      </w:r>
      <w:r w:rsidR="00475FEF">
        <w:t xml:space="preserve"> del </w:t>
      </w:r>
      <w:r w:rsidR="00753218">
        <w:t xml:space="preserve">II </w:t>
      </w:r>
      <w:r w:rsidR="00475FEF">
        <w:t>libro</w:t>
      </w:r>
      <w:r w:rsidR="0049699A">
        <w:t>. A</w:t>
      </w:r>
      <w:r w:rsidR="00753218">
        <w:t xml:space="preserve">l capitolo 181 </w:t>
      </w:r>
      <w:r w:rsidR="007E0364">
        <w:t xml:space="preserve">leggiamo che il re </w:t>
      </w:r>
      <w:proofErr w:type="spellStart"/>
      <w:r w:rsidR="007E0364">
        <w:t>Amàsi</w:t>
      </w:r>
      <w:proofErr w:type="spellEnd"/>
      <w:r w:rsidR="0049699A">
        <w:t xml:space="preserve"> (l’ultimo re d’Egitto di cui Erodoto aveva parlato, raccogliendo e riportando le informazioni sulla storia dell’Egitto che, come sappiamo, gli davano i sacerdoti</w:t>
      </w:r>
      <w:r w:rsidR="00BA44D9">
        <w:t xml:space="preserve">: </w:t>
      </w:r>
      <w:r w:rsidR="0049699A">
        <w:t xml:space="preserve">cfr. II 99), </w:t>
      </w:r>
      <w:r w:rsidR="007E0364">
        <w:t>aveva sposato una donna di Cirene</w:t>
      </w:r>
      <w:r w:rsidR="0049699A">
        <w:t xml:space="preserve">, </w:t>
      </w:r>
      <w:proofErr w:type="spellStart"/>
      <w:r w:rsidR="0049699A">
        <w:t>Ladìce</w:t>
      </w:r>
      <w:proofErr w:type="spellEnd"/>
      <w:r w:rsidR="0049699A">
        <w:t xml:space="preserve">. </w:t>
      </w:r>
      <w:r w:rsidR="00234A9E">
        <w:t xml:space="preserve">Di questa donna </w:t>
      </w:r>
      <w:r w:rsidR="0049699A">
        <w:t xml:space="preserve">Erodoto </w:t>
      </w:r>
      <w:r w:rsidR="00DE5183">
        <w:t>scrive</w:t>
      </w:r>
      <w:r w:rsidR="0049699A">
        <w:t xml:space="preserve">: </w:t>
      </w:r>
      <w:r w:rsidR="00475FEF">
        <w:t xml:space="preserve">“Questa </w:t>
      </w:r>
      <w:proofErr w:type="spellStart"/>
      <w:r w:rsidR="00475FEF">
        <w:t>Lad</w:t>
      </w:r>
      <w:r w:rsidR="008464F9">
        <w:t>ì</w:t>
      </w:r>
      <w:r w:rsidR="00475FEF">
        <w:t>ce</w:t>
      </w:r>
      <w:proofErr w:type="spellEnd"/>
      <w:r w:rsidR="00475FEF">
        <w:t xml:space="preserve">, </w:t>
      </w:r>
      <w:r w:rsidR="00475FEF" w:rsidRPr="0049699A">
        <w:rPr>
          <w:u w:val="single"/>
        </w:rPr>
        <w:t>come Cambise si impadronì dell’Egitto</w:t>
      </w:r>
      <w:r w:rsidR="00475FEF">
        <w:t xml:space="preserve"> e venne a sapere chi fosse, la rimandò indietro a Cirene, senza farle alcun male”. </w:t>
      </w:r>
      <w:r w:rsidR="00BA44D9">
        <w:t xml:space="preserve">Con le parole </w:t>
      </w:r>
      <w:r w:rsidR="00BA44D9" w:rsidRPr="0049699A">
        <w:rPr>
          <w:u w:val="single"/>
        </w:rPr>
        <w:t>come Cambise si impadronì dell’Egitto</w:t>
      </w:r>
      <w:r w:rsidR="00BA44D9" w:rsidRPr="00234A9E">
        <w:t xml:space="preserve">, Erodoto riesce,  </w:t>
      </w:r>
      <w:r w:rsidR="00BA44D9">
        <w:t xml:space="preserve">in modo </w:t>
      </w:r>
      <w:r w:rsidR="0049699A">
        <w:t>rapido e intelligente</w:t>
      </w:r>
      <w:r w:rsidR="00BA44D9">
        <w:t xml:space="preserve">, a </w:t>
      </w:r>
      <w:r w:rsidR="0049699A">
        <w:t xml:space="preserve">collegare </w:t>
      </w:r>
      <w:r w:rsidR="00C145FE">
        <w:t>l’esposizione del</w:t>
      </w:r>
      <w:r w:rsidR="0049699A">
        <w:t>la storia dell’Egitto alla conquista di Cambise e alla storia persiana</w:t>
      </w:r>
      <w:r w:rsidR="00BA44D9">
        <w:t>.</w:t>
      </w:r>
    </w:p>
    <w:p w:rsidR="00D45A5D" w:rsidRDefault="001A5AC4" w:rsidP="00ED2D64">
      <w:pPr>
        <w:spacing w:after="0" w:line="360" w:lineRule="auto"/>
      </w:pPr>
      <w:r>
        <w:t>In</w:t>
      </w:r>
      <w:r w:rsidR="00C145FE">
        <w:t xml:space="preserve"> realtà, in</w:t>
      </w:r>
      <w:r>
        <w:t xml:space="preserve"> una storia persiana</w:t>
      </w:r>
      <w:r w:rsidR="00C145FE">
        <w:t>,</w:t>
      </w:r>
      <w:r>
        <w:t xml:space="preserve"> le pagine sulla geografia</w:t>
      </w:r>
      <w:r w:rsidR="005C57D0">
        <w:t>,</w:t>
      </w:r>
      <w:r>
        <w:t xml:space="preserve"> gli usi e i costumi</w:t>
      </w:r>
      <w:r w:rsidR="005C57D0">
        <w:t>,</w:t>
      </w:r>
      <w:r>
        <w:t xml:space="preserve"> e sulla storia dell’Egitto fatta attraverso la successione dei re </w:t>
      </w:r>
      <w:r w:rsidR="00234A9E">
        <w:t>era</w:t>
      </w:r>
      <w:r>
        <w:t>no troppe, ma Erodoto</w:t>
      </w:r>
      <w:r w:rsidR="00B718A7">
        <w:t xml:space="preserve"> preferì non eliminarle</w:t>
      </w:r>
      <w:r w:rsidR="00C145FE">
        <w:t xml:space="preserve">, </w:t>
      </w:r>
      <w:r w:rsidR="00531A7D">
        <w:t>le lasciò anche ne</w:t>
      </w:r>
      <w:r>
        <w:t>l nuovo piano dell’opera</w:t>
      </w:r>
      <w:r w:rsidR="00C145FE">
        <w:t xml:space="preserve"> e </w:t>
      </w:r>
      <w:r>
        <w:t>si limitò</w:t>
      </w:r>
      <w:r w:rsidR="00531A7D">
        <w:t xml:space="preserve"> </w:t>
      </w:r>
      <w:r>
        <w:t xml:space="preserve">ad aggiungere una </w:t>
      </w:r>
      <w:r w:rsidR="00C145FE">
        <w:t>parte introduttiva</w:t>
      </w:r>
      <w:r>
        <w:t xml:space="preserve"> all’inizio del II libro</w:t>
      </w:r>
      <w:r w:rsidR="00C145FE">
        <w:t>.</w:t>
      </w:r>
      <w:r w:rsidR="00531A7D">
        <w:t xml:space="preserve"> </w:t>
      </w:r>
      <w:r w:rsidR="00C145FE">
        <w:t>R</w:t>
      </w:r>
      <w:r>
        <w:t>ipre</w:t>
      </w:r>
      <w:r w:rsidR="00C145FE">
        <w:t>se</w:t>
      </w:r>
      <w:r w:rsidR="00234A9E">
        <w:t xml:space="preserve"> poi</w:t>
      </w:r>
      <w:r>
        <w:t xml:space="preserve"> la stesse notizie all’inizio del III libro</w:t>
      </w:r>
      <w:r w:rsidR="00C145FE">
        <w:t xml:space="preserve"> dove leggiamo: </w:t>
      </w:r>
      <w:r w:rsidR="00531A7D">
        <w:t xml:space="preserve">“ Contro questo </w:t>
      </w:r>
      <w:proofErr w:type="spellStart"/>
      <w:r w:rsidR="00531A7D">
        <w:lastRenderedPageBreak/>
        <w:t>Am</w:t>
      </w:r>
      <w:r w:rsidR="00F01C65">
        <w:t>à</w:t>
      </w:r>
      <w:r w:rsidR="00531A7D">
        <w:t>si</w:t>
      </w:r>
      <w:proofErr w:type="spellEnd"/>
      <w:r w:rsidR="005E3FD6">
        <w:t xml:space="preserve"> </w:t>
      </w:r>
      <w:r w:rsidR="00531A7D">
        <w:t>Cambise, figlio di Ciro, fece una spedizione, conducendo altri sui quali regnava e dei Greci Ioni ed Eoli, per questo motivo qui”.</w:t>
      </w:r>
      <w:r w:rsidR="00C21FBA">
        <w:t xml:space="preserve"> </w:t>
      </w:r>
      <w:r w:rsidR="00FD4CE5">
        <w:t>Ha</w:t>
      </w:r>
      <w:r w:rsidR="00C21FBA">
        <w:t xml:space="preserve"> </w:t>
      </w:r>
      <w:r w:rsidR="00FD4CE5">
        <w:t xml:space="preserve">quindi inizio </w:t>
      </w:r>
      <w:r w:rsidR="00234A9E">
        <w:t xml:space="preserve"> </w:t>
      </w:r>
      <w:r w:rsidR="00C21FBA">
        <w:t>il racconto della spedizione (capitoli 1-38).</w:t>
      </w:r>
    </w:p>
    <w:p w:rsidR="005E3FD6" w:rsidRDefault="005E3FD6" w:rsidP="00ED2D64">
      <w:pPr>
        <w:spacing w:after="0" w:line="360" w:lineRule="auto"/>
      </w:pPr>
    </w:p>
    <w:p w:rsidR="00363CA0" w:rsidRDefault="005C57D0" w:rsidP="00ED2D64">
      <w:pPr>
        <w:spacing w:after="0" w:line="360" w:lineRule="auto"/>
      </w:pPr>
      <w:r>
        <w:t xml:space="preserve">Passiamo al secondo esempio. </w:t>
      </w:r>
      <w:r w:rsidR="00363CA0">
        <w:t>All’inizio del IV libro si legge: “Dopo la presa di Babilonia, ci fu una spedizione di Dario contro gli Sciti”</w:t>
      </w:r>
      <w:r w:rsidR="00D70CFD">
        <w:t xml:space="preserve">. Essi </w:t>
      </w:r>
      <w:r w:rsidR="00004959">
        <w:t xml:space="preserve">abitavano nella zona a nord del Ponto Eusino (il mar Nero). </w:t>
      </w:r>
      <w:r w:rsidR="00363CA0">
        <w:t>Babilonia</w:t>
      </w:r>
      <w:r w:rsidR="00531A7D">
        <w:t>, che era stata una delle conquiste di Ciro,</w:t>
      </w:r>
      <w:r w:rsidR="00363CA0">
        <w:t xml:space="preserve"> viene </w:t>
      </w:r>
      <w:r w:rsidR="00C21FBA">
        <w:t xml:space="preserve">qui </w:t>
      </w:r>
      <w:r w:rsidR="00363CA0">
        <w:t>nominata perché si era ribellata a</w:t>
      </w:r>
      <w:r w:rsidR="006615B7">
        <w:t>pprofittando della crisi legata all’usurpazione del trono persiano</w:t>
      </w:r>
      <w:r w:rsidR="00363CA0">
        <w:t xml:space="preserve"> e naturalmente il re Dario era  subito partito alla volta della città e l’aveva assediata (III 151)</w:t>
      </w:r>
      <w:r w:rsidR="006615B7">
        <w:t xml:space="preserve">. </w:t>
      </w:r>
      <w:r w:rsidR="00B718A7">
        <w:t>Cosa molto interessante è che l</w:t>
      </w:r>
      <w:r w:rsidR="00952FC2">
        <w:t xml:space="preserve">a notizia è presente, prima che in Erodoto, </w:t>
      </w:r>
      <w:r w:rsidR="00832088">
        <w:t xml:space="preserve">nella iscrizione di </w:t>
      </w:r>
      <w:proofErr w:type="spellStart"/>
      <w:r w:rsidR="00952FC2">
        <w:t>Behistun</w:t>
      </w:r>
      <w:proofErr w:type="spellEnd"/>
      <w:r w:rsidR="00D70CFD">
        <w:t xml:space="preserve"> che avete in fotocopia</w:t>
      </w:r>
      <w:r w:rsidR="00C21FBA">
        <w:t>. Da</w:t>
      </w:r>
      <w:r w:rsidR="00F01C65">
        <w:t>lle due analoghe notizie</w:t>
      </w:r>
      <w:r w:rsidR="00C21FBA">
        <w:t xml:space="preserve"> si ricava molto chiaramente </w:t>
      </w:r>
      <w:r w:rsidR="00952FC2">
        <w:t xml:space="preserve">che </w:t>
      </w:r>
      <w:r w:rsidR="006615B7">
        <w:t>l’impero è sempre alle prese con una rivolta da domare</w:t>
      </w:r>
      <w:r w:rsidR="00C21FBA">
        <w:t>. O</w:t>
      </w:r>
      <w:r w:rsidR="00832088">
        <w:t>ra</w:t>
      </w:r>
      <w:r w:rsidR="00D45A5D">
        <w:t xml:space="preserve"> che</w:t>
      </w:r>
      <w:r w:rsidR="00C21FBA">
        <w:t xml:space="preserve"> in</w:t>
      </w:r>
      <w:r w:rsidR="00952FC2">
        <w:t xml:space="preserve"> Erodoto </w:t>
      </w:r>
      <w:r w:rsidR="00C21FBA">
        <w:t>legg</w:t>
      </w:r>
      <w:r w:rsidR="00952FC2">
        <w:t>iamo che Dario fa una spedizione contro gli Sciti</w:t>
      </w:r>
      <w:r w:rsidR="00D45A5D">
        <w:t xml:space="preserve">, </w:t>
      </w:r>
      <w:r w:rsidR="00832088">
        <w:t>vediamo</w:t>
      </w:r>
      <w:r w:rsidR="00D45A5D">
        <w:t xml:space="preserve"> anche</w:t>
      </w:r>
      <w:r w:rsidR="00832088">
        <w:t xml:space="preserve"> che l’impero tende </w:t>
      </w:r>
      <w:r w:rsidR="00952FC2">
        <w:t xml:space="preserve">sempre </w:t>
      </w:r>
      <w:r w:rsidR="00832088">
        <w:t>ad ampliarsi con</w:t>
      </w:r>
      <w:r w:rsidR="00952FC2">
        <w:t xml:space="preserve"> la </w:t>
      </w:r>
      <w:r w:rsidR="00832088">
        <w:t>conquist</w:t>
      </w:r>
      <w:r w:rsidR="00952FC2">
        <w:t>a di nuovi territori.</w:t>
      </w:r>
    </w:p>
    <w:p w:rsidR="00C21FBA" w:rsidRDefault="00C21FBA" w:rsidP="00ED2D64">
      <w:pPr>
        <w:spacing w:after="0" w:line="360" w:lineRule="auto"/>
      </w:pPr>
      <w:r>
        <w:t>Abbiamo letto insieme qualche capitolo erodoteo</w:t>
      </w:r>
      <w:r w:rsidR="00B718A7">
        <w:t xml:space="preserve"> sulla geografia della regione</w:t>
      </w:r>
      <w:r w:rsidR="00166392">
        <w:t xml:space="preserve"> abitata dagli Sciti </w:t>
      </w:r>
      <w:r w:rsidR="00294A5A">
        <w:t xml:space="preserve"> </w:t>
      </w:r>
      <w:r w:rsidR="005E3FD6">
        <w:t xml:space="preserve"> (cfr. IV 16; 19; 25), </w:t>
      </w:r>
      <w:r>
        <w:t>sugli usi e sui costumi d</w:t>
      </w:r>
      <w:r w:rsidR="005E3FD6">
        <w:t>ei suoi abitanti (cfr. IV 64)</w:t>
      </w:r>
      <w:r w:rsidR="00166392">
        <w:t>, materiale che avete in fotocopia.</w:t>
      </w:r>
      <w:r w:rsidR="008D60C1">
        <w:t xml:space="preserve"> Non mancano, come per l’Egitto, pagine </w:t>
      </w:r>
      <w:r w:rsidR="005E3FD6">
        <w:t>sulla storia degli Sciti</w:t>
      </w:r>
      <w:r w:rsidR="008D60C1">
        <w:t xml:space="preserve"> (</w:t>
      </w:r>
      <w:r w:rsidR="005C57D0">
        <w:t xml:space="preserve">IV </w:t>
      </w:r>
      <w:r w:rsidR="008D60C1">
        <w:t>1-15)</w:t>
      </w:r>
      <w:r w:rsidR="00004959">
        <w:t xml:space="preserve">. </w:t>
      </w:r>
      <w:r w:rsidR="008D60C1">
        <w:t>Il racconto della disastrosa spedizione di Dario</w:t>
      </w:r>
      <w:r w:rsidR="00D70CFD">
        <w:t>, che rischiò di non potere tornare in Asia,</w:t>
      </w:r>
      <w:r w:rsidR="008D60C1">
        <w:t xml:space="preserve"> comincia soltanto al capitolo 83. </w:t>
      </w:r>
      <w:r>
        <w:t>Ancora una volta</w:t>
      </w:r>
      <w:r w:rsidR="005E3FD6">
        <w:t>,</w:t>
      </w:r>
      <w:r>
        <w:t xml:space="preserve"> come per il libro sull’Egitto</w:t>
      </w:r>
      <w:r w:rsidR="005E3FD6">
        <w:t>,</w:t>
      </w:r>
      <w:r>
        <w:t xml:space="preserve"> Erodoto non eliminò la parte già scritta risalente alla</w:t>
      </w:r>
      <w:r w:rsidR="00004959">
        <w:t xml:space="preserve"> originaria</w:t>
      </w:r>
      <w:r>
        <w:t xml:space="preserve"> “descrizione della terra”</w:t>
      </w:r>
      <w:r w:rsidR="00B718A7">
        <w:t xml:space="preserve">, la lasciò nel nuovo piano dell’opera e si limitò a scrivere all’inizio del </w:t>
      </w:r>
      <w:r w:rsidR="00CE48EC">
        <w:t xml:space="preserve">IV </w:t>
      </w:r>
      <w:r w:rsidR="00B718A7">
        <w:t xml:space="preserve">libro una piccola frase di apertura che facesse da raccordo tra la storia persiana, vista come racconto delle imprese dei re, e la </w:t>
      </w:r>
      <w:r w:rsidR="00004959">
        <w:t>precedente</w:t>
      </w:r>
      <w:r w:rsidR="00B718A7">
        <w:t xml:space="preserve"> “descrizione della terra”</w:t>
      </w:r>
      <w:r w:rsidR="00004959">
        <w:t>,</w:t>
      </w:r>
      <w:r w:rsidR="00B718A7">
        <w:t xml:space="preserve"> esito dei </w:t>
      </w:r>
      <w:r w:rsidR="00CE48EC">
        <w:t xml:space="preserve">suoi </w:t>
      </w:r>
      <w:r w:rsidR="00B718A7">
        <w:t>numerosi e lunghi viaggi</w:t>
      </w:r>
      <w:r w:rsidR="005E3FD6">
        <w:t xml:space="preserve"> e in questo caso specifico frutto di ciò che aveva visto e sentito presso gli Sciti</w:t>
      </w:r>
      <w:r w:rsidR="00B718A7">
        <w:t>. Il nuovo obiettivo è sempre presente ad Erodoto che all’inizio del capitolo 46 scrive: “Il Ponto Eusino contro il quale Dario conduceva una spedizione</w:t>
      </w:r>
      <w:r w:rsidR="00C10AFE">
        <w:t>” e all’inizio del capitolo 83 scrive: “Mentre Dario si preparava (a muovere) contro gli Sciti”. Sono sufficienti questi rapidi accenni per dare unità al racconto e per fondere, come abbiamo detto più volte, l’opera originaria con la storia persiana da Ciro a Serse.</w:t>
      </w:r>
    </w:p>
    <w:p w:rsidR="00CE48EC" w:rsidRDefault="00CE48EC" w:rsidP="00ED2D64">
      <w:pPr>
        <w:spacing w:after="0" w:line="360" w:lineRule="auto"/>
      </w:pPr>
    </w:p>
    <w:p w:rsidR="00CC0EA9" w:rsidRDefault="00277E43" w:rsidP="00042E2C">
      <w:pPr>
        <w:spacing w:after="0" w:line="360" w:lineRule="auto"/>
      </w:pPr>
      <w:r>
        <w:t xml:space="preserve">Vediamo ora un esempio concreto di fusione della storia persiana con la storia greca. </w:t>
      </w:r>
      <w:r w:rsidR="00334300">
        <w:t>Nel V libro</w:t>
      </w:r>
      <w:r w:rsidR="00155A8C">
        <w:t>, al capitolo 28,</w:t>
      </w:r>
      <w:r w:rsidR="00334300">
        <w:t xml:space="preserve"> comincia</w:t>
      </w:r>
      <w:r>
        <w:t xml:space="preserve"> </w:t>
      </w:r>
      <w:r w:rsidR="00334300">
        <w:t xml:space="preserve">il racconto della rivolta degli Ioni </w:t>
      </w:r>
      <w:r w:rsidR="00155A8C">
        <w:t xml:space="preserve">e della principale città della Ionia, Mileto, </w:t>
      </w:r>
      <w:r w:rsidR="00334300">
        <w:t>contro l’impero persiano</w:t>
      </w:r>
      <w:r w:rsidR="00155A8C">
        <w:t xml:space="preserve">. </w:t>
      </w:r>
      <w:r>
        <w:t xml:space="preserve">Gli Ioni si rendono subito conto che è impossibile per loro sfidare da soli l’impero e il governatore di Mileto, </w:t>
      </w:r>
      <w:proofErr w:type="spellStart"/>
      <w:r>
        <w:t>Aristàgora</w:t>
      </w:r>
      <w:proofErr w:type="spellEnd"/>
      <w:r>
        <w:t xml:space="preserve">, genero di </w:t>
      </w:r>
      <w:proofErr w:type="spellStart"/>
      <w:r>
        <w:t>Isti</w:t>
      </w:r>
      <w:r w:rsidR="001B62AE">
        <w:t>è</w:t>
      </w:r>
      <w:bookmarkStart w:id="0" w:name="_GoBack"/>
      <w:bookmarkEnd w:id="0"/>
      <w:r>
        <w:t>o</w:t>
      </w:r>
      <w:proofErr w:type="spellEnd"/>
      <w:r>
        <w:t>, pensa di chiedere aiuto alle più forti città della Grecia, Sparta</w:t>
      </w:r>
      <w:r w:rsidR="00294A5A">
        <w:t xml:space="preserve"> (V 38)</w:t>
      </w:r>
      <w:r>
        <w:t xml:space="preserve"> e Atene</w:t>
      </w:r>
      <w:r w:rsidR="00294A5A">
        <w:t xml:space="preserve"> (V 66)</w:t>
      </w:r>
      <w:r>
        <w:t xml:space="preserve">. </w:t>
      </w:r>
      <w:r w:rsidR="00AE3CC7">
        <w:t xml:space="preserve">Siamo agli inizi del V secolo e difficilmente Atene, che non si era ancora misurata con i Persiani, poteva godere di </w:t>
      </w:r>
      <w:r w:rsidR="00D70CFD">
        <w:t>una così buona</w:t>
      </w:r>
      <w:r w:rsidR="00AE3CC7">
        <w:t xml:space="preserve"> fama. </w:t>
      </w:r>
      <w:r w:rsidR="00294A5A">
        <w:t>La sua</w:t>
      </w:r>
      <w:r w:rsidR="00834071">
        <w:t xml:space="preserve"> </w:t>
      </w:r>
      <w:r w:rsidR="00294A5A">
        <w:t>grandezza è legata</w:t>
      </w:r>
      <w:r w:rsidR="00834071">
        <w:t xml:space="preserve"> poi</w:t>
      </w:r>
      <w:r w:rsidR="00294A5A">
        <w:t xml:space="preserve"> al fatto che si era liberata d</w:t>
      </w:r>
      <w:r w:rsidR="004D0AAD">
        <w:t>a</w:t>
      </w:r>
      <w:r w:rsidR="00294A5A">
        <w:t>l regime tirannico: ᾽</w:t>
      </w:r>
      <w:proofErr w:type="spellStart"/>
      <w:r w:rsidR="00294A5A">
        <w:t>Αθῆν</w:t>
      </w:r>
      <w:proofErr w:type="spellEnd"/>
      <w:r w:rsidR="00294A5A">
        <w:t xml:space="preserve">αι, </w:t>
      </w:r>
      <w:proofErr w:type="spellStart"/>
      <w:r w:rsidR="00294A5A">
        <w:t>ἐοῦσ</w:t>
      </w:r>
      <w:proofErr w:type="spellEnd"/>
      <w:r w:rsidR="00294A5A">
        <w:t>αι καὶ π</w:t>
      </w:r>
      <w:proofErr w:type="spellStart"/>
      <w:r w:rsidR="00294A5A">
        <w:t>ρὶν</w:t>
      </w:r>
      <w:proofErr w:type="spellEnd"/>
      <w:r w:rsidR="00294A5A">
        <w:t xml:space="preserve"> </w:t>
      </w:r>
      <w:proofErr w:type="spellStart"/>
      <w:r w:rsidR="00294A5A">
        <w:lastRenderedPageBreak/>
        <w:t>μεγάλ</w:t>
      </w:r>
      <w:proofErr w:type="spellEnd"/>
      <w:r w:rsidR="00294A5A">
        <w:t xml:space="preserve">αι, </w:t>
      </w:r>
      <w:proofErr w:type="spellStart"/>
      <w:r w:rsidR="00294A5A">
        <w:t>τότε</w:t>
      </w:r>
      <w:proofErr w:type="spellEnd"/>
      <w:r w:rsidR="00294A5A">
        <w:t xml:space="preserve"> ἀπα</w:t>
      </w:r>
      <w:proofErr w:type="spellStart"/>
      <w:r w:rsidR="00294A5A">
        <w:t>λλ</w:t>
      </w:r>
      <w:proofErr w:type="spellEnd"/>
      <w:r w:rsidR="00294A5A">
        <w:t xml:space="preserve">αχθεῖσαι </w:t>
      </w:r>
      <w:proofErr w:type="spellStart"/>
      <w:r w:rsidR="00294A5A">
        <w:t>τυράννων</w:t>
      </w:r>
      <w:proofErr w:type="spellEnd"/>
      <w:r w:rsidR="00294A5A">
        <w:t xml:space="preserve"> </w:t>
      </w:r>
      <w:proofErr w:type="spellStart"/>
      <w:r w:rsidR="00294A5A">
        <w:t>ἐγένοντο</w:t>
      </w:r>
      <w:proofErr w:type="spellEnd"/>
      <w:r w:rsidR="00294A5A">
        <w:t xml:space="preserve"> </w:t>
      </w:r>
      <w:proofErr w:type="spellStart"/>
      <w:r w:rsidR="00294A5A">
        <w:t>μέζονες</w:t>
      </w:r>
      <w:proofErr w:type="spellEnd"/>
      <w:r w:rsidR="00834071">
        <w:t xml:space="preserve">, Atene, che anche prima era grande, allora, liberatasi dai tiranni, divenne più grande. </w:t>
      </w:r>
    </w:p>
    <w:p w:rsidR="00CC0EA9" w:rsidRDefault="00834071" w:rsidP="00042E2C">
      <w:pPr>
        <w:spacing w:after="0" w:line="360" w:lineRule="auto"/>
      </w:pPr>
      <w:r>
        <w:t>Si sente subito l’orgoglio della città democratica che</w:t>
      </w:r>
      <w:r w:rsidR="00D70CFD">
        <w:t>, dopo molti decenni,</w:t>
      </w:r>
      <w:r>
        <w:t xml:space="preserve"> a metà del V secolo ricorda</w:t>
      </w:r>
      <w:r w:rsidR="00D70CFD">
        <w:t xml:space="preserve"> così</w:t>
      </w:r>
      <w:r>
        <w:t xml:space="preserve"> il cupo periodo del dominio del tiranno </w:t>
      </w:r>
      <w:proofErr w:type="spellStart"/>
      <w:r>
        <w:t>Pis</w:t>
      </w:r>
      <w:r w:rsidR="00B64882">
        <w:t>ì</w:t>
      </w:r>
      <w:r>
        <w:t>strato</w:t>
      </w:r>
      <w:proofErr w:type="spellEnd"/>
      <w:r>
        <w:t xml:space="preserve"> e del figlio Ippia. Questa convinzione doveva circolare</w:t>
      </w:r>
      <w:r w:rsidR="00D70CFD">
        <w:t xml:space="preserve"> </w:t>
      </w:r>
      <w:r>
        <w:t xml:space="preserve">negli anni in cui Erodoto </w:t>
      </w:r>
      <w:r w:rsidR="00CC0EA9">
        <w:t>viveva</w:t>
      </w:r>
      <w:r>
        <w:t xml:space="preserve"> </w:t>
      </w:r>
      <w:r w:rsidR="00CC0EA9">
        <w:t>nell’</w:t>
      </w:r>
      <w:r>
        <w:t xml:space="preserve">Atene che aveva vinto le guerre persiane e si godeva il benessere economico derivante dai tributi degli alleati della lega delio-attica. </w:t>
      </w:r>
    </w:p>
    <w:p w:rsidR="009E1245" w:rsidRDefault="00024C3F" w:rsidP="00042E2C">
      <w:pPr>
        <w:spacing w:after="0" w:line="360" w:lineRule="auto"/>
      </w:pPr>
      <w:r>
        <w:t xml:space="preserve">Un’altra osservazione. </w:t>
      </w:r>
      <w:r w:rsidR="00277E43">
        <w:t xml:space="preserve">Erodoto </w:t>
      </w:r>
      <w:r w:rsidR="00AE3CC7">
        <w:t>è</w:t>
      </w:r>
      <w:r>
        <w:t xml:space="preserve"> </w:t>
      </w:r>
      <w:r w:rsidR="00AE3CC7">
        <w:t xml:space="preserve">in grado di riportare </w:t>
      </w:r>
      <w:r w:rsidR="00277E43">
        <w:t xml:space="preserve">il discorso tenuto da </w:t>
      </w:r>
      <w:proofErr w:type="spellStart"/>
      <w:r w:rsidR="00277E43">
        <w:t>Arist</w:t>
      </w:r>
      <w:r w:rsidR="00B64882">
        <w:t>à</w:t>
      </w:r>
      <w:r w:rsidR="00277E43">
        <w:t>gora</w:t>
      </w:r>
      <w:proofErr w:type="spellEnd"/>
      <w:r w:rsidR="00277E43">
        <w:t xml:space="preserve"> davanti al re </w:t>
      </w:r>
      <w:proofErr w:type="spellStart"/>
      <w:r w:rsidR="00277E43">
        <w:t>Cle</w:t>
      </w:r>
      <w:r w:rsidR="00B64882">
        <w:t>ò</w:t>
      </w:r>
      <w:r w:rsidR="00277E43">
        <w:t>mene</w:t>
      </w:r>
      <w:proofErr w:type="spellEnd"/>
      <w:r w:rsidR="00277E43">
        <w:t xml:space="preserve"> a Sparta e davanti all’assemblea ad Atene (V </w:t>
      </w:r>
      <w:r w:rsidR="00AE3CC7">
        <w:t xml:space="preserve">49 e sgg.; 97). </w:t>
      </w:r>
      <w:proofErr w:type="spellStart"/>
      <w:r w:rsidR="00E84C01">
        <w:t>Arist</w:t>
      </w:r>
      <w:r w:rsidR="00B64882">
        <w:t>à</w:t>
      </w:r>
      <w:r w:rsidR="00E84C01">
        <w:t>gora</w:t>
      </w:r>
      <w:proofErr w:type="spellEnd"/>
      <w:r w:rsidR="004D0AAD">
        <w:t>, per convincere l’assemblea a fornire aiuti,</w:t>
      </w:r>
      <w:r w:rsidR="00E84C01">
        <w:t xml:space="preserve"> dice che i Persiani non conoscono né scudi né lance e sono facili da vincere. (Come avranno fatto ad organizzare le spedizioni? </w:t>
      </w:r>
      <w:r w:rsidR="004D0AAD">
        <w:t>c</w:t>
      </w:r>
      <w:r w:rsidR="00E84C01">
        <w:t>i chiediamo</w:t>
      </w:r>
      <w:r w:rsidR="005C57D0">
        <w:t>, se erano così deboli dal punto di vista dell’armamento</w:t>
      </w:r>
      <w:r w:rsidR="00E84C01">
        <w:t xml:space="preserve">). </w:t>
      </w:r>
      <w:r w:rsidR="00834071">
        <w:t xml:space="preserve">Certamente si può obiettare che Erodoto non era presente, che i fatti </w:t>
      </w:r>
      <w:r w:rsidR="00834071" w:rsidRPr="00B64882">
        <w:t>risalivano agli inizi del secolo, quando</w:t>
      </w:r>
      <w:r w:rsidR="0034764A" w:rsidRPr="00B64882">
        <w:t xml:space="preserve"> </w:t>
      </w:r>
      <w:r w:rsidR="00834071" w:rsidRPr="00B64882">
        <w:t xml:space="preserve">Erodoto non era nemmeno nato, e </w:t>
      </w:r>
      <w:r w:rsidR="00074629" w:rsidRPr="00B64882">
        <w:t xml:space="preserve">concludere </w:t>
      </w:r>
      <w:r w:rsidR="00834071" w:rsidRPr="00B64882">
        <w:t xml:space="preserve">quindi </w:t>
      </w:r>
      <w:r w:rsidR="00074629" w:rsidRPr="00B64882">
        <w:t xml:space="preserve">che </w:t>
      </w:r>
      <w:r w:rsidR="00834071" w:rsidRPr="00B64882">
        <w:t>i discorsi non sono attendibili. Ma si può</w:t>
      </w:r>
      <w:r w:rsidR="004D0AAD" w:rsidRPr="00B64882">
        <w:t>,</w:t>
      </w:r>
      <w:r w:rsidR="00834071" w:rsidRPr="00B64882">
        <w:t xml:space="preserve"> </w:t>
      </w:r>
      <w:r w:rsidR="00E84C01" w:rsidRPr="00B64882">
        <w:t>più correttamente</w:t>
      </w:r>
      <w:r w:rsidR="004D0AAD" w:rsidRPr="00B64882">
        <w:t>,</w:t>
      </w:r>
      <w:r w:rsidR="00E84C01" w:rsidRPr="00B64882">
        <w:t xml:space="preserve"> </w:t>
      </w:r>
      <w:r w:rsidR="00834071" w:rsidRPr="00B64882">
        <w:t>ancora una volta leggere dietro le righe e riconoscere nel contenuto dei discorsi, anche se non nella forma, la tradiz</w:t>
      </w:r>
      <w:r w:rsidR="00074629" w:rsidRPr="00B64882">
        <w:t>ione orale formatasi ad Atene</w:t>
      </w:r>
      <w:r w:rsidR="00E84C01" w:rsidRPr="00B64882">
        <w:t xml:space="preserve"> dopo la vittoria</w:t>
      </w:r>
      <w:r w:rsidRPr="00B64882">
        <w:t xml:space="preserve"> sui Persiani</w:t>
      </w:r>
      <w:r w:rsidR="00074629" w:rsidRPr="00B64882">
        <w:t xml:space="preserve"> e recepita da Erodoto. </w:t>
      </w:r>
      <w:r w:rsidR="009E1245" w:rsidRPr="00B64882">
        <w:t>E’ chiaro che s</w:t>
      </w:r>
      <w:r w:rsidR="00AE3CC7" w:rsidRPr="00B64882">
        <w:t>i tratta</w:t>
      </w:r>
      <w:r w:rsidR="005C57D0" w:rsidRPr="00B64882">
        <w:t xml:space="preserve"> </w:t>
      </w:r>
      <w:r w:rsidR="00AE3CC7" w:rsidRPr="00B64882">
        <w:t>di informazioni che difficilmente lo storico poteva procurarsi a oriente</w:t>
      </w:r>
      <w:r w:rsidR="009E1245" w:rsidRPr="00B64882">
        <w:t>. S</w:t>
      </w:r>
      <w:r w:rsidR="00E84C01" w:rsidRPr="00B64882">
        <w:t xml:space="preserve">i può </w:t>
      </w:r>
      <w:r w:rsidR="009E1245" w:rsidRPr="00B64882">
        <w:t xml:space="preserve">infine </w:t>
      </w:r>
      <w:r w:rsidR="00E84C01" w:rsidRPr="00B64882">
        <w:t>aggiungere</w:t>
      </w:r>
      <w:r w:rsidR="00292AA2" w:rsidRPr="00B64882">
        <w:t xml:space="preserve"> </w:t>
      </w:r>
      <w:r w:rsidR="00E84C01" w:rsidRPr="00B64882">
        <w:t>che</w:t>
      </w:r>
      <w:r w:rsidR="004D0AAD" w:rsidRPr="00B64882">
        <w:t>,</w:t>
      </w:r>
      <w:r w:rsidR="00E84C01" w:rsidRPr="00B64882">
        <w:t xml:space="preserve"> </w:t>
      </w:r>
      <w:r w:rsidR="009E1245" w:rsidRPr="00B64882">
        <w:t xml:space="preserve">al tempo </w:t>
      </w:r>
      <w:r w:rsidR="00074629" w:rsidRPr="00B64882">
        <w:t>della</w:t>
      </w:r>
      <w:r w:rsidR="00074629">
        <w:t xml:space="preserve"> rivolta, Atene non era affatto conosciuta</w:t>
      </w:r>
      <w:r w:rsidR="00DA57D5">
        <w:t xml:space="preserve"> dai Persiani</w:t>
      </w:r>
      <w:r w:rsidR="00074629">
        <w:t>.</w:t>
      </w:r>
      <w:r w:rsidR="004D0AAD">
        <w:t xml:space="preserve"> Infatti, </w:t>
      </w:r>
      <w:r w:rsidR="00292AA2">
        <w:t xml:space="preserve">in V 105, Erodoto </w:t>
      </w:r>
      <w:r w:rsidR="009E1245">
        <w:t>racconta così ciò che avvenne a Susa quando la notizia dell’incendio di Sardi giunse al re Dario. “S</w:t>
      </w:r>
      <w:r w:rsidR="00074629">
        <w:t>i dice</w:t>
      </w:r>
      <w:r w:rsidR="00292AA2">
        <w:t xml:space="preserve">”, </w:t>
      </w:r>
      <w:proofErr w:type="spellStart"/>
      <w:r w:rsidR="00292AA2">
        <w:t>λέγετ</w:t>
      </w:r>
      <w:proofErr w:type="spellEnd"/>
      <w:r w:rsidR="00292AA2">
        <w:t xml:space="preserve">αι […] </w:t>
      </w:r>
      <w:r w:rsidR="00074629">
        <w:t>che</w:t>
      </w:r>
      <w:r w:rsidR="00CC0EA9">
        <w:t xml:space="preserve"> </w:t>
      </w:r>
      <w:r w:rsidR="00074629">
        <w:t>Dario</w:t>
      </w:r>
      <w:r w:rsidR="00CC0EA9">
        <w:t xml:space="preserve"> chiedesse</w:t>
      </w:r>
      <w:r w:rsidR="00292AA2">
        <w:t xml:space="preserve"> </w:t>
      </w:r>
      <w:r w:rsidR="00074629">
        <w:t>chi erano gli Ateniesi; e poi, saputolo,</w:t>
      </w:r>
      <w:r w:rsidR="00CC0EA9">
        <w:t xml:space="preserve"> chiedesse </w:t>
      </w:r>
      <w:r w:rsidR="00292AA2">
        <w:t>l’</w:t>
      </w:r>
      <w:r w:rsidR="00CC0EA9">
        <w:t>arco e, presolo e accostatavi una freccia, la scagliasse verso il cielo e mentre fendeva l’aria esclamasse: O Zeus, che mi riesca di vendicarmi degli Ateniesi!</w:t>
      </w:r>
      <w:r w:rsidR="00292AA2">
        <w:t xml:space="preserve">”. </w:t>
      </w:r>
      <w:r w:rsidR="00CC0EA9">
        <w:t>Anche questa è una tradizione orale (</w:t>
      </w:r>
      <w:r w:rsidR="00DA57D5">
        <w:t xml:space="preserve">introdotta dall’espressione: </w:t>
      </w:r>
      <w:r w:rsidR="009E1245">
        <w:t>“</w:t>
      </w:r>
      <w:r w:rsidR="00CC0EA9">
        <w:t>si dice</w:t>
      </w:r>
      <w:r w:rsidR="009E1245">
        <w:t>”</w:t>
      </w:r>
      <w:r w:rsidR="00CC0EA9">
        <w:t xml:space="preserve">), che non poteva circolare ad Atene, ma nell’impero orientale. </w:t>
      </w:r>
    </w:p>
    <w:p w:rsidR="00E84C01" w:rsidRDefault="004D0AAD" w:rsidP="00042E2C">
      <w:pPr>
        <w:spacing w:after="0" w:line="360" w:lineRule="auto"/>
      </w:pPr>
      <w:r>
        <w:t>L</w:t>
      </w:r>
      <w:r w:rsidR="00E84C01">
        <w:t>a rivolta degli Ioni</w:t>
      </w:r>
      <w:r>
        <w:t>, causa delle due spedizioni persiane</w:t>
      </w:r>
      <w:r w:rsidR="005C57D0">
        <w:t>,</w:t>
      </w:r>
      <w:r>
        <w:t xml:space="preserve"> è</w:t>
      </w:r>
      <w:r w:rsidR="00E84C01">
        <w:t xml:space="preserve"> raccontata </w:t>
      </w:r>
      <w:r>
        <w:t xml:space="preserve">mettendo insieme </w:t>
      </w:r>
      <w:r w:rsidR="00E84C01">
        <w:t>notizie persiane e notizie ateniesi</w:t>
      </w:r>
      <w:r>
        <w:t>, aggiungendo</w:t>
      </w:r>
      <w:r w:rsidR="005C57D0">
        <w:t>, p</w:t>
      </w:r>
      <w:r w:rsidR="00993680">
        <w:t xml:space="preserve">otremmo anche </w:t>
      </w:r>
      <w:r w:rsidR="005C57D0">
        <w:t>dire,</w:t>
      </w:r>
      <w:r>
        <w:t xml:space="preserve"> alle notizie persiane le notizie ateniesi.</w:t>
      </w:r>
    </w:p>
    <w:p w:rsidR="0035651B" w:rsidRDefault="0035651B" w:rsidP="00042E2C">
      <w:pPr>
        <w:spacing w:after="0" w:line="360" w:lineRule="auto"/>
      </w:pPr>
    </w:p>
    <w:p w:rsidR="00CC0EA9" w:rsidRPr="00CC0EA9" w:rsidRDefault="00155A8C" w:rsidP="00042E2C">
      <w:pPr>
        <w:spacing w:after="0" w:line="360" w:lineRule="auto"/>
      </w:pPr>
      <w:r>
        <w:t>Dario, per vendicarsi degli Ioni che</w:t>
      </w:r>
      <w:r w:rsidR="00CE48EC">
        <w:t xml:space="preserve"> nel corso delle operazioni militari</w:t>
      </w:r>
      <w:r>
        <w:t xml:space="preserve"> hanno incendiato Sardi, capitale della Lidia, </w:t>
      </w:r>
      <w:r w:rsidR="00042E2C">
        <w:t xml:space="preserve">una delle satrapie dell’impero, </w:t>
      </w:r>
      <w:r>
        <w:t xml:space="preserve">organizza una spedizione contro </w:t>
      </w:r>
      <w:r w:rsidR="00042E2C">
        <w:t xml:space="preserve">le </w:t>
      </w:r>
      <w:r>
        <w:t xml:space="preserve">due città greche, Atene ed </w:t>
      </w:r>
      <w:proofErr w:type="spellStart"/>
      <w:r>
        <w:t>Er</w:t>
      </w:r>
      <w:r w:rsidR="00B64882">
        <w:t>è</w:t>
      </w:r>
      <w:r>
        <w:t>tria</w:t>
      </w:r>
      <w:proofErr w:type="spellEnd"/>
      <w:r>
        <w:t>, che avevano fornito aiuto ai ribelli (</w:t>
      </w:r>
      <w:r w:rsidR="00042E2C">
        <w:t xml:space="preserve">V 105). </w:t>
      </w:r>
      <w:r w:rsidR="004D0AAD">
        <w:t>(</w:t>
      </w:r>
      <w:r w:rsidR="00CC0EA9">
        <w:t xml:space="preserve">Una piccola osservazione a margine: secondo Erodoto le </w:t>
      </w:r>
      <w:r w:rsidR="005C57D0">
        <w:t>spedizioni</w:t>
      </w:r>
      <w:r w:rsidR="00CC0EA9">
        <w:t xml:space="preserve"> vengono </w:t>
      </w:r>
      <w:r w:rsidR="004D0AAD">
        <w:t>organizzate dai re persiani</w:t>
      </w:r>
      <w:r w:rsidR="00CC0EA9">
        <w:t xml:space="preserve"> per vendetta personale. Lo leggiamo anche nella iscrizione di </w:t>
      </w:r>
      <w:proofErr w:type="spellStart"/>
      <w:r w:rsidR="00CC0EA9">
        <w:t>Behistun</w:t>
      </w:r>
      <w:proofErr w:type="spellEnd"/>
      <w:r w:rsidR="00CC0EA9">
        <w:t xml:space="preserve">, una fonte </w:t>
      </w:r>
      <w:r w:rsidR="00CC0EA9">
        <w:rPr>
          <w:u w:val="single"/>
        </w:rPr>
        <w:t>persiana</w:t>
      </w:r>
      <w:r w:rsidR="004D0AAD">
        <w:rPr>
          <w:u w:val="single"/>
        </w:rPr>
        <w:t>)</w:t>
      </w:r>
      <w:r w:rsidR="004D0AAD">
        <w:t>.</w:t>
      </w:r>
    </w:p>
    <w:p w:rsidR="00CE48EC" w:rsidRDefault="00155A8C" w:rsidP="00042E2C">
      <w:pPr>
        <w:spacing w:after="0" w:line="360" w:lineRule="auto"/>
      </w:pPr>
      <w:r>
        <w:t>Al comando della spedizione c’è il giovane genero di Dario, Mardonio</w:t>
      </w:r>
      <w:r w:rsidR="00042E2C">
        <w:t xml:space="preserve"> (VI 43)</w:t>
      </w:r>
      <w:r>
        <w:t>.</w:t>
      </w:r>
      <w:r w:rsidR="00042E2C">
        <w:t xml:space="preserve"> Questa spedizione fallisce a causa di un naufragio che distrugge la flotta, ma Dario non cambia idea e organizza quella che si è soliti definire la prima spedizione persiana contro la Grecia (VI 94).</w:t>
      </w:r>
    </w:p>
    <w:p w:rsidR="00CE48EC" w:rsidRDefault="00042E2C" w:rsidP="00042E2C">
      <w:pPr>
        <w:spacing w:after="0" w:line="360" w:lineRule="auto"/>
      </w:pPr>
      <w:r>
        <w:lastRenderedPageBreak/>
        <w:t xml:space="preserve"> </w:t>
      </w:r>
      <w:r w:rsidR="00CE48EC">
        <w:t>(</w:t>
      </w:r>
      <w:r>
        <w:t>Mi chiedo: c</w:t>
      </w:r>
      <w:r w:rsidR="008B6408">
        <w:t>h</w:t>
      </w:r>
      <w:r w:rsidR="00F01C65">
        <w:t>e numer</w:t>
      </w:r>
      <w:r w:rsidR="008B6408">
        <w:t>o</w:t>
      </w:r>
      <w:r w:rsidR="00F01C65">
        <w:t xml:space="preserve"> </w:t>
      </w:r>
      <w:r w:rsidR="008B6408">
        <w:t xml:space="preserve">possiamo attribuire </w:t>
      </w:r>
      <w:r>
        <w:t xml:space="preserve">allora </w:t>
      </w:r>
      <w:r w:rsidR="008B6408">
        <w:t>al</w:t>
      </w:r>
      <w:r>
        <w:t>la spedizione di Mardonio del 492</w:t>
      </w:r>
      <w:r w:rsidR="00F01C65">
        <w:t>, visto che comunemente, nei manuali ma anche negli studi più approfonditi</w:t>
      </w:r>
      <w:r w:rsidR="008B6408">
        <w:t>,</w:t>
      </w:r>
      <w:r w:rsidR="00F01C65">
        <w:t xml:space="preserve"> la prima</w:t>
      </w:r>
      <w:r w:rsidR="008B6408">
        <w:t xml:space="preserve"> spedizione persiana</w:t>
      </w:r>
      <w:r w:rsidR="00F01C65">
        <w:t xml:space="preserve"> è quella del 490 e la seconda </w:t>
      </w:r>
      <w:r w:rsidR="008B6408">
        <w:t xml:space="preserve">è </w:t>
      </w:r>
      <w:r w:rsidR="00F01C65">
        <w:t>quella del 480?</w:t>
      </w:r>
      <w:r w:rsidR="00CE48EC">
        <w:t>)</w:t>
      </w:r>
      <w:r>
        <w:t xml:space="preserve"> </w:t>
      </w:r>
    </w:p>
    <w:p w:rsidR="00E00EAC" w:rsidRDefault="00042E2C" w:rsidP="00042E2C">
      <w:pPr>
        <w:spacing w:after="0" w:line="360" w:lineRule="auto"/>
      </w:pPr>
      <w:r>
        <w:t xml:space="preserve">Anche questa spedizione non  ottiene il risultato di ridurre la Grecia a una satrapia dell’impero, dal momento che i </w:t>
      </w:r>
      <w:r w:rsidR="00CE48EC">
        <w:t>P</w:t>
      </w:r>
      <w:r>
        <w:t xml:space="preserve">ersiani </w:t>
      </w:r>
      <w:r w:rsidR="00CE48EC">
        <w:t xml:space="preserve">nel 490 </w:t>
      </w:r>
      <w:r>
        <w:t>sono sconfitti a Maratona</w:t>
      </w:r>
      <w:r w:rsidR="0034764A">
        <w:t xml:space="preserve"> (VI 112)</w:t>
      </w:r>
      <w:r>
        <w:t>, la pianura dell’Attica a nord di Atene</w:t>
      </w:r>
      <w:r w:rsidR="0034764A">
        <w:t xml:space="preserve">. (Il </w:t>
      </w:r>
      <w:r w:rsidR="004D0AAD">
        <w:t>significato</w:t>
      </w:r>
      <w:r w:rsidR="0034764A">
        <w:t xml:space="preserve"> del nome Maratona</w:t>
      </w:r>
      <w:r w:rsidR="004D0AAD">
        <w:t xml:space="preserve"> è la pianura </w:t>
      </w:r>
      <w:r w:rsidR="0034764A">
        <w:t>“</w:t>
      </w:r>
      <w:r w:rsidR="004D0AAD">
        <w:t>dei finocchi</w:t>
      </w:r>
      <w:r w:rsidR="0034764A">
        <w:t>” e - come sappiamo da Ateneo - gli Ateniesi in ricordo di quella memorabile vittoria avevano preso l’abitudine di mangiare un’insalata di finocchi e olive).</w:t>
      </w:r>
      <w:r>
        <w:t xml:space="preserve"> </w:t>
      </w:r>
      <w:r w:rsidR="0034764A">
        <w:t xml:space="preserve">Ma </w:t>
      </w:r>
      <w:r>
        <w:t>Dario non cambia idea. All’inizio del VII libro leggiamo:</w:t>
      </w:r>
      <w:r w:rsidR="0034764A">
        <w:t xml:space="preserve">         </w:t>
      </w:r>
      <w:r>
        <w:t xml:space="preserve"> “</w:t>
      </w:r>
      <w:r w:rsidR="00155A8C">
        <w:t xml:space="preserve"> </w:t>
      </w:r>
      <w:r w:rsidR="00CE48EC">
        <w:t xml:space="preserve">Dopo che la notizia della battaglia avvenuta a Maratona giunse al re Dario, figlio di </w:t>
      </w:r>
      <w:proofErr w:type="spellStart"/>
      <w:r w:rsidR="00CE48EC">
        <w:t>Istaspe</w:t>
      </w:r>
      <w:proofErr w:type="spellEnd"/>
      <w:r w:rsidR="00CE48EC">
        <w:t>, che anche prima era enormemente arrabbiato con gli Ateniesi per l’a</w:t>
      </w:r>
      <w:r w:rsidR="00E00EAC">
        <w:t>ssalt</w:t>
      </w:r>
      <w:r w:rsidR="00CE48EC">
        <w:t>o a Sardi</w:t>
      </w:r>
      <w:r w:rsidR="00E00EAC">
        <w:t>, allora appunto molto</w:t>
      </w:r>
      <w:r w:rsidR="009E1245">
        <w:t xml:space="preserve"> di</w:t>
      </w:r>
      <w:r w:rsidR="00E00EAC">
        <w:t xml:space="preserve"> più si sdegnava e </w:t>
      </w:r>
      <w:r w:rsidR="0004399A">
        <w:t xml:space="preserve">più </w:t>
      </w:r>
      <w:r w:rsidR="00E00EAC">
        <w:t>si affrettava</w:t>
      </w:r>
      <w:r w:rsidR="009E1245">
        <w:t xml:space="preserve"> </w:t>
      </w:r>
      <w:r w:rsidR="00E00EAC">
        <w:t>a condurre una spedizione contro la Grecia</w:t>
      </w:r>
      <w:r w:rsidR="0004399A">
        <w:t xml:space="preserve">. </w:t>
      </w:r>
      <w:r w:rsidR="00E00EAC">
        <w:t xml:space="preserve"> Ecco</w:t>
      </w:r>
      <w:r w:rsidR="00993680">
        <w:t xml:space="preserve"> questo è</w:t>
      </w:r>
      <w:r w:rsidR="00E00EAC">
        <w:t xml:space="preserve"> l’inizio del racconto della seconda spedizione</w:t>
      </w:r>
      <w:r w:rsidR="00F01C65" w:rsidRPr="00F01C65">
        <w:t xml:space="preserve"> </w:t>
      </w:r>
      <w:r w:rsidR="00F01C65">
        <w:t xml:space="preserve">contro la Grecia </w:t>
      </w:r>
      <w:r w:rsidR="00E00EAC">
        <w:t>condotta nel 480 da Serse, figlio di Dario (che è morto nel 486)</w:t>
      </w:r>
      <w:r w:rsidR="00F01C65">
        <w:t>.</w:t>
      </w:r>
      <w:r w:rsidR="00E00EAC">
        <w:t xml:space="preserve"> </w:t>
      </w:r>
      <w:r w:rsidR="0004399A">
        <w:t>La causa è l’ira del re e il suo desiderio di vendetta</w:t>
      </w:r>
      <w:r w:rsidR="00923356">
        <w:t>.</w:t>
      </w:r>
    </w:p>
    <w:p w:rsidR="00E45C18" w:rsidRDefault="00E45C18" w:rsidP="00042E2C">
      <w:pPr>
        <w:spacing w:after="0" w:line="360" w:lineRule="auto"/>
      </w:pPr>
    </w:p>
    <w:p w:rsidR="00923356" w:rsidRDefault="00E45C18" w:rsidP="00042E2C">
      <w:pPr>
        <w:spacing w:after="0" w:line="360" w:lineRule="auto"/>
      </w:pPr>
      <w:r>
        <w:t xml:space="preserve">Possiamo </w:t>
      </w:r>
      <w:r w:rsidR="00923356">
        <w:t>consider</w:t>
      </w:r>
      <w:r>
        <w:t>are anche un altro esempio  che evidenzia molto bene il mescolarsi</w:t>
      </w:r>
      <w:r w:rsidR="00923356">
        <w:t xml:space="preserve"> e il sovrapporsi</w:t>
      </w:r>
      <w:r>
        <w:t xml:space="preserve"> di notizie ateniesi alle notizie persiane. Nell’VIII libro, al capitolo 99, leggiamo: “</w:t>
      </w:r>
      <w:r w:rsidR="000966C9">
        <w:t>La prima notizia giunta a Susa che Serse aveva in suo possesso Atene, rallegrò tanto i Persiani rimasti (in Persia) che cosparsero tutte le strade di mirto, bruciavano aromi e stavano tra sacrifici e piaceri. Ma</w:t>
      </w:r>
      <w:r w:rsidR="00543045">
        <w:t xml:space="preserve"> l’arrivo del</w:t>
      </w:r>
      <w:r w:rsidR="000966C9">
        <w:t>la seconda notizia</w:t>
      </w:r>
      <w:r w:rsidR="00543045">
        <w:t xml:space="preserve"> li sconvolse tanto che tutti si strapparono gli abiti, gridavano e si lamentavano senza smettere, dando la colpa a Mardonio. I Persiani facevano queste cose non tanto dispiaciuti per le navi, quanto temendo per Serse stesso”. La prima notizia è l’occupazione</w:t>
      </w:r>
      <w:r w:rsidR="00345644">
        <w:t xml:space="preserve"> da parte di Serse</w:t>
      </w:r>
      <w:r w:rsidR="00543045">
        <w:t xml:space="preserve"> di Atene avvenuta nel</w:t>
      </w:r>
      <w:r w:rsidR="00345644">
        <w:t>l’estate del</w:t>
      </w:r>
      <w:r w:rsidR="00543045">
        <w:t xml:space="preserve"> 480</w:t>
      </w:r>
      <w:r w:rsidR="00345644">
        <w:t xml:space="preserve"> (VIII 51); la seconda notizia è la sconfitta subìta nelle acque che bagnano l’isola di Salamina (VIII 84 e sgg.). </w:t>
      </w:r>
      <w:r w:rsidR="0035651B">
        <w:t>Quella descritta da Erodoto è</w:t>
      </w:r>
      <w:r w:rsidR="00345644">
        <w:t xml:space="preserve"> una scena molto vivace che presuppone la presenza di testimoni che hanno poi conservato il ricordo e diffuso una tradizione orale. Anche i pensieri dei Persiani sono interessanti, perché non piangono la perdita delle tantissime navi distrutte</w:t>
      </w:r>
      <w:r w:rsidR="00754FE4">
        <w:t xml:space="preserve">, ma temono la fine di Serse, il loro re. </w:t>
      </w:r>
    </w:p>
    <w:p w:rsidR="00E45C18" w:rsidRDefault="00754FE4" w:rsidP="00042E2C">
      <w:pPr>
        <w:spacing w:after="0" w:line="360" w:lineRule="auto"/>
      </w:pPr>
      <w:r>
        <w:t xml:space="preserve">Difficilmente ad Atene </w:t>
      </w:r>
      <w:r w:rsidR="00923356">
        <w:t xml:space="preserve">si </w:t>
      </w:r>
      <w:r>
        <w:t xml:space="preserve">potevano conoscere le scene di gioia e di disperazione che c’erano state a Susa, la principale città dell’impero persiano e sede della reggia. Si tratterà piuttosto di una tradizione orale </w:t>
      </w:r>
      <w:r w:rsidR="0035651B">
        <w:t xml:space="preserve">persiana </w:t>
      </w:r>
      <w:r>
        <w:t>nota ad Erodoto</w:t>
      </w:r>
      <w:r w:rsidR="0035651B">
        <w:t xml:space="preserve"> e già messa per iscritto nella sua storia persiana. </w:t>
      </w:r>
    </w:p>
    <w:p w:rsidR="0035651B" w:rsidRDefault="0035651B" w:rsidP="00042E2C">
      <w:pPr>
        <w:spacing w:after="0" w:line="360" w:lineRule="auto"/>
      </w:pPr>
      <w:r>
        <w:t>Al contrario soltanto ad Atene Erodoto poté venire a conosce</w:t>
      </w:r>
      <w:r w:rsidR="00923356">
        <w:t>nza del</w:t>
      </w:r>
      <w:r>
        <w:t>la tradizione</w:t>
      </w:r>
      <w:r w:rsidR="002A73FC">
        <w:t xml:space="preserve"> orale</w:t>
      </w:r>
      <w:r>
        <w:t xml:space="preserve"> </w:t>
      </w:r>
      <w:r w:rsidR="00923356">
        <w:t xml:space="preserve">relativa alla </w:t>
      </w:r>
      <w:r w:rsidR="00DA57D5">
        <w:t>orgogliosa risposta degli Ateniesi agli ambasciatori spartani. G</w:t>
      </w:r>
      <w:r>
        <w:t>li Spartani</w:t>
      </w:r>
      <w:r w:rsidR="00B00FFF">
        <w:t xml:space="preserve">, dopo il ritorno di Serse a Sardi </w:t>
      </w:r>
      <w:r w:rsidR="00923356">
        <w:t>in</w:t>
      </w:r>
      <w:r w:rsidR="00B00FFF">
        <w:t xml:space="preserve"> </w:t>
      </w:r>
      <w:r w:rsidR="00923356">
        <w:t>seguito al</w:t>
      </w:r>
      <w:r w:rsidR="00B00FFF">
        <w:t>la sconfitta nella battaglia navale,</w:t>
      </w:r>
      <w:r>
        <w:t xml:space="preserve"> inviarono</w:t>
      </w:r>
      <w:r w:rsidR="00B00FFF">
        <w:t xml:space="preserve"> nella primavera del 479 ambasciatori ad Atene per scongiurarli di non accettare le proposte del comandante</w:t>
      </w:r>
      <w:r w:rsidR="00923356">
        <w:t xml:space="preserve"> persiano</w:t>
      </w:r>
      <w:r w:rsidR="00B00FFF">
        <w:t xml:space="preserve"> Mardonio</w:t>
      </w:r>
      <w:r w:rsidR="00DA57D5">
        <w:t xml:space="preserve"> che suggeriva </w:t>
      </w:r>
      <w:r w:rsidR="00923356">
        <w:t>agli Ateniesi</w:t>
      </w:r>
      <w:r w:rsidR="00B00FFF">
        <w:t xml:space="preserve"> di </w:t>
      </w:r>
      <w:r w:rsidR="00DA57D5">
        <w:t xml:space="preserve">stringere </w:t>
      </w:r>
      <w:r w:rsidR="00B00FFF">
        <w:t>un accordo con Serse</w:t>
      </w:r>
      <w:r w:rsidR="00B63209">
        <w:t xml:space="preserve">, il quale </w:t>
      </w:r>
      <w:r w:rsidR="00923356">
        <w:t xml:space="preserve">era magnanimamente disposto a </w:t>
      </w:r>
      <w:r w:rsidR="00923356">
        <w:lastRenderedPageBreak/>
        <w:t>perdonare le loro colpe e ad essere loro amico</w:t>
      </w:r>
      <w:r w:rsidR="00B64882">
        <w:t xml:space="preserve">. </w:t>
      </w:r>
      <w:r w:rsidR="002A73FC">
        <w:t>C</w:t>
      </w:r>
      <w:r w:rsidR="00B93303">
        <w:t xml:space="preserve">iò che </w:t>
      </w:r>
      <w:r w:rsidR="00DA57D5">
        <w:t>gli Ateniesi risposero agli ambasciatori</w:t>
      </w:r>
      <w:r w:rsidR="00B93303">
        <w:t xml:space="preserve"> lo leggiamo in VIII 144.</w:t>
      </w:r>
    </w:p>
    <w:p w:rsidR="000D1696" w:rsidRDefault="000D1696" w:rsidP="00042E2C">
      <w:pPr>
        <w:spacing w:after="0" w:line="360" w:lineRule="auto"/>
      </w:pPr>
      <w:r w:rsidRPr="000D1696">
        <w:rPr>
          <w:noProof/>
        </w:rPr>
        <w:lastRenderedPageBreak/>
        <w:drawing>
          <wp:inline distT="0" distB="0" distL="0" distR="0">
            <wp:extent cx="6120130" cy="8546465"/>
            <wp:effectExtent l="0" t="0" r="0" b="698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4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4FE4" w:rsidRDefault="00754FE4" w:rsidP="00042E2C">
      <w:pPr>
        <w:spacing w:after="0" w:line="360" w:lineRule="auto"/>
      </w:pPr>
    </w:p>
    <w:p w:rsidR="00B93303" w:rsidRDefault="00151798" w:rsidP="00042E2C">
      <w:pPr>
        <w:spacing w:after="0" w:line="360" w:lineRule="auto"/>
      </w:pPr>
      <w:r>
        <w:lastRenderedPageBreak/>
        <w:t>V</w:t>
      </w:r>
      <w:r w:rsidR="002A73FC">
        <w:t xml:space="preserve">ediamo </w:t>
      </w:r>
      <w:r w:rsidR="00B93303">
        <w:t>che gli Ateniesi affermano che non potranno mai dimenticare</w:t>
      </w:r>
      <w:r w:rsidR="00D14F2F">
        <w:t xml:space="preserve"> l’incendio dell’acropoli e dei templi degli dei, </w:t>
      </w:r>
      <w:r w:rsidR="00B723DC">
        <w:t xml:space="preserve">e questo sembra </w:t>
      </w:r>
      <w:r w:rsidR="00D14F2F">
        <w:t xml:space="preserve">un motivo molto valido per non </w:t>
      </w:r>
      <w:r w:rsidR="0081667D">
        <w:t>accettare l’</w:t>
      </w:r>
      <w:r w:rsidR="00D14F2F">
        <w:t>accordo con il nemico, responsabile di quel disastro</w:t>
      </w:r>
      <w:r w:rsidR="00B723DC">
        <w:t>, e per pensare invece</w:t>
      </w:r>
      <w:r w:rsidR="00565115">
        <w:t xml:space="preserve"> a combattere ancora e</w:t>
      </w:r>
      <w:r w:rsidR="00B723DC">
        <w:t xml:space="preserve"> a vendicarsi</w:t>
      </w:r>
      <w:r w:rsidR="00D14F2F">
        <w:t xml:space="preserve">. Ma subito dopo gli Ateniesi sostengono che ad impedire loro di accordarsi con i Persiani è la grecità, </w:t>
      </w:r>
      <w:proofErr w:type="spellStart"/>
      <w:r w:rsidR="00D14F2F">
        <w:t>τὸ</w:t>
      </w:r>
      <w:proofErr w:type="spellEnd"/>
      <w:r w:rsidR="00D14F2F">
        <w:t xml:space="preserve"> ῾</w:t>
      </w:r>
      <w:proofErr w:type="spellStart"/>
      <w:r w:rsidR="00D14F2F">
        <w:t>Ελληνικόν</w:t>
      </w:r>
      <w:proofErr w:type="spellEnd"/>
      <w:r w:rsidR="00F2195E">
        <w:t xml:space="preserve">. Qui si vede che la retorica sta </w:t>
      </w:r>
      <w:r>
        <w:t>prende</w:t>
      </w:r>
      <w:r w:rsidR="00F2195E">
        <w:t>ndo il sopravvento perché i Greci, fieri dell’autonomia delle loro singole città (</w:t>
      </w:r>
      <w:proofErr w:type="spellStart"/>
      <w:r w:rsidR="00F2195E">
        <w:t>poleis</w:t>
      </w:r>
      <w:proofErr w:type="spellEnd"/>
      <w:r w:rsidR="00F2195E">
        <w:t>),</w:t>
      </w:r>
      <w:r w:rsidR="00565115">
        <w:t xml:space="preserve"> </w:t>
      </w:r>
      <w:r w:rsidR="00B723DC">
        <w:t xml:space="preserve">non avevano </w:t>
      </w:r>
      <w:r w:rsidR="002A73FC">
        <w:t xml:space="preserve">consapevolezza </w:t>
      </w:r>
      <w:r w:rsidR="00F2195E">
        <w:t>d</w:t>
      </w:r>
      <w:r w:rsidR="00B723DC">
        <w:t xml:space="preserve">i una </w:t>
      </w:r>
      <w:r w:rsidR="00F2195E">
        <w:t>identità comune</w:t>
      </w:r>
      <w:r w:rsidR="0081667D">
        <w:t>.</w:t>
      </w:r>
      <w:r w:rsidR="00565115">
        <w:t xml:space="preserve"> </w:t>
      </w:r>
      <w:r w:rsidR="009A37AE">
        <w:t xml:space="preserve">Basta pensare che </w:t>
      </w:r>
      <w:r w:rsidR="0058584C">
        <w:t>d</w:t>
      </w:r>
      <w:r w:rsidR="0081667D">
        <w:t>opo la definitiva vittoria riportata</w:t>
      </w:r>
      <w:r w:rsidR="0081667D" w:rsidRPr="0081667D">
        <w:t xml:space="preserve"> </w:t>
      </w:r>
      <w:r w:rsidR="0081667D">
        <w:t xml:space="preserve">insieme con gli Spartani sui Persiani a Platea, </w:t>
      </w:r>
      <w:r w:rsidR="009A37AE">
        <w:t xml:space="preserve">ci </w:t>
      </w:r>
      <w:r w:rsidR="0081667D">
        <w:t>fu</w:t>
      </w:r>
      <w:r w:rsidR="00CB0ACC">
        <w:t>rono</w:t>
      </w:r>
      <w:r w:rsidR="0081667D">
        <w:t xml:space="preserve"> </w:t>
      </w:r>
      <w:r w:rsidR="00565115">
        <w:t>la costituzione della lega delio-attica, l’egemonia esercitata in essa da Atene</w:t>
      </w:r>
      <w:r w:rsidR="0081667D">
        <w:t>,</w:t>
      </w:r>
      <w:r w:rsidR="00565115">
        <w:t xml:space="preserve"> la necessità di sedare le numerose rivolte degli “alleati” </w:t>
      </w:r>
      <w:r>
        <w:t>e la conflittualità con Sparta</w:t>
      </w:r>
      <w:r w:rsidR="00CB0ACC">
        <w:t>.</w:t>
      </w:r>
    </w:p>
    <w:p w:rsidR="00B93303" w:rsidRDefault="00B93303" w:rsidP="00042E2C">
      <w:pPr>
        <w:spacing w:after="0" w:line="360" w:lineRule="auto"/>
      </w:pPr>
    </w:p>
    <w:p w:rsidR="0034764A" w:rsidRDefault="00E00EAC" w:rsidP="00042E2C">
      <w:pPr>
        <w:spacing w:after="0" w:line="360" w:lineRule="auto"/>
      </w:pPr>
      <w:r>
        <w:t>Quando Erodoto nel 445 giunse ad Atene, erano passati all’incirca cinquanta e quaranta anni dagli avvenimenti. Il ricordo delle due guerre combattute contro i Persiani e in particolare della seconda durante la quale c’erano state battaglie memorabili come quella delle Termopil</w:t>
      </w:r>
      <w:r w:rsidR="00F01C65">
        <w:t>e</w:t>
      </w:r>
      <w:r>
        <w:t xml:space="preserve"> e di Salamina) era ancora vivo in città. Non esisteva un resoconto scritto delle due guerre</w:t>
      </w:r>
      <w:r w:rsidR="006A5D9D">
        <w:t xml:space="preserve">. (Soltanto Eschilo, l’autore tragico, aveva scritto, in versi ovviamente, una tragedia </w:t>
      </w:r>
      <w:r w:rsidR="006A5D9D">
        <w:rPr>
          <w:i/>
          <w:iCs/>
        </w:rPr>
        <w:t>Persiani</w:t>
      </w:r>
      <w:r w:rsidR="006A5D9D">
        <w:t xml:space="preserve"> sulla spedizione di Serse e sulla battaglia navale di Salamina).</w:t>
      </w:r>
      <w:r>
        <w:t xml:space="preserve"> Erodoto</w:t>
      </w:r>
      <w:r w:rsidR="00B63209">
        <w:t>,</w:t>
      </w:r>
      <w:r>
        <w:t xml:space="preserve"> che aveva già scritto</w:t>
      </w:r>
      <w:r w:rsidR="00B63209">
        <w:t>, rielaborando la “descrizione della terra”,</w:t>
      </w:r>
      <w:r>
        <w:t xml:space="preserve"> la sua storia persiana</w:t>
      </w:r>
      <w:r w:rsidR="00B63209">
        <w:t>,</w:t>
      </w:r>
      <w:r>
        <w:t xml:space="preserve"> fuse le notizie delle due spedizioni che poteva raccogliere</w:t>
      </w:r>
      <w:r w:rsidR="00B63209">
        <w:t xml:space="preserve"> ad Atene</w:t>
      </w:r>
      <w:r>
        <w:t xml:space="preserve"> con le notizie a lui più familiari che aveva messo per iscritto quando era ancora a oriente nell’impero persiano. </w:t>
      </w:r>
    </w:p>
    <w:p w:rsidR="0034764A" w:rsidRDefault="0034764A" w:rsidP="00042E2C">
      <w:pPr>
        <w:spacing w:after="0" w:line="360" w:lineRule="auto"/>
      </w:pPr>
    </w:p>
    <w:p w:rsidR="002473EA" w:rsidRDefault="00E00EAC" w:rsidP="00042E2C">
      <w:pPr>
        <w:spacing w:after="0" w:line="360" w:lineRule="auto"/>
      </w:pPr>
      <w:r>
        <w:t xml:space="preserve">La tradizione raccolta </w:t>
      </w:r>
      <w:r w:rsidR="0034764A">
        <w:t xml:space="preserve">ad Atene </w:t>
      </w:r>
      <w:r>
        <w:t xml:space="preserve">da Erodoto è orale </w:t>
      </w:r>
      <w:r w:rsidR="002473EA">
        <w:t xml:space="preserve">ed è tramandata dai discendenti delle grandi famiglie aristocratiche. Qualcuno potrebbe chiedere: Ma Atene non era democratica, non era il popolo che dava informazioni ad Erodoto? Direi che la democratica Atene è una visione un po’ modernistica, dal momento che i leader politici provengono sempre dalle famiglie aristocratiche. Penso </w:t>
      </w:r>
      <w:r w:rsidR="00B63209">
        <w:t>naturalmente</w:t>
      </w:r>
      <w:r w:rsidR="002473EA">
        <w:t xml:space="preserve"> a Pericle, ma penso anche ad Alcibiade</w:t>
      </w:r>
      <w:r w:rsidR="0034764A">
        <w:t xml:space="preserve">, entrambi </w:t>
      </w:r>
      <w:r w:rsidR="00B63209">
        <w:t>discendenti dal</w:t>
      </w:r>
      <w:r w:rsidR="0034764A">
        <w:t xml:space="preserve">la famiglia degli </w:t>
      </w:r>
      <w:proofErr w:type="spellStart"/>
      <w:r w:rsidR="0034764A">
        <w:t>Alcmeonidi</w:t>
      </w:r>
      <w:proofErr w:type="spellEnd"/>
      <w:r w:rsidR="0034764A">
        <w:t>.</w:t>
      </w:r>
    </w:p>
    <w:p w:rsidR="002473EA" w:rsidRDefault="002473EA" w:rsidP="00042E2C">
      <w:pPr>
        <w:spacing w:after="0" w:line="360" w:lineRule="auto"/>
      </w:pPr>
    </w:p>
    <w:p w:rsidR="00B63209" w:rsidRDefault="00B63209" w:rsidP="00042E2C">
      <w:pPr>
        <w:spacing w:after="0" w:line="360" w:lineRule="auto"/>
      </w:pPr>
    </w:p>
    <w:p w:rsidR="00B63209" w:rsidRDefault="00B63209" w:rsidP="00042E2C">
      <w:pPr>
        <w:spacing w:after="0" w:line="360" w:lineRule="auto"/>
      </w:pPr>
    </w:p>
    <w:p w:rsidR="00B63209" w:rsidRDefault="00B63209" w:rsidP="00042E2C">
      <w:pPr>
        <w:spacing w:after="0" w:line="360" w:lineRule="auto"/>
      </w:pPr>
    </w:p>
    <w:p w:rsidR="00B63209" w:rsidRDefault="00B63209" w:rsidP="00042E2C">
      <w:pPr>
        <w:spacing w:after="0" w:line="360" w:lineRule="auto"/>
      </w:pPr>
    </w:p>
    <w:p w:rsidR="00B63209" w:rsidRDefault="00B63209" w:rsidP="00042E2C">
      <w:pPr>
        <w:spacing w:after="0" w:line="360" w:lineRule="auto"/>
      </w:pPr>
    </w:p>
    <w:p w:rsidR="00B63209" w:rsidRDefault="00B63209" w:rsidP="00042E2C">
      <w:pPr>
        <w:spacing w:after="0" w:line="360" w:lineRule="auto"/>
      </w:pPr>
    </w:p>
    <w:p w:rsidR="00B009CE" w:rsidRDefault="00B009CE" w:rsidP="00B009CE"/>
    <w:sectPr w:rsidR="00B009CE">
      <w:foot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238D3" w:rsidRDefault="008238D3" w:rsidP="00952FC2">
      <w:pPr>
        <w:spacing w:after="0" w:line="240" w:lineRule="auto"/>
      </w:pPr>
      <w:r>
        <w:separator/>
      </w:r>
    </w:p>
  </w:endnote>
  <w:endnote w:type="continuationSeparator" w:id="0">
    <w:p w:rsidR="008238D3" w:rsidRDefault="008238D3" w:rsidP="00952F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588547318"/>
      <w:docPartObj>
        <w:docPartGallery w:val="Page Numbers (Bottom of Page)"/>
        <w:docPartUnique/>
      </w:docPartObj>
    </w:sdtPr>
    <w:sdtEndPr/>
    <w:sdtContent>
      <w:p w:rsidR="00952FC2" w:rsidRDefault="00952FC2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952FC2" w:rsidRDefault="00952FC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238D3" w:rsidRDefault="008238D3" w:rsidP="00952FC2">
      <w:pPr>
        <w:spacing w:after="0" w:line="240" w:lineRule="auto"/>
      </w:pPr>
      <w:r>
        <w:separator/>
      </w:r>
    </w:p>
  </w:footnote>
  <w:footnote w:type="continuationSeparator" w:id="0">
    <w:p w:rsidR="008238D3" w:rsidRDefault="008238D3" w:rsidP="00952F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38F"/>
    <w:rsid w:val="00004959"/>
    <w:rsid w:val="00015F47"/>
    <w:rsid w:val="00024C3F"/>
    <w:rsid w:val="000366A9"/>
    <w:rsid w:val="00042E2C"/>
    <w:rsid w:val="0004399A"/>
    <w:rsid w:val="00074629"/>
    <w:rsid w:val="000966C9"/>
    <w:rsid w:val="000D1696"/>
    <w:rsid w:val="00151798"/>
    <w:rsid w:val="00155A8C"/>
    <w:rsid w:val="00166392"/>
    <w:rsid w:val="00166F88"/>
    <w:rsid w:val="001A5AC4"/>
    <w:rsid w:val="001A7576"/>
    <w:rsid w:val="001B62AE"/>
    <w:rsid w:val="00234A9E"/>
    <w:rsid w:val="002473EA"/>
    <w:rsid w:val="00277E43"/>
    <w:rsid w:val="00292AA2"/>
    <w:rsid w:val="00294A5A"/>
    <w:rsid w:val="002A73FC"/>
    <w:rsid w:val="00334300"/>
    <w:rsid w:val="00345644"/>
    <w:rsid w:val="0034764A"/>
    <w:rsid w:val="0035651B"/>
    <w:rsid w:val="00363CA0"/>
    <w:rsid w:val="00382DF9"/>
    <w:rsid w:val="0043120D"/>
    <w:rsid w:val="00450C1A"/>
    <w:rsid w:val="00462E86"/>
    <w:rsid w:val="00475FEF"/>
    <w:rsid w:val="00480453"/>
    <w:rsid w:val="0049699A"/>
    <w:rsid w:val="004D0AAD"/>
    <w:rsid w:val="004F65C1"/>
    <w:rsid w:val="0050113A"/>
    <w:rsid w:val="00531A7D"/>
    <w:rsid w:val="00543045"/>
    <w:rsid w:val="00565115"/>
    <w:rsid w:val="0058584C"/>
    <w:rsid w:val="005C57D0"/>
    <w:rsid w:val="005E3FD6"/>
    <w:rsid w:val="006615B7"/>
    <w:rsid w:val="006A5D9D"/>
    <w:rsid w:val="006C3871"/>
    <w:rsid w:val="006D438F"/>
    <w:rsid w:val="00753218"/>
    <w:rsid w:val="00754FE4"/>
    <w:rsid w:val="007E0364"/>
    <w:rsid w:val="0081667D"/>
    <w:rsid w:val="008238D3"/>
    <w:rsid w:val="00832088"/>
    <w:rsid w:val="00834071"/>
    <w:rsid w:val="008464F9"/>
    <w:rsid w:val="008B6408"/>
    <w:rsid w:val="008D60C1"/>
    <w:rsid w:val="008E2A79"/>
    <w:rsid w:val="00923356"/>
    <w:rsid w:val="00952FC2"/>
    <w:rsid w:val="00993680"/>
    <w:rsid w:val="009A37AE"/>
    <w:rsid w:val="009E1245"/>
    <w:rsid w:val="00A11AA0"/>
    <w:rsid w:val="00A2748F"/>
    <w:rsid w:val="00A807E6"/>
    <w:rsid w:val="00AE3CC7"/>
    <w:rsid w:val="00B009CE"/>
    <w:rsid w:val="00B00FFF"/>
    <w:rsid w:val="00B63209"/>
    <w:rsid w:val="00B64882"/>
    <w:rsid w:val="00B718A7"/>
    <w:rsid w:val="00B723DC"/>
    <w:rsid w:val="00B93303"/>
    <w:rsid w:val="00BA44D9"/>
    <w:rsid w:val="00C10AFE"/>
    <w:rsid w:val="00C145FE"/>
    <w:rsid w:val="00C21FBA"/>
    <w:rsid w:val="00CB0ACC"/>
    <w:rsid w:val="00CC0EA9"/>
    <w:rsid w:val="00CE48EC"/>
    <w:rsid w:val="00CF233C"/>
    <w:rsid w:val="00D14F2F"/>
    <w:rsid w:val="00D45A5D"/>
    <w:rsid w:val="00D70CFD"/>
    <w:rsid w:val="00DA57D5"/>
    <w:rsid w:val="00DE5183"/>
    <w:rsid w:val="00DF7C65"/>
    <w:rsid w:val="00E00EAC"/>
    <w:rsid w:val="00E43162"/>
    <w:rsid w:val="00E45C18"/>
    <w:rsid w:val="00E84C01"/>
    <w:rsid w:val="00EB120B"/>
    <w:rsid w:val="00ED2D64"/>
    <w:rsid w:val="00F01C65"/>
    <w:rsid w:val="00F1700E"/>
    <w:rsid w:val="00F2195E"/>
    <w:rsid w:val="00F839A5"/>
    <w:rsid w:val="00FD4C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844C1"/>
  <w15:chartTrackingRefBased/>
  <w15:docId w15:val="{2249F92C-CCE4-4839-96FB-54CDFBBBE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it-IT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D2D6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52F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52FC2"/>
  </w:style>
  <w:style w:type="paragraph" w:styleId="Pidipagina">
    <w:name w:val="footer"/>
    <w:basedOn w:val="Normale"/>
    <w:link w:val="PidipaginaCarattere"/>
    <w:uiPriority w:val="99"/>
    <w:unhideWhenUsed/>
    <w:rsid w:val="00952FC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52F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2175</Words>
  <Characters>12403</Characters>
  <Application>Microsoft Office Word</Application>
  <DocSecurity>0</DocSecurity>
  <Lines>103</Lines>
  <Paragraphs>29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Silvana</dc:creator>
  <cp:keywords/>
  <dc:description/>
  <cp:lastModifiedBy>Silvana</cp:lastModifiedBy>
  <cp:revision>28</cp:revision>
  <dcterms:created xsi:type="dcterms:W3CDTF">2020-03-24T16:10:00Z</dcterms:created>
  <dcterms:modified xsi:type="dcterms:W3CDTF">2020-04-01T07:21:00Z</dcterms:modified>
</cp:coreProperties>
</file>