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DC" w:rsidRPr="00D77236" w:rsidRDefault="001B20B7" w:rsidP="00F208DC">
      <w:pPr>
        <w:jc w:val="center"/>
        <w:rPr>
          <w:rFonts w:ascii="Times New Roman" w:hAnsi="Times New Roman" w:cs="Times New Roman"/>
          <w:sz w:val="24"/>
          <w:szCs w:val="24"/>
        </w:rPr>
      </w:pPr>
      <w:r>
        <w:rPr>
          <w:rFonts w:ascii="Times New Roman" w:hAnsi="Times New Roman" w:cs="Times New Roman"/>
          <w:sz w:val="28"/>
          <w:szCs w:val="28"/>
        </w:rPr>
        <w:t>**</w:t>
      </w:r>
      <w:r w:rsidR="00D77236">
        <w:rPr>
          <w:rFonts w:ascii="Times New Roman" w:hAnsi="Times New Roman" w:cs="Times New Roman"/>
          <w:sz w:val="28"/>
          <w:szCs w:val="28"/>
        </w:rPr>
        <w:t>L’essere in aula:</w:t>
      </w:r>
      <w:r w:rsidRPr="00EB0CE0">
        <w:rPr>
          <w:rFonts w:ascii="Times New Roman" w:hAnsi="Times New Roman" w:cs="Times New Roman"/>
          <w:sz w:val="28"/>
          <w:szCs w:val="28"/>
        </w:rPr>
        <w:t xml:space="preserve"> </w:t>
      </w:r>
      <w:r w:rsidR="00D77236" w:rsidRPr="00EB0CE0">
        <w:rPr>
          <w:rFonts w:ascii="Times New Roman" w:hAnsi="Times New Roman" w:cs="Times New Roman"/>
          <w:sz w:val="28"/>
          <w:szCs w:val="28"/>
        </w:rPr>
        <w:t>parliamone insieme</w:t>
      </w:r>
      <w:r w:rsidRPr="00EB0CE0">
        <w:rPr>
          <w:rFonts w:ascii="Times New Roman" w:hAnsi="Times New Roman" w:cs="Times New Roman"/>
          <w:sz w:val="28"/>
          <w:szCs w:val="28"/>
        </w:rPr>
        <w:t>**</w:t>
      </w:r>
    </w:p>
    <w:p w:rsidR="00F208DC" w:rsidRDefault="00F208DC" w:rsidP="00F208DC">
      <w:pPr>
        <w:jc w:val="center"/>
        <w:rPr>
          <w:rFonts w:ascii="Times New Roman" w:hAnsi="Times New Roman" w:cs="Times New Roman"/>
          <w:sz w:val="24"/>
          <w:szCs w:val="24"/>
        </w:rPr>
      </w:pPr>
    </w:p>
    <w:p w:rsidR="00F208DC" w:rsidRDefault="00F208DC" w:rsidP="00F208DC">
      <w:pPr>
        <w:jc w:val="center"/>
        <w:rPr>
          <w:rFonts w:ascii="Times New Roman" w:hAnsi="Times New Roman" w:cs="Times New Roman"/>
          <w:sz w:val="24"/>
          <w:szCs w:val="24"/>
        </w:rPr>
      </w:pPr>
      <w:r>
        <w:rPr>
          <w:rFonts w:ascii="Times New Roman" w:hAnsi="Times New Roman" w:cs="Times New Roman"/>
          <w:sz w:val="24"/>
          <w:szCs w:val="24"/>
        </w:rPr>
        <w:t>0</w:t>
      </w:r>
      <w:r w:rsidR="00D77236">
        <w:rPr>
          <w:rFonts w:ascii="Times New Roman" w:hAnsi="Times New Roman" w:cs="Times New Roman"/>
          <w:sz w:val="24"/>
          <w:szCs w:val="24"/>
        </w:rPr>
        <w:t>5</w:t>
      </w:r>
      <w:r>
        <w:rPr>
          <w:rFonts w:ascii="Times New Roman" w:hAnsi="Times New Roman" w:cs="Times New Roman"/>
          <w:sz w:val="24"/>
          <w:szCs w:val="24"/>
        </w:rPr>
        <w:t xml:space="preserve"> </w:t>
      </w:r>
      <w:r w:rsidR="00D77236">
        <w:rPr>
          <w:rFonts w:ascii="Times New Roman" w:hAnsi="Times New Roman" w:cs="Times New Roman"/>
          <w:sz w:val="24"/>
          <w:szCs w:val="24"/>
        </w:rPr>
        <w:t>aprile</w:t>
      </w:r>
      <w:r>
        <w:rPr>
          <w:rFonts w:ascii="Times New Roman" w:hAnsi="Times New Roman" w:cs="Times New Roman"/>
          <w:sz w:val="24"/>
          <w:szCs w:val="24"/>
        </w:rPr>
        <w:t xml:space="preserve"> 202</w:t>
      </w:r>
      <w:r w:rsidR="00D77236">
        <w:rPr>
          <w:rFonts w:ascii="Times New Roman" w:hAnsi="Times New Roman" w:cs="Times New Roman"/>
          <w:sz w:val="24"/>
          <w:szCs w:val="24"/>
        </w:rPr>
        <w:t>3</w:t>
      </w:r>
    </w:p>
    <w:p w:rsidR="00CC4C78" w:rsidRDefault="00CC4C78" w:rsidP="00F208DC">
      <w:pPr>
        <w:jc w:val="center"/>
        <w:rPr>
          <w:rFonts w:ascii="Times New Roman" w:hAnsi="Times New Roman" w:cs="Times New Roman"/>
          <w:sz w:val="24"/>
          <w:szCs w:val="24"/>
        </w:rPr>
      </w:pPr>
      <w:r>
        <w:rPr>
          <w:rFonts w:ascii="Times New Roman" w:hAnsi="Times New Roman" w:cs="Times New Roman"/>
          <w:sz w:val="24"/>
          <w:szCs w:val="24"/>
        </w:rPr>
        <w:t>UCNSBC</w:t>
      </w:r>
    </w:p>
    <w:p w:rsidR="00F208DC" w:rsidRPr="00F208DC" w:rsidRDefault="00F208DC" w:rsidP="00F208DC">
      <w:pPr>
        <w:rPr>
          <w:rFonts w:ascii="Times New Roman" w:hAnsi="Times New Roman" w:cs="Times New Roman"/>
          <w:sz w:val="24"/>
          <w:szCs w:val="24"/>
        </w:rPr>
      </w:pPr>
    </w:p>
    <w:p w:rsidR="00F208DC" w:rsidRPr="005A5559" w:rsidRDefault="005A5559" w:rsidP="00F208DC">
      <w:pPr>
        <w:rPr>
          <w:rFonts w:ascii="Times New Roman" w:hAnsi="Times New Roman" w:cs="Times New Roman"/>
          <w:i/>
          <w:sz w:val="24"/>
          <w:szCs w:val="24"/>
        </w:rPr>
      </w:pPr>
      <w:r w:rsidRPr="005A5559">
        <w:rPr>
          <w:rFonts w:ascii="Times New Roman" w:hAnsi="Times New Roman" w:cs="Times New Roman"/>
          <w:i/>
          <w:sz w:val="24"/>
          <w:szCs w:val="24"/>
        </w:rPr>
        <w:t>B</w:t>
      </w:r>
      <w:r w:rsidR="00EB340B">
        <w:rPr>
          <w:rFonts w:ascii="Times New Roman" w:hAnsi="Times New Roman" w:cs="Times New Roman"/>
          <w:i/>
          <w:sz w:val="24"/>
          <w:szCs w:val="24"/>
        </w:rPr>
        <w:t xml:space="preserve">reve nota di </w:t>
      </w:r>
      <w:r w:rsidR="00CC4C78">
        <w:rPr>
          <w:rFonts w:ascii="Times New Roman" w:hAnsi="Times New Roman" w:cs="Times New Roman"/>
          <w:i/>
          <w:sz w:val="24"/>
          <w:szCs w:val="24"/>
        </w:rPr>
        <w:t>sintesi</w:t>
      </w:r>
      <w:r w:rsidR="00EB340B">
        <w:rPr>
          <w:rFonts w:ascii="Times New Roman" w:hAnsi="Times New Roman" w:cs="Times New Roman"/>
          <w:i/>
          <w:sz w:val="24"/>
          <w:szCs w:val="24"/>
        </w:rPr>
        <w:t xml:space="preserve"> </w:t>
      </w:r>
      <w:r w:rsidR="00CC4C78">
        <w:rPr>
          <w:rFonts w:ascii="Times New Roman" w:hAnsi="Times New Roman" w:cs="Times New Roman"/>
          <w:i/>
          <w:sz w:val="24"/>
          <w:szCs w:val="24"/>
        </w:rPr>
        <w:t>su</w:t>
      </w:r>
      <w:r w:rsidR="00EB340B">
        <w:rPr>
          <w:rFonts w:ascii="Times New Roman" w:hAnsi="Times New Roman" w:cs="Times New Roman"/>
          <w:i/>
          <w:sz w:val="24"/>
          <w:szCs w:val="24"/>
        </w:rPr>
        <w:t>l seminario</w:t>
      </w:r>
    </w:p>
    <w:p w:rsidR="00CC4C78" w:rsidRDefault="00CC4C78" w:rsidP="005A5559">
      <w:pPr>
        <w:jc w:val="both"/>
        <w:rPr>
          <w:rFonts w:ascii="Times New Roman" w:hAnsi="Times New Roman" w:cs="Times New Roman"/>
          <w:sz w:val="24"/>
          <w:szCs w:val="24"/>
        </w:rPr>
      </w:pPr>
      <w:r>
        <w:rPr>
          <w:rFonts w:ascii="Times New Roman" w:hAnsi="Times New Roman" w:cs="Times New Roman"/>
          <w:sz w:val="24"/>
          <w:szCs w:val="24"/>
        </w:rPr>
        <w:t>Si è svolto</w:t>
      </w:r>
      <w:r w:rsidR="006F0B70">
        <w:rPr>
          <w:rFonts w:ascii="Times New Roman" w:hAnsi="Times New Roman" w:cs="Times New Roman"/>
          <w:sz w:val="24"/>
          <w:szCs w:val="24"/>
        </w:rPr>
        <w:t>,</w:t>
      </w:r>
      <w:r>
        <w:rPr>
          <w:rFonts w:ascii="Times New Roman" w:hAnsi="Times New Roman" w:cs="Times New Roman"/>
          <w:sz w:val="24"/>
          <w:szCs w:val="24"/>
        </w:rPr>
        <w:t xml:space="preserve"> nell’aula </w:t>
      </w:r>
      <w:r w:rsidR="006F0B70">
        <w:rPr>
          <w:rFonts w:ascii="Times New Roman" w:hAnsi="Times New Roman" w:cs="Times New Roman"/>
          <w:sz w:val="24"/>
          <w:szCs w:val="24"/>
        </w:rPr>
        <w:t>B</w:t>
      </w:r>
      <w:r>
        <w:rPr>
          <w:rFonts w:ascii="Times New Roman" w:hAnsi="Times New Roman" w:cs="Times New Roman"/>
          <w:sz w:val="24"/>
          <w:szCs w:val="24"/>
        </w:rPr>
        <w:t xml:space="preserve">101 dell’Università Nostra Signora del Buon Consiglio, nell’ambito dei </w:t>
      </w:r>
      <w:r>
        <w:rPr>
          <w:rFonts w:ascii="Times New Roman" w:hAnsi="Times New Roman" w:cs="Times New Roman"/>
          <w:sz w:val="24"/>
          <w:szCs w:val="24"/>
        </w:rPr>
        <w:t>Seminari Interdisciplinari UCNSBC del mercoledì</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il seminario</w:t>
      </w:r>
      <w:r w:rsidR="006F0B70">
        <w:rPr>
          <w:rFonts w:ascii="Times New Roman" w:hAnsi="Times New Roman" w:cs="Times New Roman"/>
          <w:sz w:val="24"/>
          <w:szCs w:val="24"/>
        </w:rPr>
        <w:t>,</w:t>
      </w:r>
      <w:r>
        <w:rPr>
          <w:rFonts w:ascii="Times New Roman" w:hAnsi="Times New Roman" w:cs="Times New Roman"/>
          <w:sz w:val="24"/>
          <w:szCs w:val="24"/>
        </w:rPr>
        <w:t xml:space="preserve"> </w:t>
      </w:r>
      <w:r w:rsidR="006F0B70">
        <w:rPr>
          <w:rFonts w:ascii="Times New Roman" w:hAnsi="Times New Roman" w:cs="Times New Roman"/>
          <w:sz w:val="24"/>
          <w:szCs w:val="24"/>
        </w:rPr>
        <w:t xml:space="preserve">indetto dal CRISU, </w:t>
      </w:r>
      <w:r>
        <w:rPr>
          <w:rFonts w:ascii="Times New Roman" w:hAnsi="Times New Roman" w:cs="Times New Roman"/>
          <w:sz w:val="24"/>
          <w:szCs w:val="24"/>
        </w:rPr>
        <w:t xml:space="preserve">dal tema </w:t>
      </w:r>
    </w:p>
    <w:p w:rsidR="00CC4C78" w:rsidRDefault="00CC4C78" w:rsidP="0048019D">
      <w:pPr>
        <w:jc w:val="center"/>
        <w:rPr>
          <w:rFonts w:ascii="Times New Roman" w:hAnsi="Times New Roman" w:cs="Times New Roman"/>
          <w:sz w:val="24"/>
          <w:szCs w:val="24"/>
        </w:rPr>
      </w:pPr>
      <w:r>
        <w:rPr>
          <w:rFonts w:ascii="Times New Roman" w:hAnsi="Times New Roman" w:cs="Times New Roman"/>
          <w:sz w:val="24"/>
          <w:szCs w:val="24"/>
        </w:rPr>
        <w:t>**L’essere in aula: parliamone insieme**</w:t>
      </w:r>
    </w:p>
    <w:p w:rsidR="00CC4C78" w:rsidRDefault="0048019D" w:rsidP="005A5559">
      <w:pPr>
        <w:jc w:val="both"/>
        <w:rPr>
          <w:rFonts w:ascii="Times New Roman" w:hAnsi="Times New Roman" w:cs="Times New Roman"/>
          <w:sz w:val="24"/>
          <w:szCs w:val="24"/>
        </w:rPr>
      </w:pPr>
      <w:r>
        <w:rPr>
          <w:rFonts w:ascii="Times New Roman" w:hAnsi="Times New Roman" w:cs="Times New Roman"/>
          <w:sz w:val="24"/>
          <w:szCs w:val="24"/>
        </w:rPr>
        <w:t>H</w:t>
      </w:r>
      <w:r w:rsidR="00CC4C78">
        <w:rPr>
          <w:rFonts w:ascii="Times New Roman" w:hAnsi="Times New Roman" w:cs="Times New Roman"/>
          <w:sz w:val="24"/>
          <w:szCs w:val="24"/>
        </w:rPr>
        <w:t>anno discusso</w:t>
      </w:r>
      <w:r>
        <w:rPr>
          <w:rFonts w:ascii="Times New Roman" w:hAnsi="Times New Roman" w:cs="Times New Roman"/>
          <w:sz w:val="24"/>
          <w:szCs w:val="24"/>
        </w:rPr>
        <w:t>,</w:t>
      </w:r>
      <w:r w:rsidR="00CC4C78">
        <w:rPr>
          <w:rFonts w:ascii="Times New Roman" w:hAnsi="Times New Roman" w:cs="Times New Roman"/>
          <w:sz w:val="24"/>
          <w:szCs w:val="24"/>
        </w:rPr>
        <w:t xml:space="preserve"> seduti in cerchio, relatori e studenti.</w:t>
      </w:r>
    </w:p>
    <w:p w:rsidR="00CC4C78" w:rsidRDefault="00CC4C78" w:rsidP="005A5559">
      <w:pPr>
        <w:jc w:val="both"/>
        <w:rPr>
          <w:rFonts w:ascii="Times New Roman" w:hAnsi="Times New Roman" w:cs="Times New Roman"/>
          <w:sz w:val="24"/>
          <w:szCs w:val="24"/>
        </w:rPr>
      </w:pPr>
      <w:r>
        <w:rPr>
          <w:rFonts w:ascii="Times New Roman" w:hAnsi="Times New Roman" w:cs="Times New Roman"/>
          <w:sz w:val="24"/>
          <w:szCs w:val="24"/>
        </w:rPr>
        <w:t>Collegato da remoto il Prof. Zanasi</w:t>
      </w:r>
    </w:p>
    <w:p w:rsidR="0048019D" w:rsidRDefault="0048019D" w:rsidP="005A5559">
      <w:pPr>
        <w:jc w:val="both"/>
        <w:rPr>
          <w:rFonts w:ascii="Times New Roman" w:hAnsi="Times New Roman" w:cs="Times New Roman"/>
          <w:sz w:val="24"/>
          <w:szCs w:val="24"/>
        </w:rPr>
      </w:pPr>
      <w:r>
        <w:rPr>
          <w:rFonts w:ascii="Times New Roman" w:hAnsi="Times New Roman" w:cs="Times New Roman"/>
          <w:sz w:val="24"/>
          <w:szCs w:val="24"/>
        </w:rPr>
        <w:t xml:space="preserve">Dopo i saluti e ringraziamenti da parte del moderatore, Prof. </w:t>
      </w:r>
      <w:r>
        <w:rPr>
          <w:rFonts w:ascii="Times New Roman" w:hAnsi="Times New Roman" w:cs="Times New Roman"/>
          <w:sz w:val="24"/>
          <w:szCs w:val="24"/>
        </w:rPr>
        <w:t>Mauro Bisceglia</w:t>
      </w:r>
      <w:r>
        <w:rPr>
          <w:rFonts w:ascii="Times New Roman" w:hAnsi="Times New Roman" w:cs="Times New Roman"/>
          <w:sz w:val="24"/>
          <w:szCs w:val="24"/>
        </w:rPr>
        <w:t>:</w:t>
      </w:r>
    </w:p>
    <w:p w:rsidR="0048019D"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 xml:space="preserve">a </w:t>
      </w:r>
      <w:r w:rsidRPr="00B502E8">
        <w:rPr>
          <w:rFonts w:ascii="Times New Roman" w:hAnsi="Times New Roman" w:cs="Times New Roman"/>
          <w:sz w:val="24"/>
          <w:szCs w:val="24"/>
        </w:rPr>
        <w:t xml:space="preserve">tutti </w:t>
      </w:r>
      <w:r>
        <w:rPr>
          <w:rFonts w:ascii="Times New Roman" w:hAnsi="Times New Roman" w:cs="Times New Roman"/>
          <w:sz w:val="24"/>
          <w:szCs w:val="24"/>
        </w:rPr>
        <w:t>i presenti, con</w:t>
      </w:r>
      <w:r w:rsidRPr="00180E66">
        <w:rPr>
          <w:rFonts w:ascii="Times New Roman" w:hAnsi="Times New Roman" w:cs="Times New Roman"/>
          <w:sz w:val="24"/>
          <w:szCs w:val="24"/>
        </w:rPr>
        <w:t xml:space="preserve"> </w:t>
      </w:r>
      <w:r>
        <w:rPr>
          <w:rFonts w:ascii="Times New Roman" w:hAnsi="Times New Roman" w:cs="Times New Roman"/>
          <w:sz w:val="24"/>
          <w:szCs w:val="24"/>
        </w:rPr>
        <w:t xml:space="preserve">particolare attenzione, </w:t>
      </w:r>
      <w:r>
        <w:rPr>
          <w:rFonts w:ascii="Times New Roman" w:hAnsi="Times New Roman" w:cs="Times New Roman"/>
          <w:sz w:val="24"/>
          <w:szCs w:val="24"/>
        </w:rPr>
        <w:t>a</w:t>
      </w:r>
      <w:r w:rsidRPr="00B502E8">
        <w:rPr>
          <w:rFonts w:ascii="Times New Roman" w:hAnsi="Times New Roman" w:cs="Times New Roman"/>
          <w:sz w:val="24"/>
          <w:szCs w:val="24"/>
        </w:rPr>
        <w:t>gli Studenti</w:t>
      </w:r>
    </w:p>
    <w:p w:rsidR="0048019D" w:rsidRPr="00B502E8" w:rsidRDefault="0048019D" w:rsidP="0048019D">
      <w:pPr>
        <w:pStyle w:val="Paragrafoelenco"/>
        <w:rPr>
          <w:rFonts w:ascii="Times New Roman" w:hAnsi="Times New Roman" w:cs="Times New Roman"/>
          <w:sz w:val="24"/>
          <w:szCs w:val="24"/>
        </w:rPr>
      </w:pPr>
    </w:p>
    <w:p w:rsidR="0048019D" w:rsidRPr="00B502E8"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B502E8">
        <w:rPr>
          <w:rFonts w:ascii="Times New Roman" w:hAnsi="Times New Roman" w:cs="Times New Roman"/>
          <w:sz w:val="24"/>
          <w:szCs w:val="24"/>
        </w:rPr>
        <w:t>l Presidente delle Fondazione Nostra Signora del Buon Consiglio</w:t>
      </w:r>
      <w:r>
        <w:rPr>
          <w:rFonts w:ascii="Times New Roman" w:hAnsi="Times New Roman" w:cs="Times New Roman"/>
          <w:sz w:val="24"/>
          <w:szCs w:val="24"/>
        </w:rPr>
        <w:t>,</w:t>
      </w:r>
      <w:r w:rsidRPr="00B502E8">
        <w:rPr>
          <w:rFonts w:ascii="Times New Roman" w:hAnsi="Times New Roman" w:cs="Times New Roman"/>
          <w:sz w:val="24"/>
          <w:szCs w:val="24"/>
        </w:rPr>
        <w:t xml:space="preserve"> Frate Ruggero Valentini, per aver consentito </w:t>
      </w:r>
      <w:r w:rsidR="006F0B70">
        <w:rPr>
          <w:rFonts w:ascii="Times New Roman" w:hAnsi="Times New Roman" w:cs="Times New Roman"/>
          <w:sz w:val="24"/>
          <w:szCs w:val="24"/>
        </w:rPr>
        <w:t>lo svolgimento dei lavori</w:t>
      </w:r>
    </w:p>
    <w:p w:rsidR="0048019D" w:rsidRPr="00B502E8" w:rsidRDefault="0048019D" w:rsidP="0048019D">
      <w:pPr>
        <w:pStyle w:val="Paragrafoelenco"/>
        <w:rPr>
          <w:rFonts w:ascii="Times New Roman" w:hAnsi="Times New Roman" w:cs="Times New Roman"/>
          <w:sz w:val="24"/>
          <w:szCs w:val="24"/>
        </w:rPr>
      </w:pPr>
    </w:p>
    <w:p w:rsidR="0048019D" w:rsidRPr="00B502E8"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B502E8">
        <w:rPr>
          <w:rFonts w:ascii="Times New Roman" w:hAnsi="Times New Roman" w:cs="Times New Roman"/>
          <w:sz w:val="24"/>
          <w:szCs w:val="24"/>
        </w:rPr>
        <w:t>l Magnifico Rettore</w:t>
      </w:r>
      <w:r>
        <w:rPr>
          <w:rFonts w:ascii="Times New Roman" w:hAnsi="Times New Roman" w:cs="Times New Roman"/>
          <w:sz w:val="24"/>
          <w:szCs w:val="24"/>
        </w:rPr>
        <w:t>,</w:t>
      </w:r>
      <w:r w:rsidRPr="00B502E8">
        <w:rPr>
          <w:rFonts w:ascii="Times New Roman" w:hAnsi="Times New Roman" w:cs="Times New Roman"/>
          <w:sz w:val="24"/>
          <w:szCs w:val="24"/>
        </w:rPr>
        <w:t xml:space="preserve"> Prof. Leonardo Palombi, per aver </w:t>
      </w:r>
      <w:r>
        <w:rPr>
          <w:rFonts w:ascii="Times New Roman" w:hAnsi="Times New Roman" w:cs="Times New Roman"/>
          <w:sz w:val="24"/>
          <w:szCs w:val="24"/>
        </w:rPr>
        <w:t>riposto</w:t>
      </w:r>
      <w:r w:rsidRPr="00B502E8">
        <w:rPr>
          <w:rFonts w:ascii="Times New Roman" w:hAnsi="Times New Roman" w:cs="Times New Roman"/>
          <w:sz w:val="24"/>
          <w:szCs w:val="24"/>
        </w:rPr>
        <w:t xml:space="preserve"> fiducia </w:t>
      </w:r>
      <w:r>
        <w:rPr>
          <w:rFonts w:ascii="Times New Roman" w:hAnsi="Times New Roman" w:cs="Times New Roman"/>
          <w:sz w:val="24"/>
          <w:szCs w:val="24"/>
        </w:rPr>
        <w:t xml:space="preserve">in tale </w:t>
      </w:r>
      <w:r w:rsidRPr="00B502E8">
        <w:rPr>
          <w:rFonts w:ascii="Times New Roman" w:hAnsi="Times New Roman" w:cs="Times New Roman"/>
          <w:sz w:val="24"/>
          <w:szCs w:val="24"/>
        </w:rPr>
        <w:t>iniziativa</w:t>
      </w:r>
    </w:p>
    <w:p w:rsidR="0048019D" w:rsidRPr="00B502E8" w:rsidRDefault="0048019D" w:rsidP="0048019D">
      <w:pPr>
        <w:pStyle w:val="Paragrafoelenco"/>
        <w:rPr>
          <w:rFonts w:ascii="Times New Roman" w:hAnsi="Times New Roman" w:cs="Times New Roman"/>
          <w:sz w:val="24"/>
          <w:szCs w:val="24"/>
        </w:rPr>
      </w:pPr>
    </w:p>
    <w:p w:rsidR="0048019D" w:rsidRPr="00B502E8"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l</w:t>
      </w:r>
      <w:r w:rsidRPr="00180E66">
        <w:rPr>
          <w:rFonts w:ascii="Times New Roman" w:hAnsi="Times New Roman" w:cs="Times New Roman"/>
          <w:sz w:val="24"/>
          <w:szCs w:val="24"/>
        </w:rPr>
        <w:t xml:space="preserve"> </w:t>
      </w:r>
      <w:r w:rsidRPr="00B502E8">
        <w:rPr>
          <w:rFonts w:ascii="Times New Roman" w:hAnsi="Times New Roman" w:cs="Times New Roman"/>
          <w:sz w:val="24"/>
          <w:szCs w:val="24"/>
        </w:rPr>
        <w:t>Direttore del CRISU</w:t>
      </w:r>
      <w:r>
        <w:rPr>
          <w:rFonts w:ascii="Times New Roman" w:hAnsi="Times New Roman" w:cs="Times New Roman"/>
          <w:sz w:val="24"/>
          <w:szCs w:val="24"/>
        </w:rPr>
        <w:t xml:space="preserve">, </w:t>
      </w:r>
      <w:r w:rsidRPr="00B502E8">
        <w:rPr>
          <w:rFonts w:ascii="Times New Roman" w:hAnsi="Times New Roman" w:cs="Times New Roman"/>
          <w:sz w:val="24"/>
          <w:szCs w:val="24"/>
        </w:rPr>
        <w:t xml:space="preserve">Padre </w:t>
      </w:r>
      <w:proofErr w:type="spellStart"/>
      <w:r w:rsidRPr="00B502E8">
        <w:rPr>
          <w:rFonts w:ascii="Times New Roman" w:hAnsi="Times New Roman" w:cs="Times New Roman"/>
          <w:sz w:val="24"/>
          <w:szCs w:val="24"/>
        </w:rPr>
        <w:t>Appolinaire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Anguissa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Metogo</w:t>
      </w:r>
      <w:proofErr w:type="spellEnd"/>
      <w:r w:rsidRPr="00B502E8">
        <w:rPr>
          <w:rFonts w:ascii="Times New Roman" w:hAnsi="Times New Roman" w:cs="Times New Roman"/>
          <w:sz w:val="24"/>
          <w:szCs w:val="24"/>
        </w:rPr>
        <w:t>,</w:t>
      </w:r>
      <w:r>
        <w:rPr>
          <w:rFonts w:ascii="Times New Roman" w:hAnsi="Times New Roman" w:cs="Times New Roman"/>
          <w:sz w:val="24"/>
          <w:szCs w:val="24"/>
        </w:rPr>
        <w:t xml:space="preserve"> per aver prontamente condiviso</w:t>
      </w:r>
      <w:r w:rsidRPr="00B502E8">
        <w:rPr>
          <w:rFonts w:ascii="Times New Roman" w:hAnsi="Times New Roman" w:cs="Times New Roman"/>
          <w:sz w:val="24"/>
          <w:szCs w:val="24"/>
        </w:rPr>
        <w:t xml:space="preserve"> tale attività</w:t>
      </w:r>
    </w:p>
    <w:p w:rsidR="0048019D" w:rsidRPr="00B502E8" w:rsidRDefault="0048019D" w:rsidP="0048019D">
      <w:pPr>
        <w:pStyle w:val="Paragrafoelenco"/>
        <w:rPr>
          <w:rFonts w:ascii="Times New Roman" w:hAnsi="Times New Roman" w:cs="Times New Roman"/>
          <w:sz w:val="24"/>
          <w:szCs w:val="24"/>
        </w:rPr>
      </w:pPr>
    </w:p>
    <w:p w:rsidR="0048019D"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l Prof. Bruno Zappacosta, Vice Rettore, nonché Coordinatore d</w:t>
      </w:r>
      <w:r w:rsidRPr="00B502E8">
        <w:rPr>
          <w:rFonts w:ascii="Times New Roman" w:hAnsi="Times New Roman" w:cs="Times New Roman"/>
          <w:sz w:val="24"/>
          <w:szCs w:val="24"/>
        </w:rPr>
        <w:t>el Ciclo dei Seminari Interdisciplinari dell’UCNSBC</w:t>
      </w:r>
      <w:r>
        <w:rPr>
          <w:rFonts w:ascii="Times New Roman" w:hAnsi="Times New Roman" w:cs="Times New Roman"/>
          <w:sz w:val="24"/>
          <w:szCs w:val="24"/>
        </w:rPr>
        <w:t xml:space="preserve">, </w:t>
      </w:r>
      <w:r w:rsidRPr="00B502E8">
        <w:rPr>
          <w:rFonts w:ascii="Times New Roman" w:hAnsi="Times New Roman" w:cs="Times New Roman"/>
          <w:sz w:val="24"/>
          <w:szCs w:val="24"/>
        </w:rPr>
        <w:t>per aver accettato che</w:t>
      </w:r>
      <w:r>
        <w:rPr>
          <w:rFonts w:ascii="Times New Roman" w:hAnsi="Times New Roman" w:cs="Times New Roman"/>
          <w:sz w:val="24"/>
          <w:szCs w:val="24"/>
        </w:rPr>
        <w:t xml:space="preserve"> tale attività fosse celebrata come seminario Interdisciplinare</w:t>
      </w:r>
    </w:p>
    <w:p w:rsidR="0048019D" w:rsidRPr="009A365A" w:rsidRDefault="0048019D" w:rsidP="0048019D">
      <w:pPr>
        <w:pStyle w:val="Paragrafoelenco"/>
        <w:rPr>
          <w:rFonts w:ascii="Times New Roman" w:hAnsi="Times New Roman" w:cs="Times New Roman"/>
          <w:sz w:val="24"/>
          <w:szCs w:val="24"/>
        </w:rPr>
      </w:pPr>
    </w:p>
    <w:p w:rsidR="0048019D" w:rsidRPr="00B502E8"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rPr>
        <w:t xml:space="preserve">la Dr.ssa </w:t>
      </w:r>
      <w:proofErr w:type="spellStart"/>
      <w:r>
        <w:rPr>
          <w:rFonts w:ascii="Times New Roman" w:hAnsi="Times New Roman" w:cs="Times New Roman"/>
          <w:sz w:val="24"/>
          <w:szCs w:val="24"/>
        </w:rPr>
        <w:t>Evis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Karandrea</w:t>
      </w:r>
      <w:proofErr w:type="spellEnd"/>
      <w:r>
        <w:rPr>
          <w:rFonts w:ascii="Times New Roman" w:hAnsi="Times New Roman" w:cs="Times New Roman"/>
          <w:sz w:val="24"/>
          <w:szCs w:val="24"/>
        </w:rPr>
        <w:t xml:space="preserve">, Amministratore dell’UCNSBC, per aver seguito con attenzione l’evolversi di tale </w:t>
      </w:r>
      <w:r w:rsidR="00931E20">
        <w:rPr>
          <w:rFonts w:ascii="Times New Roman" w:hAnsi="Times New Roman" w:cs="Times New Roman"/>
          <w:sz w:val="24"/>
          <w:szCs w:val="24"/>
        </w:rPr>
        <w:t>iniziativa</w:t>
      </w:r>
    </w:p>
    <w:p w:rsidR="0048019D" w:rsidRPr="00B502E8" w:rsidRDefault="0048019D" w:rsidP="0048019D">
      <w:pPr>
        <w:pStyle w:val="Paragrafoelenco"/>
        <w:rPr>
          <w:rFonts w:ascii="Times New Roman" w:hAnsi="Times New Roman" w:cs="Times New Roman"/>
          <w:sz w:val="24"/>
          <w:szCs w:val="24"/>
        </w:rPr>
      </w:pPr>
    </w:p>
    <w:p w:rsidR="0048019D" w:rsidRPr="00B502E8" w:rsidRDefault="0048019D" w:rsidP="0048019D">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ed al</w:t>
      </w:r>
      <w:r>
        <w:rPr>
          <w:rFonts w:ascii="Times New Roman" w:hAnsi="Times New Roman" w:cs="Times New Roman"/>
          <w:sz w:val="24"/>
          <w:szCs w:val="24"/>
        </w:rPr>
        <w:t>l</w:t>
      </w:r>
      <w:r w:rsidRPr="00B502E8">
        <w:rPr>
          <w:rFonts w:ascii="Times New Roman" w:hAnsi="Times New Roman" w:cs="Times New Roman"/>
          <w:sz w:val="24"/>
          <w:szCs w:val="24"/>
        </w:rPr>
        <w:t xml:space="preserve">e relatrici ed i relatori </w:t>
      </w:r>
      <w:r>
        <w:rPr>
          <w:rFonts w:ascii="Times New Roman" w:hAnsi="Times New Roman" w:cs="Times New Roman"/>
          <w:sz w:val="24"/>
          <w:szCs w:val="24"/>
        </w:rPr>
        <w:t>per l’</w:t>
      </w:r>
      <w:r w:rsidRPr="00B502E8">
        <w:rPr>
          <w:rFonts w:ascii="Times New Roman" w:hAnsi="Times New Roman" w:cs="Times New Roman"/>
          <w:sz w:val="24"/>
          <w:szCs w:val="24"/>
        </w:rPr>
        <w:t>entusiasmo espresso nell’affrontare tale fatica</w:t>
      </w:r>
      <w:r w:rsidR="005606B8">
        <w:rPr>
          <w:rFonts w:ascii="Times New Roman" w:hAnsi="Times New Roman" w:cs="Times New Roman"/>
          <w:sz w:val="24"/>
          <w:szCs w:val="24"/>
        </w:rPr>
        <w:t>.</w:t>
      </w:r>
    </w:p>
    <w:p w:rsidR="0048019D" w:rsidRDefault="0048019D" w:rsidP="005A5559">
      <w:pPr>
        <w:jc w:val="both"/>
        <w:rPr>
          <w:rFonts w:ascii="Times New Roman" w:hAnsi="Times New Roman" w:cs="Times New Roman"/>
          <w:sz w:val="24"/>
          <w:szCs w:val="24"/>
        </w:rPr>
      </w:pPr>
    </w:p>
    <w:p w:rsidR="00931E20" w:rsidRDefault="005606B8" w:rsidP="005A5559">
      <w:pPr>
        <w:jc w:val="both"/>
        <w:rPr>
          <w:rFonts w:ascii="Times New Roman" w:hAnsi="Times New Roman" w:cs="Times New Roman"/>
          <w:sz w:val="24"/>
          <w:szCs w:val="24"/>
        </w:rPr>
      </w:pPr>
      <w:r>
        <w:rPr>
          <w:rFonts w:ascii="Times New Roman" w:hAnsi="Times New Roman" w:cs="Times New Roman"/>
          <w:sz w:val="24"/>
          <w:szCs w:val="24"/>
        </w:rPr>
        <w:t>I</w:t>
      </w:r>
      <w:r w:rsidR="00931E20">
        <w:rPr>
          <w:rFonts w:ascii="Times New Roman" w:hAnsi="Times New Roman" w:cs="Times New Roman"/>
          <w:sz w:val="24"/>
          <w:szCs w:val="24"/>
        </w:rPr>
        <w:t xml:space="preserve">l Prof. Zanasi, </w:t>
      </w:r>
      <w:r>
        <w:rPr>
          <w:rFonts w:ascii="Times New Roman" w:hAnsi="Times New Roman" w:cs="Times New Roman"/>
          <w:sz w:val="24"/>
          <w:szCs w:val="24"/>
        </w:rPr>
        <w:t xml:space="preserve">nel suo intervento si è </w:t>
      </w:r>
      <w:r w:rsidR="00931E20">
        <w:rPr>
          <w:rFonts w:ascii="Times New Roman" w:hAnsi="Times New Roman" w:cs="Times New Roman"/>
          <w:sz w:val="24"/>
          <w:szCs w:val="24"/>
        </w:rPr>
        <w:t>sofferma</w:t>
      </w:r>
      <w:r>
        <w:rPr>
          <w:rFonts w:ascii="Times New Roman" w:hAnsi="Times New Roman" w:cs="Times New Roman"/>
          <w:sz w:val="24"/>
          <w:szCs w:val="24"/>
        </w:rPr>
        <w:t>to</w:t>
      </w:r>
      <w:r w:rsidR="00931E20">
        <w:rPr>
          <w:rFonts w:ascii="Times New Roman" w:hAnsi="Times New Roman" w:cs="Times New Roman"/>
          <w:sz w:val="24"/>
          <w:szCs w:val="24"/>
        </w:rPr>
        <w:t xml:space="preserve"> sull’importanza dello stare in un gruppo, quel gruppo dell’aula universitario dove lo studente si trova contestualizzato nel momento di transizione dalla scuola superiore, all’Università. L’Università come</w:t>
      </w:r>
      <w:r>
        <w:rPr>
          <w:rFonts w:ascii="Times New Roman" w:hAnsi="Times New Roman" w:cs="Times New Roman"/>
          <w:sz w:val="24"/>
          <w:szCs w:val="24"/>
        </w:rPr>
        <w:t xml:space="preserve"> un grande calderone nel quale l</w:t>
      </w:r>
      <w:r w:rsidR="00931E20">
        <w:rPr>
          <w:rFonts w:ascii="Times New Roman" w:hAnsi="Times New Roman" w:cs="Times New Roman"/>
          <w:sz w:val="24"/>
          <w:szCs w:val="24"/>
        </w:rPr>
        <w:t>o studente si trova inglobato. E</w:t>
      </w:r>
      <w:r>
        <w:rPr>
          <w:rFonts w:ascii="Times New Roman" w:hAnsi="Times New Roman" w:cs="Times New Roman"/>
          <w:sz w:val="24"/>
          <w:szCs w:val="24"/>
        </w:rPr>
        <w:t>,</w:t>
      </w:r>
      <w:r w:rsidR="00931E20">
        <w:rPr>
          <w:rFonts w:ascii="Times New Roman" w:hAnsi="Times New Roman" w:cs="Times New Roman"/>
          <w:sz w:val="24"/>
          <w:szCs w:val="24"/>
        </w:rPr>
        <w:t xml:space="preserve"> se non riesce a prendere immediata consapevolezza dei problemi e delle </w:t>
      </w:r>
      <w:r>
        <w:rPr>
          <w:rFonts w:ascii="Times New Roman" w:hAnsi="Times New Roman" w:cs="Times New Roman"/>
          <w:sz w:val="24"/>
          <w:szCs w:val="24"/>
        </w:rPr>
        <w:lastRenderedPageBreak/>
        <w:t>dinamiche alla base di tale cambiamento</w:t>
      </w:r>
      <w:r w:rsidR="00931E20">
        <w:rPr>
          <w:rFonts w:ascii="Times New Roman" w:hAnsi="Times New Roman" w:cs="Times New Roman"/>
          <w:sz w:val="24"/>
          <w:szCs w:val="24"/>
        </w:rPr>
        <w:t>, facilmente si incorre nella diaspora, nel blocco dello studente o addirittura nell’abbandono. Il Prof. Zanasi, ha sottolineato l’importanza dell’accoglienza e dell’attenzione che l’Università deve porre di fronte a questi problemi di inclusione dello studente</w:t>
      </w:r>
      <w:r w:rsidR="001564FA">
        <w:rPr>
          <w:rFonts w:ascii="Times New Roman" w:hAnsi="Times New Roman" w:cs="Times New Roman"/>
          <w:sz w:val="24"/>
          <w:szCs w:val="24"/>
        </w:rPr>
        <w:t xml:space="preserve">. </w:t>
      </w:r>
    </w:p>
    <w:p w:rsidR="00931E20" w:rsidRDefault="001564FA" w:rsidP="005A5559">
      <w:pPr>
        <w:jc w:val="both"/>
        <w:rPr>
          <w:rFonts w:ascii="Times New Roman" w:hAnsi="Times New Roman" w:cs="Times New Roman"/>
          <w:sz w:val="24"/>
          <w:szCs w:val="24"/>
        </w:rPr>
      </w:pPr>
      <w:r>
        <w:rPr>
          <w:rFonts w:ascii="Times New Roman" w:hAnsi="Times New Roman" w:cs="Times New Roman"/>
          <w:sz w:val="24"/>
          <w:szCs w:val="24"/>
        </w:rPr>
        <w:t xml:space="preserve">A fatto seguito l’intervento della studentessa </w:t>
      </w:r>
      <w:proofErr w:type="spellStart"/>
      <w:r>
        <w:rPr>
          <w:rFonts w:ascii="Times New Roman" w:hAnsi="Times New Roman" w:cs="Times New Roman"/>
          <w:sz w:val="24"/>
          <w:szCs w:val="24"/>
        </w:rPr>
        <w:t>Kamela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Dedaj</w:t>
      </w:r>
      <w:proofErr w:type="spellEnd"/>
      <w:r>
        <w:rPr>
          <w:rFonts w:ascii="Times New Roman" w:hAnsi="Times New Roman" w:cs="Times New Roman"/>
          <w:sz w:val="24"/>
          <w:szCs w:val="24"/>
        </w:rPr>
        <w:t>, la quale si è soffermata, sull’importanza d</w:t>
      </w:r>
      <w:r w:rsidR="005606B8">
        <w:rPr>
          <w:rFonts w:ascii="Times New Roman" w:hAnsi="Times New Roman" w:cs="Times New Roman"/>
          <w:sz w:val="24"/>
          <w:szCs w:val="24"/>
        </w:rPr>
        <w:t xml:space="preserve">el </w:t>
      </w:r>
      <w:r>
        <w:rPr>
          <w:rFonts w:ascii="Times New Roman" w:hAnsi="Times New Roman" w:cs="Times New Roman"/>
          <w:sz w:val="24"/>
          <w:szCs w:val="24"/>
        </w:rPr>
        <w:t>concepi</w:t>
      </w:r>
      <w:r w:rsidR="005606B8">
        <w:rPr>
          <w:rFonts w:ascii="Times New Roman" w:hAnsi="Times New Roman" w:cs="Times New Roman"/>
          <w:sz w:val="24"/>
          <w:szCs w:val="24"/>
        </w:rPr>
        <w:t>r</w:t>
      </w:r>
      <w:r>
        <w:rPr>
          <w:rFonts w:ascii="Times New Roman" w:hAnsi="Times New Roman" w:cs="Times New Roman"/>
          <w:sz w:val="24"/>
          <w:szCs w:val="24"/>
        </w:rPr>
        <w:t xml:space="preserve">e la lezione e </w:t>
      </w:r>
      <w:r w:rsidR="005606B8">
        <w:rPr>
          <w:rFonts w:ascii="Times New Roman" w:hAnsi="Times New Roman" w:cs="Times New Roman"/>
          <w:sz w:val="24"/>
          <w:szCs w:val="24"/>
        </w:rPr>
        <w:t>dello stare in aula, che n</w:t>
      </w:r>
      <w:r>
        <w:rPr>
          <w:rFonts w:ascii="Times New Roman" w:hAnsi="Times New Roman" w:cs="Times New Roman"/>
          <w:sz w:val="24"/>
          <w:szCs w:val="24"/>
        </w:rPr>
        <w:t>on dev</w:t>
      </w:r>
      <w:r w:rsidR="005606B8">
        <w:rPr>
          <w:rFonts w:ascii="Times New Roman" w:hAnsi="Times New Roman" w:cs="Times New Roman"/>
          <w:sz w:val="24"/>
          <w:szCs w:val="24"/>
        </w:rPr>
        <w:t>e limitarsi all</w:t>
      </w:r>
      <w:r>
        <w:rPr>
          <w:rFonts w:ascii="Times New Roman" w:hAnsi="Times New Roman" w:cs="Times New Roman"/>
          <w:sz w:val="24"/>
          <w:szCs w:val="24"/>
        </w:rPr>
        <w:t xml:space="preserve">a semplice presenza solo per avere come fine quello di superare l’esame o imparare una professione. Lo stare in aula, </w:t>
      </w:r>
      <w:proofErr w:type="spellStart"/>
      <w:r>
        <w:rPr>
          <w:rFonts w:ascii="Times New Roman" w:hAnsi="Times New Roman" w:cs="Times New Roman"/>
          <w:sz w:val="24"/>
          <w:szCs w:val="24"/>
        </w:rPr>
        <w:t>Kamela</w:t>
      </w:r>
      <w:proofErr w:type="spellEnd"/>
      <w:r>
        <w:rPr>
          <w:rFonts w:ascii="Times New Roman" w:hAnsi="Times New Roman" w:cs="Times New Roman"/>
          <w:sz w:val="24"/>
          <w:szCs w:val="24"/>
        </w:rPr>
        <w:t xml:space="preserve">, lo vede come un momento di crescita, di conoscenza in senso ampio, di apertura mentale ed acquisizione di capacità critica. </w:t>
      </w:r>
      <w:r w:rsidR="005606B8">
        <w:rPr>
          <w:rFonts w:ascii="Times New Roman" w:hAnsi="Times New Roman" w:cs="Times New Roman"/>
          <w:sz w:val="24"/>
          <w:szCs w:val="24"/>
        </w:rPr>
        <w:t xml:space="preserve">L’essere in aula per la </w:t>
      </w:r>
      <w:r>
        <w:rPr>
          <w:rFonts w:ascii="Times New Roman" w:hAnsi="Times New Roman" w:cs="Times New Roman"/>
          <w:sz w:val="24"/>
          <w:szCs w:val="24"/>
        </w:rPr>
        <w:t>crescita personale</w:t>
      </w:r>
      <w:r w:rsidR="005606B8">
        <w:rPr>
          <w:rFonts w:ascii="Times New Roman" w:hAnsi="Times New Roman" w:cs="Times New Roman"/>
          <w:sz w:val="24"/>
          <w:szCs w:val="24"/>
        </w:rPr>
        <w:t>,</w:t>
      </w:r>
      <w:r>
        <w:rPr>
          <w:rFonts w:ascii="Times New Roman" w:hAnsi="Times New Roman" w:cs="Times New Roman"/>
          <w:sz w:val="24"/>
          <w:szCs w:val="24"/>
        </w:rPr>
        <w:t xml:space="preserve"> professionale ed umana.</w:t>
      </w:r>
    </w:p>
    <w:p w:rsidR="009B76FD" w:rsidRDefault="001564FA" w:rsidP="005A5559">
      <w:pPr>
        <w:jc w:val="both"/>
        <w:rPr>
          <w:rFonts w:ascii="Times New Roman" w:hAnsi="Times New Roman" w:cs="Times New Roman"/>
          <w:sz w:val="24"/>
          <w:szCs w:val="24"/>
        </w:rPr>
      </w:pPr>
      <w:r>
        <w:rPr>
          <w:rFonts w:ascii="Times New Roman" w:hAnsi="Times New Roman" w:cs="Times New Roman"/>
          <w:sz w:val="24"/>
          <w:szCs w:val="24"/>
        </w:rPr>
        <w:t xml:space="preserve">La Prof.ssa </w:t>
      </w:r>
      <w:proofErr w:type="spellStart"/>
      <w:r>
        <w:rPr>
          <w:rFonts w:ascii="Times New Roman" w:hAnsi="Times New Roman" w:cs="Times New Roman"/>
          <w:sz w:val="24"/>
          <w:szCs w:val="24"/>
        </w:rPr>
        <w:t>Edlira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Bejko</w:t>
      </w:r>
      <w:proofErr w:type="spellEnd"/>
      <w:r>
        <w:rPr>
          <w:rFonts w:ascii="Times New Roman" w:hAnsi="Times New Roman" w:cs="Times New Roman"/>
          <w:sz w:val="24"/>
          <w:szCs w:val="24"/>
        </w:rPr>
        <w:t>, ha illuminato i presenti con sempl</w:t>
      </w:r>
      <w:r w:rsidR="006622CD">
        <w:rPr>
          <w:rFonts w:ascii="Times New Roman" w:hAnsi="Times New Roman" w:cs="Times New Roman"/>
          <w:sz w:val="24"/>
          <w:szCs w:val="24"/>
        </w:rPr>
        <w:t xml:space="preserve">ici ed incisivi concetti. Il momento dell’incontro in aula tra studenti ed insegnante, è un momento di scambio dei </w:t>
      </w:r>
      <w:r w:rsidR="005606B8">
        <w:rPr>
          <w:rFonts w:ascii="Times New Roman" w:hAnsi="Times New Roman" w:cs="Times New Roman"/>
          <w:sz w:val="24"/>
          <w:szCs w:val="24"/>
        </w:rPr>
        <w:t xml:space="preserve">propri </w:t>
      </w:r>
      <w:r w:rsidR="006622CD">
        <w:rPr>
          <w:rFonts w:ascii="Times New Roman" w:hAnsi="Times New Roman" w:cs="Times New Roman"/>
          <w:sz w:val="24"/>
          <w:szCs w:val="24"/>
        </w:rPr>
        <w:t xml:space="preserve">punti di vista; </w:t>
      </w:r>
      <w:r w:rsidR="006622CD">
        <w:rPr>
          <w:rFonts w:ascii="Times New Roman" w:hAnsi="Times New Roman" w:cs="Times New Roman"/>
          <w:sz w:val="24"/>
          <w:szCs w:val="24"/>
        </w:rPr>
        <w:t>è un punto di intersezione dei pensieri</w:t>
      </w:r>
      <w:r w:rsidR="006622CD">
        <w:rPr>
          <w:rFonts w:ascii="Times New Roman" w:hAnsi="Times New Roman" w:cs="Times New Roman"/>
          <w:sz w:val="24"/>
          <w:szCs w:val="24"/>
        </w:rPr>
        <w:t xml:space="preserve">; </w:t>
      </w:r>
      <w:r w:rsidR="006622CD">
        <w:rPr>
          <w:rFonts w:ascii="Times New Roman" w:hAnsi="Times New Roman" w:cs="Times New Roman"/>
          <w:sz w:val="24"/>
          <w:szCs w:val="24"/>
        </w:rPr>
        <w:t>d</w:t>
      </w:r>
      <w:r w:rsidR="006622CD">
        <w:rPr>
          <w:rFonts w:ascii="Times New Roman" w:hAnsi="Times New Roman" w:cs="Times New Roman"/>
          <w:sz w:val="24"/>
          <w:szCs w:val="24"/>
        </w:rPr>
        <w:t>i comunicazione e di dialogo. L’aula universitaria deve preparare lo studente alle sfide della vita; deve educare alla buona educazione. Bisogna c</w:t>
      </w:r>
      <w:r w:rsidR="009B76FD">
        <w:rPr>
          <w:rFonts w:ascii="Times New Roman" w:hAnsi="Times New Roman" w:cs="Times New Roman"/>
          <w:sz w:val="24"/>
          <w:szCs w:val="24"/>
        </w:rPr>
        <w:t>onsentire agli studenti di stare bene, in quanto aiuta ad un miglio</w:t>
      </w:r>
      <w:r w:rsidR="00DF18ED">
        <w:rPr>
          <w:rFonts w:ascii="Times New Roman" w:hAnsi="Times New Roman" w:cs="Times New Roman"/>
          <w:sz w:val="24"/>
          <w:szCs w:val="24"/>
        </w:rPr>
        <w:t>re</w:t>
      </w:r>
      <w:r w:rsidR="009B76FD">
        <w:rPr>
          <w:rFonts w:ascii="Times New Roman" w:hAnsi="Times New Roman" w:cs="Times New Roman"/>
          <w:sz w:val="24"/>
          <w:szCs w:val="24"/>
        </w:rPr>
        <w:t xml:space="preserve"> apprendimento. Avviare gli studenti verso la libertà del pensiero, al fine di esprimere la massima potenzialità.</w:t>
      </w:r>
    </w:p>
    <w:p w:rsidR="00931E20" w:rsidRDefault="009B76FD" w:rsidP="005A5559">
      <w:pPr>
        <w:jc w:val="both"/>
        <w:rPr>
          <w:rFonts w:ascii="Times New Roman" w:hAnsi="Times New Roman" w:cs="Times New Roman"/>
          <w:sz w:val="24"/>
          <w:szCs w:val="24"/>
        </w:rPr>
      </w:pPr>
      <w:r>
        <w:rPr>
          <w:rFonts w:ascii="Times New Roman" w:hAnsi="Times New Roman" w:cs="Times New Roman"/>
          <w:sz w:val="24"/>
          <w:szCs w:val="24"/>
        </w:rPr>
        <w:t xml:space="preserve">Sonja </w:t>
      </w:r>
      <w:proofErr w:type="spellStart"/>
      <w:r>
        <w:rPr>
          <w:rFonts w:ascii="Times New Roman" w:hAnsi="Times New Roman" w:cs="Times New Roman"/>
          <w:sz w:val="24"/>
          <w:szCs w:val="24"/>
        </w:rPr>
        <w:t>Ndoka</w:t>
      </w:r>
      <w:proofErr w:type="spellEnd"/>
      <w:r>
        <w:rPr>
          <w:rFonts w:ascii="Times New Roman" w:hAnsi="Times New Roman" w:cs="Times New Roman"/>
          <w:sz w:val="24"/>
          <w:szCs w:val="24"/>
        </w:rPr>
        <w:t>, studentessa di Medicina, si è soffermata sull’importanza dell</w:t>
      </w:r>
      <w:r w:rsidR="004C004B">
        <w:rPr>
          <w:rFonts w:ascii="Times New Roman" w:hAnsi="Times New Roman" w:cs="Times New Roman"/>
          <w:sz w:val="24"/>
          <w:szCs w:val="24"/>
        </w:rPr>
        <w:t>o stare in aula, ma con la giusta attenzione</w:t>
      </w:r>
      <w:r w:rsidR="00F36872">
        <w:rPr>
          <w:rFonts w:ascii="Times New Roman" w:hAnsi="Times New Roman" w:cs="Times New Roman"/>
          <w:sz w:val="24"/>
          <w:szCs w:val="24"/>
        </w:rPr>
        <w:t>. Attenzione che strategicame</w:t>
      </w:r>
      <w:r w:rsidR="004C004B">
        <w:rPr>
          <w:rFonts w:ascii="Times New Roman" w:hAnsi="Times New Roman" w:cs="Times New Roman"/>
          <w:sz w:val="24"/>
          <w:szCs w:val="24"/>
        </w:rPr>
        <w:t>n</w:t>
      </w:r>
      <w:r w:rsidR="00F36872">
        <w:rPr>
          <w:rFonts w:ascii="Times New Roman" w:hAnsi="Times New Roman" w:cs="Times New Roman"/>
          <w:sz w:val="24"/>
          <w:szCs w:val="24"/>
        </w:rPr>
        <w:t>t</w:t>
      </w:r>
      <w:r w:rsidR="004C004B">
        <w:rPr>
          <w:rFonts w:ascii="Times New Roman" w:hAnsi="Times New Roman" w:cs="Times New Roman"/>
          <w:sz w:val="24"/>
          <w:szCs w:val="24"/>
        </w:rPr>
        <w:t>e</w:t>
      </w:r>
      <w:r w:rsidR="00F36872">
        <w:rPr>
          <w:rFonts w:ascii="Times New Roman" w:hAnsi="Times New Roman" w:cs="Times New Roman"/>
          <w:sz w:val="24"/>
          <w:szCs w:val="24"/>
        </w:rPr>
        <w:t xml:space="preserve"> deve e</w:t>
      </w:r>
      <w:r w:rsidR="004C004B">
        <w:rPr>
          <w:rFonts w:ascii="Times New Roman" w:hAnsi="Times New Roman" w:cs="Times New Roman"/>
          <w:sz w:val="24"/>
          <w:szCs w:val="24"/>
        </w:rPr>
        <w:t>s</w:t>
      </w:r>
      <w:r w:rsidR="00F36872">
        <w:rPr>
          <w:rFonts w:ascii="Times New Roman" w:hAnsi="Times New Roman" w:cs="Times New Roman"/>
          <w:sz w:val="24"/>
          <w:szCs w:val="24"/>
        </w:rPr>
        <w:t>sere rubata a</w:t>
      </w:r>
      <w:r w:rsidR="004C004B">
        <w:rPr>
          <w:rFonts w:ascii="Times New Roman" w:hAnsi="Times New Roman" w:cs="Times New Roman"/>
          <w:sz w:val="24"/>
          <w:szCs w:val="24"/>
        </w:rPr>
        <w:t xml:space="preserve">llo studente, grazia alla </w:t>
      </w:r>
      <w:r w:rsidR="00DF18ED">
        <w:rPr>
          <w:rFonts w:ascii="Times New Roman" w:hAnsi="Times New Roman" w:cs="Times New Roman"/>
          <w:sz w:val="24"/>
          <w:szCs w:val="24"/>
        </w:rPr>
        <w:t xml:space="preserve">capacità </w:t>
      </w:r>
      <w:r w:rsidR="004C004B">
        <w:rPr>
          <w:rFonts w:ascii="Times New Roman" w:hAnsi="Times New Roman" w:cs="Times New Roman"/>
          <w:sz w:val="24"/>
          <w:szCs w:val="24"/>
        </w:rPr>
        <w:t>dell’insegnate. L’obbligatorietà della lezione dovrebbe essere totale, perché, ciò che si riceve dal docente durante la lezione non lo si trova in nessun libro. Lo studente deve interpretare il ruolo dell’attore principale per ottenere il massimo rendimento dalla lezione</w:t>
      </w:r>
      <w:r w:rsidR="00DF18ED">
        <w:rPr>
          <w:rFonts w:ascii="Times New Roman" w:hAnsi="Times New Roman" w:cs="Times New Roman"/>
          <w:sz w:val="24"/>
          <w:szCs w:val="24"/>
        </w:rPr>
        <w:t xml:space="preserve"> e non solo!</w:t>
      </w:r>
    </w:p>
    <w:p w:rsidR="004C004B" w:rsidRDefault="000100DE" w:rsidP="005A5559">
      <w:pPr>
        <w:jc w:val="both"/>
        <w:rPr>
          <w:rFonts w:ascii="Times New Roman" w:hAnsi="Times New Roman" w:cs="Times New Roman"/>
          <w:sz w:val="24"/>
          <w:szCs w:val="24"/>
        </w:rPr>
      </w:pPr>
      <w:r>
        <w:rPr>
          <w:rFonts w:ascii="Times New Roman" w:hAnsi="Times New Roman" w:cs="Times New Roman"/>
          <w:sz w:val="24"/>
          <w:szCs w:val="24"/>
        </w:rPr>
        <w:t xml:space="preserve">La Prof.ssa </w:t>
      </w:r>
      <w:proofErr w:type="spellStart"/>
      <w:r>
        <w:rPr>
          <w:rFonts w:ascii="Times New Roman" w:hAnsi="Times New Roman" w:cs="Times New Roman"/>
          <w:sz w:val="24"/>
          <w:szCs w:val="24"/>
        </w:rPr>
        <w:t>Alketa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Coku</w:t>
      </w:r>
      <w:proofErr w:type="spellEnd"/>
      <w:r>
        <w:rPr>
          <w:rFonts w:ascii="Times New Roman" w:hAnsi="Times New Roman" w:cs="Times New Roman"/>
          <w:sz w:val="24"/>
          <w:szCs w:val="24"/>
        </w:rPr>
        <w:t xml:space="preserve">, psicologa dell’UCNSBC, ha posto un punto fermo sul desiderio. Il desiderio quale motore che spinge ogni movimento dell’essere, </w:t>
      </w:r>
      <w:r w:rsidR="00DF18ED">
        <w:rPr>
          <w:rFonts w:ascii="Times New Roman" w:hAnsi="Times New Roman" w:cs="Times New Roman"/>
          <w:sz w:val="24"/>
          <w:szCs w:val="24"/>
        </w:rPr>
        <w:t>del</w:t>
      </w:r>
      <w:r>
        <w:rPr>
          <w:rFonts w:ascii="Times New Roman" w:hAnsi="Times New Roman" w:cs="Times New Roman"/>
          <w:sz w:val="24"/>
          <w:szCs w:val="24"/>
        </w:rPr>
        <w:t xml:space="preserve"> corpo, </w:t>
      </w:r>
      <w:r w:rsidR="00DF18ED">
        <w:rPr>
          <w:rFonts w:ascii="Times New Roman" w:hAnsi="Times New Roman" w:cs="Times New Roman"/>
          <w:sz w:val="24"/>
          <w:szCs w:val="24"/>
        </w:rPr>
        <w:t>dell’</w:t>
      </w:r>
      <w:r>
        <w:rPr>
          <w:rFonts w:ascii="Times New Roman" w:hAnsi="Times New Roman" w:cs="Times New Roman"/>
          <w:sz w:val="24"/>
          <w:szCs w:val="24"/>
        </w:rPr>
        <w:t>entità. Il desiderio del sapere</w:t>
      </w:r>
      <w:r w:rsidR="00DF18ED">
        <w:rPr>
          <w:rFonts w:ascii="Times New Roman" w:hAnsi="Times New Roman" w:cs="Times New Roman"/>
          <w:sz w:val="24"/>
          <w:szCs w:val="24"/>
        </w:rPr>
        <w:t>,</w:t>
      </w:r>
      <w:r>
        <w:rPr>
          <w:rFonts w:ascii="Times New Roman" w:hAnsi="Times New Roman" w:cs="Times New Roman"/>
          <w:sz w:val="24"/>
          <w:szCs w:val="24"/>
        </w:rPr>
        <w:t xml:space="preserve"> che muove lo studente verso l’aula. Docente, per </w:t>
      </w:r>
      <w:proofErr w:type="spellStart"/>
      <w:r>
        <w:rPr>
          <w:rFonts w:ascii="Times New Roman" w:hAnsi="Times New Roman" w:cs="Times New Roman"/>
          <w:sz w:val="24"/>
          <w:szCs w:val="24"/>
        </w:rPr>
        <w:t>Alketa</w:t>
      </w:r>
      <w:proofErr w:type="spellEnd"/>
      <w:r>
        <w:rPr>
          <w:rFonts w:ascii="Times New Roman" w:hAnsi="Times New Roman" w:cs="Times New Roman"/>
          <w:sz w:val="24"/>
          <w:szCs w:val="24"/>
        </w:rPr>
        <w:t xml:space="preserve">, si è, non si diventa. </w:t>
      </w:r>
      <w:r w:rsidR="00DF18ED">
        <w:rPr>
          <w:rFonts w:ascii="Times New Roman" w:hAnsi="Times New Roman" w:cs="Times New Roman"/>
          <w:sz w:val="24"/>
          <w:szCs w:val="24"/>
        </w:rPr>
        <w:t>L</w:t>
      </w:r>
      <w:r>
        <w:rPr>
          <w:rFonts w:ascii="Times New Roman" w:hAnsi="Times New Roman" w:cs="Times New Roman"/>
          <w:sz w:val="24"/>
          <w:szCs w:val="24"/>
        </w:rPr>
        <w:t>’</w:t>
      </w:r>
      <w:r w:rsidR="00DF18ED">
        <w:rPr>
          <w:rFonts w:ascii="Times New Roman" w:hAnsi="Times New Roman" w:cs="Times New Roman"/>
          <w:sz w:val="24"/>
          <w:szCs w:val="24"/>
        </w:rPr>
        <w:t xml:space="preserve">insegnante, tramite il </w:t>
      </w:r>
      <w:r w:rsidR="00DF18ED">
        <w:rPr>
          <w:rFonts w:ascii="Times New Roman" w:hAnsi="Times New Roman" w:cs="Times New Roman"/>
          <w:sz w:val="24"/>
          <w:szCs w:val="24"/>
        </w:rPr>
        <w:t>modello del suo stile</w:t>
      </w:r>
      <w:r w:rsidR="00DF18ED">
        <w:rPr>
          <w:rFonts w:ascii="Times New Roman" w:hAnsi="Times New Roman" w:cs="Times New Roman"/>
          <w:sz w:val="24"/>
          <w:szCs w:val="24"/>
        </w:rPr>
        <w:t xml:space="preserve">, che è unico, </w:t>
      </w:r>
      <w:r>
        <w:rPr>
          <w:rFonts w:ascii="Times New Roman" w:hAnsi="Times New Roman" w:cs="Times New Roman"/>
          <w:sz w:val="24"/>
          <w:szCs w:val="24"/>
        </w:rPr>
        <w:t>non insegna la vita, ma di preparare</w:t>
      </w:r>
      <w:r w:rsidR="009B3E5E">
        <w:rPr>
          <w:rFonts w:ascii="Times New Roman" w:hAnsi="Times New Roman" w:cs="Times New Roman"/>
          <w:sz w:val="24"/>
          <w:szCs w:val="24"/>
        </w:rPr>
        <w:t xml:space="preserve"> alla vita</w:t>
      </w:r>
      <w:r w:rsidR="00DF18ED">
        <w:rPr>
          <w:rFonts w:ascii="Times New Roman" w:hAnsi="Times New Roman" w:cs="Times New Roman"/>
          <w:sz w:val="24"/>
          <w:szCs w:val="24"/>
        </w:rPr>
        <w:t>.</w:t>
      </w:r>
    </w:p>
    <w:p w:rsidR="009B3E5E" w:rsidRDefault="009B3E5E" w:rsidP="005A5559">
      <w:pPr>
        <w:jc w:val="both"/>
        <w:rPr>
          <w:rFonts w:ascii="Times New Roman" w:hAnsi="Times New Roman" w:cs="Times New Roman"/>
          <w:sz w:val="24"/>
          <w:szCs w:val="24"/>
        </w:rPr>
      </w:pPr>
      <w:r>
        <w:rPr>
          <w:rFonts w:ascii="Times New Roman" w:hAnsi="Times New Roman" w:cs="Times New Roman"/>
          <w:sz w:val="24"/>
          <w:szCs w:val="24"/>
        </w:rPr>
        <w:t xml:space="preserve">Il Prof. Mauro Bisceglia, si è soffermato sulla doppia declinazione della parola “essere”, che investe la duplice figura dello studente e dell’insegnate. Un binomio al quadrato! L’aula, da aulòs (flauto) che incantava le Muse, deve incantare gli studenti, grazie alla vibrazione delle parole dell’insegnate. </w:t>
      </w:r>
      <w:r w:rsidR="006F0B70">
        <w:rPr>
          <w:rFonts w:ascii="Times New Roman" w:hAnsi="Times New Roman" w:cs="Times New Roman"/>
          <w:sz w:val="24"/>
          <w:szCs w:val="24"/>
        </w:rPr>
        <w:t xml:space="preserve">Parole che devono incuriosire lo studente a tal punto da fargli accettare la </w:t>
      </w:r>
      <w:r w:rsidR="006F0B70">
        <w:rPr>
          <w:rFonts w:ascii="Times New Roman" w:hAnsi="Times New Roman" w:cs="Times New Roman"/>
          <w:sz w:val="24"/>
          <w:szCs w:val="24"/>
        </w:rPr>
        <w:t>fatica certa</w:t>
      </w:r>
      <w:r w:rsidR="006F0B70">
        <w:rPr>
          <w:rFonts w:ascii="Times New Roman" w:hAnsi="Times New Roman" w:cs="Times New Roman"/>
          <w:sz w:val="24"/>
          <w:szCs w:val="24"/>
        </w:rPr>
        <w:t xml:space="preserve"> dello studio</w:t>
      </w:r>
      <w:r w:rsidR="006F0B70">
        <w:rPr>
          <w:rFonts w:ascii="Times New Roman" w:hAnsi="Times New Roman" w:cs="Times New Roman"/>
          <w:sz w:val="24"/>
          <w:szCs w:val="24"/>
        </w:rPr>
        <w:t xml:space="preserve"> a fronte d</w:t>
      </w:r>
      <w:r w:rsidR="006F0B70">
        <w:rPr>
          <w:rFonts w:ascii="Times New Roman" w:hAnsi="Times New Roman" w:cs="Times New Roman"/>
          <w:sz w:val="24"/>
          <w:szCs w:val="24"/>
        </w:rPr>
        <w:t xml:space="preserve">i una futura ed </w:t>
      </w:r>
      <w:r w:rsidR="006F0B70">
        <w:rPr>
          <w:rFonts w:ascii="Times New Roman" w:hAnsi="Times New Roman" w:cs="Times New Roman"/>
          <w:sz w:val="24"/>
          <w:szCs w:val="24"/>
        </w:rPr>
        <w:t>incerta ricompensa</w:t>
      </w:r>
      <w:r w:rsidR="006F0B70">
        <w:rPr>
          <w:rFonts w:ascii="Times New Roman" w:hAnsi="Times New Roman" w:cs="Times New Roman"/>
          <w:sz w:val="24"/>
          <w:szCs w:val="24"/>
        </w:rPr>
        <w:t>; così c</w:t>
      </w:r>
      <w:r>
        <w:rPr>
          <w:rFonts w:ascii="Times New Roman" w:hAnsi="Times New Roman" w:cs="Times New Roman"/>
          <w:sz w:val="24"/>
          <w:szCs w:val="24"/>
        </w:rPr>
        <w:t>ome nel cammino, che non è la meta importante, ma il cammino stesso</w:t>
      </w:r>
      <w:r w:rsidR="006F0B70">
        <w:rPr>
          <w:rFonts w:ascii="Times New Roman" w:hAnsi="Times New Roman" w:cs="Times New Roman"/>
          <w:sz w:val="24"/>
          <w:szCs w:val="24"/>
        </w:rPr>
        <w:t>, con la fatica che richiede.</w:t>
      </w:r>
    </w:p>
    <w:p w:rsidR="00DF18ED" w:rsidRDefault="00DF18ED" w:rsidP="005A5559">
      <w:pPr>
        <w:jc w:val="both"/>
        <w:rPr>
          <w:rFonts w:ascii="Times New Roman" w:hAnsi="Times New Roman" w:cs="Times New Roman"/>
          <w:sz w:val="24"/>
          <w:szCs w:val="24"/>
        </w:rPr>
      </w:pPr>
      <w:r>
        <w:rPr>
          <w:rFonts w:ascii="Times New Roman" w:hAnsi="Times New Roman" w:cs="Times New Roman"/>
          <w:sz w:val="24"/>
          <w:szCs w:val="24"/>
        </w:rPr>
        <w:t>Si sono conclusi i lavori a seguito di un interessante dibattito apertosi tra gli studenti e i docenti presenti in aula.</w:t>
      </w:r>
      <w:bookmarkStart w:id="0" w:name="_GoBack"/>
      <w:bookmarkEnd w:id="0"/>
    </w:p>
    <w:sectPr w:rsidR="00DF18E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97" w:rsidRDefault="006A4897" w:rsidP="00827153">
      <w:pPr>
        <w:spacing w:after="0" w:line="240" w:lineRule="auto"/>
      </w:pPr>
      <w:r>
        <w:separator/>
      </w:r>
    </w:p>
  </w:endnote>
  <w:endnote w:type="continuationSeparator" w:id="0">
    <w:p w:rsidR="006A4897" w:rsidRDefault="006A4897" w:rsidP="0082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97" w:rsidRDefault="006A4897" w:rsidP="00827153">
      <w:pPr>
        <w:spacing w:after="0" w:line="240" w:lineRule="auto"/>
      </w:pPr>
      <w:r>
        <w:separator/>
      </w:r>
    </w:p>
  </w:footnote>
  <w:footnote w:type="continuationSeparator" w:id="0">
    <w:p w:rsidR="006A4897" w:rsidRDefault="006A4897" w:rsidP="0082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36" w:rsidRDefault="0071005F" w:rsidP="00D77236">
    <w:pPr>
      <w:pStyle w:val="Intestazione"/>
      <w:ind w:right="1134"/>
      <w:jc w:val="right"/>
      <w:rPr>
        <w:color w:val="0049AC"/>
        <w:sz w:val="20"/>
        <w:szCs w:val="20"/>
      </w:rPr>
    </w:pPr>
    <w:r w:rsidRPr="00827153">
      <w:rPr>
        <w:noProof/>
        <w:color w:val="0049AC"/>
        <w:sz w:val="20"/>
        <w:szCs w:val="20"/>
        <w:lang w:eastAsia="it-IT"/>
      </w:rPr>
      <w:drawing>
        <wp:inline distT="0" distB="0" distL="0" distR="0" wp14:anchorId="518B502F" wp14:editId="688FFC8E">
          <wp:extent cx="2390775" cy="8667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66775"/>
                  </a:xfrm>
                  <a:prstGeom prst="rect">
                    <a:avLst/>
                  </a:prstGeom>
                  <a:noFill/>
                  <a:ln>
                    <a:noFill/>
                  </a:ln>
                </pic:spPr>
              </pic:pic>
            </a:graphicData>
          </a:graphic>
        </wp:inline>
      </w:drawing>
    </w:r>
    <w:r w:rsidR="00D77236">
      <w:rPr>
        <w:color w:val="0049AC"/>
        <w:sz w:val="20"/>
        <w:szCs w:val="20"/>
      </w:rPr>
      <w:tab/>
    </w:r>
    <w:r w:rsidR="00BE3D91">
      <w:rPr>
        <w:noProof/>
        <w:color w:val="0049AC"/>
        <w:sz w:val="20"/>
        <w:szCs w:val="20"/>
        <w:lang w:eastAsia="it-IT"/>
      </w:rPr>
      <w:drawing>
        <wp:inline distT="0" distB="0" distL="0" distR="0">
          <wp:extent cx="2107656" cy="704790"/>
          <wp:effectExtent l="0" t="0" r="698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18" cy="716849"/>
                  </a:xfrm>
                  <a:prstGeom prst="rect">
                    <a:avLst/>
                  </a:prstGeom>
                  <a:noFill/>
                  <a:ln>
                    <a:noFill/>
                  </a:ln>
                </pic:spPr>
              </pic:pic>
            </a:graphicData>
          </a:graphic>
        </wp:inline>
      </w:drawing>
    </w:r>
    <w:r w:rsidR="00D77236">
      <w:rPr>
        <w:color w:val="0049AC"/>
        <w:sz w:val="20"/>
        <w:szCs w:val="20"/>
      </w:rPr>
      <w:tab/>
    </w:r>
    <w:r w:rsidR="00D77236" w:rsidRPr="00827153">
      <w:rPr>
        <w:noProof/>
        <w:lang w:eastAsia="it-IT"/>
      </w:rPr>
      <w:drawing>
        <wp:inline distT="0" distB="0" distL="0" distR="0" wp14:anchorId="7A420B8C" wp14:editId="52C1FAA9">
          <wp:extent cx="676275" cy="8382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D77236" w:rsidRDefault="00D77236" w:rsidP="00D77236">
    <w:pPr>
      <w:pStyle w:val="Intestazione"/>
      <w:ind w:left="-567"/>
      <w:jc w:val="right"/>
      <w:rPr>
        <w:color w:val="0049AC"/>
        <w:sz w:val="20"/>
        <w:szCs w:val="20"/>
      </w:rPr>
    </w:pPr>
    <w:r>
      <w:rPr>
        <w:color w:val="0049AC"/>
        <w:sz w:val="20"/>
        <w:szCs w:val="20"/>
      </w:rPr>
      <w:t xml:space="preserve">Centro di Ricerche in </w:t>
    </w:r>
    <w:r w:rsidRPr="00827153">
      <w:rPr>
        <w:color w:val="0049AC"/>
        <w:sz w:val="20"/>
        <w:szCs w:val="20"/>
      </w:rPr>
      <w:t>Scienze Umane</w:t>
    </w:r>
  </w:p>
  <w:p w:rsidR="0071005F" w:rsidRDefault="0071005F" w:rsidP="00D77236">
    <w:pPr>
      <w:pStyle w:val="Intestazione"/>
      <w:jc w:val="right"/>
      <w:rPr>
        <w:color w:val="0049AC"/>
        <w:sz w:val="20"/>
        <w:szCs w:val="20"/>
      </w:rPr>
    </w:pPr>
  </w:p>
  <w:p w:rsidR="00D77236" w:rsidRPr="00827153" w:rsidRDefault="00D77236" w:rsidP="0071005F">
    <w:pPr>
      <w:pStyle w:val="Intestazione"/>
      <w:ind w:left="-567"/>
      <w:jc w:val="center"/>
      <w:rPr>
        <w:sz w:val="20"/>
        <w:szCs w:val="20"/>
      </w:rPr>
    </w:pPr>
  </w:p>
  <w:p w:rsidR="00827153" w:rsidRDefault="00827153">
    <w:pPr>
      <w:pStyle w:val="Intestazione"/>
    </w:pPr>
    <w:r w:rsidRPr="0082715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BA"/>
    <w:multiLevelType w:val="hybridMultilevel"/>
    <w:tmpl w:val="F93E4AA6"/>
    <w:lvl w:ilvl="0" w:tplc="B37298BC">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823CF"/>
    <w:multiLevelType w:val="hybridMultilevel"/>
    <w:tmpl w:val="E4CE5D10"/>
    <w:lvl w:ilvl="0" w:tplc="AB9868F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3A2C78"/>
    <w:multiLevelType w:val="hybridMultilevel"/>
    <w:tmpl w:val="6CC4FD82"/>
    <w:lvl w:ilvl="0" w:tplc="036EE08E">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E62DAB"/>
    <w:multiLevelType w:val="hybridMultilevel"/>
    <w:tmpl w:val="AB52FF04"/>
    <w:lvl w:ilvl="0" w:tplc="6A0022C0">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B716AC"/>
    <w:multiLevelType w:val="hybridMultilevel"/>
    <w:tmpl w:val="555ABBBA"/>
    <w:lvl w:ilvl="0" w:tplc="E598AB2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C"/>
    <w:rsid w:val="00006B32"/>
    <w:rsid w:val="000100DE"/>
    <w:rsid w:val="00027FBA"/>
    <w:rsid w:val="00071339"/>
    <w:rsid w:val="000D3F2A"/>
    <w:rsid w:val="00102940"/>
    <w:rsid w:val="00106A39"/>
    <w:rsid w:val="001564FA"/>
    <w:rsid w:val="001B20B7"/>
    <w:rsid w:val="002476D4"/>
    <w:rsid w:val="002F7D13"/>
    <w:rsid w:val="00317292"/>
    <w:rsid w:val="00385C7E"/>
    <w:rsid w:val="003B1A63"/>
    <w:rsid w:val="0043302C"/>
    <w:rsid w:val="0048019D"/>
    <w:rsid w:val="004C004B"/>
    <w:rsid w:val="004E21C7"/>
    <w:rsid w:val="005606B8"/>
    <w:rsid w:val="005701C3"/>
    <w:rsid w:val="005A5559"/>
    <w:rsid w:val="00651604"/>
    <w:rsid w:val="006622CD"/>
    <w:rsid w:val="006A4897"/>
    <w:rsid w:val="006F0B70"/>
    <w:rsid w:val="0071005F"/>
    <w:rsid w:val="007A4381"/>
    <w:rsid w:val="007E4267"/>
    <w:rsid w:val="00804878"/>
    <w:rsid w:val="008166C6"/>
    <w:rsid w:val="00827153"/>
    <w:rsid w:val="0084026F"/>
    <w:rsid w:val="008500D9"/>
    <w:rsid w:val="009219EC"/>
    <w:rsid w:val="00931E20"/>
    <w:rsid w:val="009B3E5E"/>
    <w:rsid w:val="009B76FD"/>
    <w:rsid w:val="009D3048"/>
    <w:rsid w:val="00AC1651"/>
    <w:rsid w:val="00B71C17"/>
    <w:rsid w:val="00B83C09"/>
    <w:rsid w:val="00BE3D91"/>
    <w:rsid w:val="00C74596"/>
    <w:rsid w:val="00CC4C78"/>
    <w:rsid w:val="00D77236"/>
    <w:rsid w:val="00D9098B"/>
    <w:rsid w:val="00DB36A4"/>
    <w:rsid w:val="00DF18ED"/>
    <w:rsid w:val="00E40D6C"/>
    <w:rsid w:val="00EB0CE0"/>
    <w:rsid w:val="00EB340B"/>
    <w:rsid w:val="00F208DC"/>
    <w:rsid w:val="00F25771"/>
    <w:rsid w:val="00F36872"/>
    <w:rsid w:val="00F84182"/>
    <w:rsid w:val="00FA7FAF"/>
    <w:rsid w:val="00FF0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F4FD"/>
  <w15:chartTrackingRefBased/>
  <w15:docId w15:val="{71F1C1DA-5D7F-4DEE-81B6-F8440167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4381"/>
    <w:pPr>
      <w:ind w:left="720"/>
      <w:contextualSpacing/>
    </w:pPr>
  </w:style>
  <w:style w:type="paragraph" w:styleId="Intestazione">
    <w:name w:val="header"/>
    <w:basedOn w:val="Normale"/>
    <w:link w:val="IntestazioneCarattere"/>
    <w:uiPriority w:val="99"/>
    <w:unhideWhenUsed/>
    <w:rsid w:val="00827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153"/>
  </w:style>
  <w:style w:type="paragraph" w:styleId="Pidipagina">
    <w:name w:val="footer"/>
    <w:basedOn w:val="Normale"/>
    <w:link w:val="PidipaginaCarattere"/>
    <w:uiPriority w:val="99"/>
    <w:unhideWhenUsed/>
    <w:rsid w:val="00827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153"/>
  </w:style>
  <w:style w:type="paragraph" w:customStyle="1" w:styleId="Default">
    <w:name w:val="Default"/>
    <w:rsid w:val="0082715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7C88-7CDB-4082-8DF6-B49BAE8B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21</cp:revision>
  <dcterms:created xsi:type="dcterms:W3CDTF">2022-11-17T17:33:00Z</dcterms:created>
  <dcterms:modified xsi:type="dcterms:W3CDTF">2023-04-06T06:57:00Z</dcterms:modified>
</cp:coreProperties>
</file>