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5760"/>
      </w:tblGrid>
      <w:tr w:rsidR="004F4DDC" w:rsidRPr="00E25929" w14:paraId="3696ECC7" w14:textId="77777777">
        <w:trPr>
          <w:trHeight w:val="590"/>
        </w:trPr>
        <w:tc>
          <w:tcPr>
            <w:tcW w:w="4094" w:type="dxa"/>
            <w:shd w:val="clear" w:color="auto" w:fill="B2A1C7"/>
          </w:tcPr>
          <w:p w14:paraId="29022FF7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E25929">
              <w:rPr>
                <w:rFonts w:ascii="Times New Roman" w:hAnsi="Times New Roman" w:cs="Times New Roman"/>
                <w:b/>
              </w:rPr>
              <w:t>Principali</w:t>
            </w:r>
            <w:proofErr w:type="spellEnd"/>
            <w:r w:rsidRPr="00E259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b/>
              </w:rPr>
              <w:t>informazioni</w:t>
            </w:r>
            <w:proofErr w:type="spellEnd"/>
          </w:p>
          <w:p w14:paraId="53F6DB24" w14:textId="77777777" w:rsidR="004F4DDC" w:rsidRPr="00E25929" w:rsidRDefault="008E3420">
            <w:pPr>
              <w:pStyle w:val="TableParagraph"/>
              <w:spacing w:before="51"/>
              <w:rPr>
                <w:rFonts w:ascii="Times New Roman" w:hAnsi="Times New Roman" w:cs="Times New Roman"/>
                <w:b/>
              </w:rPr>
            </w:pPr>
            <w:proofErr w:type="spellStart"/>
            <w:r w:rsidRPr="00E25929">
              <w:rPr>
                <w:rFonts w:ascii="Times New Roman" w:hAnsi="Times New Roman" w:cs="Times New Roman"/>
                <w:b/>
              </w:rPr>
              <w:t>sull’insegnamento</w:t>
            </w:r>
            <w:proofErr w:type="spellEnd"/>
          </w:p>
        </w:tc>
        <w:tc>
          <w:tcPr>
            <w:tcW w:w="5760" w:type="dxa"/>
          </w:tcPr>
          <w:p w14:paraId="4041C7B3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F4DDC" w:rsidRPr="00E25929" w14:paraId="24A124EE" w14:textId="77777777">
        <w:trPr>
          <w:trHeight w:val="292"/>
        </w:trPr>
        <w:tc>
          <w:tcPr>
            <w:tcW w:w="4094" w:type="dxa"/>
          </w:tcPr>
          <w:p w14:paraId="57066476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Titolo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insegnamento</w:t>
            </w:r>
            <w:proofErr w:type="spellEnd"/>
          </w:p>
        </w:tc>
        <w:tc>
          <w:tcPr>
            <w:tcW w:w="5760" w:type="dxa"/>
          </w:tcPr>
          <w:p w14:paraId="2B48D85D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E25929">
              <w:rPr>
                <w:rFonts w:ascii="Times New Roman" w:hAnsi="Times New Roman" w:cs="Times New Roman"/>
                <w:b/>
                <w:bCs/>
                <w:lang w:val="it-IT"/>
              </w:rPr>
              <w:t>Economia dei mercati e della regolamentazione</w:t>
            </w:r>
          </w:p>
        </w:tc>
      </w:tr>
      <w:tr w:rsidR="004F4DDC" w:rsidRPr="00E25929" w14:paraId="304C8611" w14:textId="77777777">
        <w:trPr>
          <w:trHeight w:val="292"/>
        </w:trPr>
        <w:tc>
          <w:tcPr>
            <w:tcW w:w="4094" w:type="dxa"/>
          </w:tcPr>
          <w:p w14:paraId="55127A54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>Corso di studio</w:t>
            </w:r>
          </w:p>
        </w:tc>
        <w:tc>
          <w:tcPr>
            <w:tcW w:w="5760" w:type="dxa"/>
          </w:tcPr>
          <w:p w14:paraId="40EBC760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>Economia e Management (LM77)</w:t>
            </w:r>
          </w:p>
        </w:tc>
      </w:tr>
      <w:tr w:rsidR="004F4DDC" w:rsidRPr="00E25929" w14:paraId="38F8F5B7" w14:textId="77777777">
        <w:trPr>
          <w:trHeight w:val="292"/>
        </w:trPr>
        <w:tc>
          <w:tcPr>
            <w:tcW w:w="4094" w:type="dxa"/>
          </w:tcPr>
          <w:p w14:paraId="02C00C00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Crediti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formativi</w:t>
            </w:r>
            <w:proofErr w:type="spellEnd"/>
          </w:p>
        </w:tc>
        <w:tc>
          <w:tcPr>
            <w:tcW w:w="5760" w:type="dxa"/>
          </w:tcPr>
          <w:p w14:paraId="1C991CF7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  <w:w w:val="105"/>
              </w:rPr>
              <w:t>8 CFU</w:t>
            </w:r>
          </w:p>
        </w:tc>
      </w:tr>
      <w:tr w:rsidR="004F4DDC" w:rsidRPr="00E25929" w14:paraId="124C7228" w14:textId="77777777">
        <w:trPr>
          <w:trHeight w:val="292"/>
        </w:trPr>
        <w:tc>
          <w:tcPr>
            <w:tcW w:w="4094" w:type="dxa"/>
          </w:tcPr>
          <w:p w14:paraId="41F750FC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Denominazione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inglese</w:t>
            </w:r>
          </w:p>
        </w:tc>
        <w:tc>
          <w:tcPr>
            <w:tcW w:w="5760" w:type="dxa"/>
          </w:tcPr>
          <w:p w14:paraId="47EAB5C7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>Markets and Regulation</w:t>
            </w:r>
          </w:p>
        </w:tc>
      </w:tr>
      <w:tr w:rsidR="004F4DDC" w:rsidRPr="00E25929" w14:paraId="4EECEAD9" w14:textId="77777777">
        <w:trPr>
          <w:trHeight w:val="297"/>
        </w:trPr>
        <w:tc>
          <w:tcPr>
            <w:tcW w:w="4094" w:type="dxa"/>
          </w:tcPr>
          <w:p w14:paraId="19C41A5C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Obbligo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25929">
              <w:rPr>
                <w:rFonts w:ascii="Times New Roman" w:hAnsi="Times New Roman" w:cs="Times New Roman"/>
              </w:rPr>
              <w:t>frequenza</w:t>
            </w:r>
            <w:proofErr w:type="spellEnd"/>
          </w:p>
        </w:tc>
        <w:tc>
          <w:tcPr>
            <w:tcW w:w="5760" w:type="dxa"/>
          </w:tcPr>
          <w:p w14:paraId="13340D3F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La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frequenza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non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è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obbligatoria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ma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è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fortemente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consigliata</w:t>
            </w:r>
          </w:p>
        </w:tc>
      </w:tr>
      <w:tr w:rsidR="004F4DDC" w:rsidRPr="00E25929" w14:paraId="0F0D9AFE" w14:textId="77777777">
        <w:trPr>
          <w:trHeight w:val="292"/>
        </w:trPr>
        <w:tc>
          <w:tcPr>
            <w:tcW w:w="4094" w:type="dxa"/>
          </w:tcPr>
          <w:p w14:paraId="71FA732D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 xml:space="preserve">Lingua di </w:t>
            </w:r>
            <w:proofErr w:type="spellStart"/>
            <w:r w:rsidRPr="00E25929">
              <w:rPr>
                <w:rFonts w:ascii="Times New Roman" w:hAnsi="Times New Roman" w:cs="Times New Roman"/>
              </w:rPr>
              <w:t>erogazione</w:t>
            </w:r>
            <w:proofErr w:type="spellEnd"/>
          </w:p>
        </w:tc>
        <w:tc>
          <w:tcPr>
            <w:tcW w:w="5760" w:type="dxa"/>
          </w:tcPr>
          <w:p w14:paraId="30217837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Italiano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e inglese</w:t>
            </w:r>
          </w:p>
        </w:tc>
      </w:tr>
      <w:tr w:rsidR="004F6944" w:rsidRPr="00E25929" w14:paraId="55591A64" w14:textId="77777777">
        <w:trPr>
          <w:trHeight w:val="292"/>
        </w:trPr>
        <w:tc>
          <w:tcPr>
            <w:tcW w:w="4094" w:type="dxa"/>
          </w:tcPr>
          <w:p w14:paraId="2111B782" w14:textId="17CC0D56" w:rsidR="004F6944" w:rsidRPr="00E25929" w:rsidRDefault="004F6944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Classe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su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Microsoft Teams</w:t>
            </w:r>
          </w:p>
        </w:tc>
        <w:tc>
          <w:tcPr>
            <w:tcW w:w="5760" w:type="dxa"/>
          </w:tcPr>
          <w:p w14:paraId="3FB9C8CC" w14:textId="10169EED" w:rsidR="004F6944" w:rsidRPr="00E25929" w:rsidRDefault="004F6944" w:rsidP="004F69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5929">
              <w:rPr>
                <w:rFonts w:ascii="Times New Roman" w:hAnsi="Times New Roman" w:cs="Times New Roman"/>
              </w:rPr>
              <w:t xml:space="preserve"> </w:t>
            </w:r>
            <w:r w:rsidR="00E25929" w:rsidRPr="00E25929">
              <w:rPr>
                <w:rFonts w:ascii="Times New Roman" w:hAnsi="Times New Roman" w:cs="Times New Roman"/>
              </w:rPr>
              <w:t>fa20l7m</w:t>
            </w:r>
          </w:p>
        </w:tc>
      </w:tr>
    </w:tbl>
    <w:p w14:paraId="17FFC0EB" w14:textId="77777777" w:rsidR="004F4DDC" w:rsidRPr="00E25929" w:rsidRDefault="004F4DDC">
      <w:pPr>
        <w:spacing w:before="10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1766"/>
        <w:gridCol w:w="3993"/>
      </w:tblGrid>
      <w:tr w:rsidR="004F4DDC" w:rsidRPr="00E25929" w14:paraId="0DD54A6F" w14:textId="77777777">
        <w:trPr>
          <w:trHeight w:val="292"/>
        </w:trPr>
        <w:tc>
          <w:tcPr>
            <w:tcW w:w="4094" w:type="dxa"/>
            <w:shd w:val="clear" w:color="auto" w:fill="B2A1C7"/>
          </w:tcPr>
          <w:p w14:paraId="4998A527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E25929">
              <w:rPr>
                <w:rFonts w:ascii="Times New Roman" w:hAnsi="Times New Roman" w:cs="Times New Roman"/>
                <w:b/>
              </w:rPr>
              <w:t>Docente</w:t>
            </w:r>
            <w:proofErr w:type="spellEnd"/>
            <w:r w:rsidRPr="00E259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b/>
              </w:rPr>
              <w:t>responsabile</w:t>
            </w:r>
            <w:proofErr w:type="spellEnd"/>
          </w:p>
        </w:tc>
        <w:tc>
          <w:tcPr>
            <w:tcW w:w="1766" w:type="dxa"/>
          </w:tcPr>
          <w:p w14:paraId="0004A256" w14:textId="77777777" w:rsidR="004F4DDC" w:rsidRPr="00E25929" w:rsidRDefault="008E3420">
            <w:pPr>
              <w:pStyle w:val="TableParagraph"/>
              <w:ind w:left="132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  <w:w w:val="105"/>
              </w:rPr>
              <w:t xml:space="preserve">Nome </w:t>
            </w:r>
            <w:proofErr w:type="spellStart"/>
            <w:r w:rsidRPr="00E25929">
              <w:rPr>
                <w:rFonts w:ascii="Times New Roman" w:hAnsi="Times New Roman" w:cs="Times New Roman"/>
                <w:w w:val="105"/>
              </w:rPr>
              <w:t>Cognome</w:t>
            </w:r>
            <w:proofErr w:type="spellEnd"/>
          </w:p>
        </w:tc>
        <w:tc>
          <w:tcPr>
            <w:tcW w:w="3993" w:type="dxa"/>
          </w:tcPr>
          <w:p w14:paraId="4CD47690" w14:textId="77777777" w:rsidR="004F4DDC" w:rsidRPr="00E25929" w:rsidRDefault="008E3420">
            <w:pPr>
              <w:pStyle w:val="TableParagraph"/>
              <w:ind w:left="383" w:right="3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Indirizzo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Mail</w:t>
            </w:r>
          </w:p>
        </w:tc>
      </w:tr>
      <w:tr w:rsidR="004F4DDC" w:rsidRPr="00E25929" w14:paraId="424DB987" w14:textId="77777777">
        <w:trPr>
          <w:trHeight w:val="590"/>
        </w:trPr>
        <w:tc>
          <w:tcPr>
            <w:tcW w:w="4094" w:type="dxa"/>
          </w:tcPr>
          <w:p w14:paraId="4A9536AD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595F6715" w14:textId="77777777" w:rsidR="004F4DDC" w:rsidRPr="00E25929" w:rsidRDefault="008E3420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>Angela Stefania</w:t>
            </w:r>
          </w:p>
          <w:p w14:paraId="3C028179" w14:textId="77777777" w:rsidR="004F4DDC" w:rsidRPr="00E25929" w:rsidRDefault="008E3420">
            <w:pPr>
              <w:pStyle w:val="TableParagraph"/>
              <w:spacing w:before="49"/>
              <w:ind w:left="131" w:right="118"/>
              <w:jc w:val="center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>Bergantino</w:t>
            </w:r>
          </w:p>
        </w:tc>
        <w:tc>
          <w:tcPr>
            <w:tcW w:w="3993" w:type="dxa"/>
          </w:tcPr>
          <w:p w14:paraId="472DC790" w14:textId="77777777" w:rsidR="004F4DDC" w:rsidRPr="00E25929" w:rsidRDefault="00E25929">
            <w:pPr>
              <w:pStyle w:val="TableParagraph"/>
              <w:ind w:left="383" w:right="364"/>
              <w:jc w:val="center"/>
              <w:rPr>
                <w:rFonts w:ascii="Times New Roman" w:hAnsi="Times New Roman" w:cs="Times New Roman"/>
              </w:rPr>
            </w:pPr>
            <w:hyperlink r:id="rId5">
              <w:r w:rsidR="008E3420" w:rsidRPr="00E25929">
                <w:rPr>
                  <w:rFonts w:ascii="Times New Roman" w:hAnsi="Times New Roman" w:cs="Times New Roman"/>
                  <w:w w:val="95"/>
                </w:rPr>
                <w:t>angelastefania.bergantino@uniba.it</w:t>
              </w:r>
            </w:hyperlink>
          </w:p>
        </w:tc>
      </w:tr>
    </w:tbl>
    <w:p w14:paraId="3AD33E32" w14:textId="77777777" w:rsidR="004F4DDC" w:rsidRPr="00E25929" w:rsidRDefault="004F4DDC">
      <w:pPr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1766"/>
        <w:gridCol w:w="2518"/>
        <w:gridCol w:w="1511"/>
      </w:tblGrid>
      <w:tr w:rsidR="004F4DDC" w:rsidRPr="00E25929" w14:paraId="1041C760" w14:textId="77777777" w:rsidTr="00E25929">
        <w:trPr>
          <w:trHeight w:val="585"/>
        </w:trPr>
        <w:tc>
          <w:tcPr>
            <w:tcW w:w="4094" w:type="dxa"/>
            <w:shd w:val="clear" w:color="auto" w:fill="B2A1C7"/>
          </w:tcPr>
          <w:p w14:paraId="5505C8F3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E25929">
              <w:rPr>
                <w:rFonts w:ascii="Times New Roman" w:hAnsi="Times New Roman" w:cs="Times New Roman"/>
                <w:b/>
                <w:w w:val="105"/>
              </w:rPr>
              <w:t>Dettaglio</w:t>
            </w:r>
            <w:proofErr w:type="spellEnd"/>
            <w:r w:rsidRPr="00E25929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b/>
                <w:w w:val="105"/>
              </w:rPr>
              <w:t>credi</w:t>
            </w:r>
            <w:proofErr w:type="spellEnd"/>
            <w:r w:rsidRPr="00E25929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b/>
                <w:w w:val="105"/>
              </w:rPr>
              <w:t>formativi</w:t>
            </w:r>
            <w:proofErr w:type="spellEnd"/>
          </w:p>
        </w:tc>
        <w:tc>
          <w:tcPr>
            <w:tcW w:w="1766" w:type="dxa"/>
          </w:tcPr>
          <w:p w14:paraId="59FAE260" w14:textId="77777777" w:rsidR="004F4DDC" w:rsidRPr="00E25929" w:rsidRDefault="008E3420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Ambito</w:t>
            </w:r>
            <w:proofErr w:type="spellEnd"/>
          </w:p>
          <w:p w14:paraId="08CB5D63" w14:textId="77777777" w:rsidR="004F4DDC" w:rsidRPr="00E25929" w:rsidRDefault="008E3420">
            <w:pPr>
              <w:pStyle w:val="TableParagraph"/>
              <w:spacing w:before="49"/>
              <w:ind w:left="132" w:right="1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disciplinare</w:t>
            </w:r>
            <w:proofErr w:type="spellEnd"/>
          </w:p>
        </w:tc>
        <w:tc>
          <w:tcPr>
            <w:tcW w:w="2518" w:type="dxa"/>
          </w:tcPr>
          <w:p w14:paraId="7CCA50A4" w14:textId="77777777" w:rsidR="004F4DDC" w:rsidRPr="00E25929" w:rsidRDefault="008E3420">
            <w:pPr>
              <w:pStyle w:val="TableParagraph"/>
              <w:ind w:left="779" w:right="763"/>
              <w:jc w:val="center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  <w:w w:val="110"/>
              </w:rPr>
              <w:t>SSD</w:t>
            </w:r>
          </w:p>
        </w:tc>
        <w:tc>
          <w:tcPr>
            <w:tcW w:w="1511" w:type="dxa"/>
          </w:tcPr>
          <w:p w14:paraId="78848DD3" w14:textId="77777777" w:rsidR="004F4DDC" w:rsidRPr="00E25929" w:rsidRDefault="008E3420">
            <w:pPr>
              <w:pStyle w:val="TableParagraph"/>
              <w:ind w:left="418" w:right="4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Crediti</w:t>
            </w:r>
            <w:proofErr w:type="spellEnd"/>
          </w:p>
        </w:tc>
      </w:tr>
      <w:tr w:rsidR="004F4DDC" w:rsidRPr="00E25929" w14:paraId="656EF6B3" w14:textId="77777777" w:rsidTr="00E25929">
        <w:trPr>
          <w:trHeight w:val="292"/>
        </w:trPr>
        <w:tc>
          <w:tcPr>
            <w:tcW w:w="4094" w:type="dxa"/>
          </w:tcPr>
          <w:p w14:paraId="468A5AC2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44C896BF" w14:textId="77777777" w:rsidR="004F4DDC" w:rsidRPr="00E25929" w:rsidRDefault="008E3420">
            <w:pPr>
              <w:pStyle w:val="TableParagraph"/>
              <w:ind w:left="388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Economico</w:t>
            </w:r>
            <w:proofErr w:type="spellEnd"/>
          </w:p>
        </w:tc>
        <w:tc>
          <w:tcPr>
            <w:tcW w:w="2518" w:type="dxa"/>
          </w:tcPr>
          <w:p w14:paraId="5E4C0828" w14:textId="77777777" w:rsidR="004F4DDC" w:rsidRPr="00E25929" w:rsidRDefault="008E3420">
            <w:pPr>
              <w:pStyle w:val="TableParagraph"/>
              <w:ind w:left="779" w:right="763"/>
              <w:jc w:val="center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>SECS/P06</w:t>
            </w:r>
          </w:p>
        </w:tc>
        <w:tc>
          <w:tcPr>
            <w:tcW w:w="1511" w:type="dxa"/>
          </w:tcPr>
          <w:p w14:paraId="25E1E084" w14:textId="77777777" w:rsidR="004F4DDC" w:rsidRPr="00E25929" w:rsidRDefault="008E3420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  <w:w w:val="98"/>
              </w:rPr>
              <w:t>8</w:t>
            </w:r>
          </w:p>
        </w:tc>
      </w:tr>
    </w:tbl>
    <w:p w14:paraId="6CFB2D8E" w14:textId="77777777" w:rsidR="004F4DDC" w:rsidRPr="00E25929" w:rsidRDefault="004F4DDC">
      <w:pPr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5760"/>
      </w:tblGrid>
      <w:tr w:rsidR="004F4DDC" w:rsidRPr="00E25929" w14:paraId="6B93CFC3" w14:textId="77777777">
        <w:trPr>
          <w:trHeight w:val="297"/>
        </w:trPr>
        <w:tc>
          <w:tcPr>
            <w:tcW w:w="4094" w:type="dxa"/>
            <w:shd w:val="clear" w:color="auto" w:fill="B2A1C7"/>
          </w:tcPr>
          <w:p w14:paraId="7B0F9C70" w14:textId="77777777" w:rsidR="004F4DDC" w:rsidRPr="00E25929" w:rsidRDefault="008E3420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  <w:proofErr w:type="spellStart"/>
            <w:r w:rsidRPr="00E25929">
              <w:rPr>
                <w:rFonts w:ascii="Times New Roman" w:hAnsi="Times New Roman" w:cs="Times New Roman"/>
                <w:b/>
              </w:rPr>
              <w:t>Modalità</w:t>
            </w:r>
            <w:proofErr w:type="spellEnd"/>
            <w:r w:rsidRPr="00E25929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E25929">
              <w:rPr>
                <w:rFonts w:ascii="Times New Roman" w:hAnsi="Times New Roman" w:cs="Times New Roman"/>
                <w:b/>
              </w:rPr>
              <w:t>erogazione</w:t>
            </w:r>
            <w:proofErr w:type="spellEnd"/>
          </w:p>
        </w:tc>
        <w:tc>
          <w:tcPr>
            <w:tcW w:w="5760" w:type="dxa"/>
          </w:tcPr>
          <w:p w14:paraId="20F17EA2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F4DDC" w:rsidRPr="00E25929" w14:paraId="7AF62702" w14:textId="77777777">
        <w:trPr>
          <w:trHeight w:val="292"/>
        </w:trPr>
        <w:tc>
          <w:tcPr>
            <w:tcW w:w="4094" w:type="dxa"/>
          </w:tcPr>
          <w:p w14:paraId="20964D8C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Periodo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25929">
              <w:rPr>
                <w:rFonts w:ascii="Times New Roman" w:hAnsi="Times New Roman" w:cs="Times New Roman"/>
              </w:rPr>
              <w:t>erogazione</w:t>
            </w:r>
            <w:proofErr w:type="spellEnd"/>
          </w:p>
        </w:tc>
        <w:tc>
          <w:tcPr>
            <w:tcW w:w="5760" w:type="dxa"/>
          </w:tcPr>
          <w:p w14:paraId="4129C84E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E25929">
              <w:rPr>
                <w:rFonts w:ascii="Times New Roman" w:hAnsi="Times New Roman" w:cs="Times New Roman"/>
              </w:rPr>
              <w:t>semestre</w:t>
            </w:r>
            <w:proofErr w:type="spellEnd"/>
          </w:p>
        </w:tc>
      </w:tr>
      <w:tr w:rsidR="004F4DDC" w:rsidRPr="00E25929" w14:paraId="1FDE9024" w14:textId="77777777">
        <w:trPr>
          <w:trHeight w:val="292"/>
        </w:trPr>
        <w:tc>
          <w:tcPr>
            <w:tcW w:w="4094" w:type="dxa"/>
          </w:tcPr>
          <w:p w14:paraId="50436D4A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 xml:space="preserve">Anno di </w:t>
            </w:r>
            <w:proofErr w:type="spellStart"/>
            <w:r w:rsidRPr="00E25929">
              <w:rPr>
                <w:rFonts w:ascii="Times New Roman" w:hAnsi="Times New Roman" w:cs="Times New Roman"/>
              </w:rPr>
              <w:t>corso</w:t>
            </w:r>
            <w:proofErr w:type="spellEnd"/>
          </w:p>
        </w:tc>
        <w:tc>
          <w:tcPr>
            <w:tcW w:w="5760" w:type="dxa"/>
          </w:tcPr>
          <w:p w14:paraId="45C48992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>II</w:t>
            </w:r>
          </w:p>
        </w:tc>
      </w:tr>
      <w:tr w:rsidR="004F4DDC" w:rsidRPr="00E25929" w14:paraId="07907F00" w14:textId="77777777">
        <w:trPr>
          <w:trHeight w:val="292"/>
        </w:trPr>
        <w:tc>
          <w:tcPr>
            <w:tcW w:w="4094" w:type="dxa"/>
          </w:tcPr>
          <w:p w14:paraId="384C7059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Modalità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25929">
              <w:rPr>
                <w:rFonts w:ascii="Times New Roman" w:hAnsi="Times New Roman" w:cs="Times New Roman"/>
              </w:rPr>
              <w:t>erogazione</w:t>
            </w:r>
            <w:proofErr w:type="spellEnd"/>
          </w:p>
        </w:tc>
        <w:tc>
          <w:tcPr>
            <w:tcW w:w="5760" w:type="dxa"/>
          </w:tcPr>
          <w:p w14:paraId="677ED3CE" w14:textId="509B6E56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Lezioni frontali</w:t>
            </w:r>
            <w:r w:rsidR="004F6944" w:rsidRPr="00E25929">
              <w:rPr>
                <w:rFonts w:ascii="Times New Roman" w:hAnsi="Times New Roman" w:cs="Times New Roman"/>
                <w:lang w:val="it-IT"/>
              </w:rPr>
              <w:t>/online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 ed esercitazioni</w:t>
            </w:r>
          </w:p>
        </w:tc>
      </w:tr>
    </w:tbl>
    <w:p w14:paraId="4D64CB76" w14:textId="77777777" w:rsidR="004F4DDC" w:rsidRPr="00E25929" w:rsidRDefault="004F4DDC">
      <w:pPr>
        <w:spacing w:before="10"/>
        <w:rPr>
          <w:rFonts w:ascii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5760"/>
      </w:tblGrid>
      <w:tr w:rsidR="004F4DDC" w:rsidRPr="00E25929" w14:paraId="3A70AE2D" w14:textId="77777777">
        <w:trPr>
          <w:trHeight w:val="292"/>
        </w:trPr>
        <w:tc>
          <w:tcPr>
            <w:tcW w:w="4094" w:type="dxa"/>
            <w:shd w:val="clear" w:color="auto" w:fill="B2A1C7"/>
          </w:tcPr>
          <w:p w14:paraId="2EDE4B01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E25929">
              <w:rPr>
                <w:rFonts w:ascii="Times New Roman" w:hAnsi="Times New Roman" w:cs="Times New Roman"/>
                <w:b/>
              </w:rPr>
              <w:t>Organizzazione</w:t>
            </w:r>
            <w:proofErr w:type="spellEnd"/>
            <w:r w:rsidRPr="00E259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b/>
              </w:rPr>
              <w:t>della</w:t>
            </w:r>
            <w:proofErr w:type="spellEnd"/>
            <w:r w:rsidRPr="00E259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b/>
              </w:rPr>
              <w:t>didattica</w:t>
            </w:r>
            <w:proofErr w:type="spellEnd"/>
          </w:p>
        </w:tc>
        <w:tc>
          <w:tcPr>
            <w:tcW w:w="5760" w:type="dxa"/>
          </w:tcPr>
          <w:p w14:paraId="20F036BD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F4DDC" w:rsidRPr="00E25929" w14:paraId="2166C375" w14:textId="77777777">
        <w:trPr>
          <w:trHeight w:val="292"/>
        </w:trPr>
        <w:tc>
          <w:tcPr>
            <w:tcW w:w="4094" w:type="dxa"/>
          </w:tcPr>
          <w:p w14:paraId="0FD6D30F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 xml:space="preserve">Ore </w:t>
            </w:r>
            <w:proofErr w:type="spellStart"/>
            <w:r w:rsidRPr="00E25929">
              <w:rPr>
                <w:rFonts w:ascii="Times New Roman" w:hAnsi="Times New Roman" w:cs="Times New Roman"/>
              </w:rPr>
              <w:t>totali</w:t>
            </w:r>
            <w:proofErr w:type="spellEnd"/>
          </w:p>
        </w:tc>
        <w:tc>
          <w:tcPr>
            <w:tcW w:w="5760" w:type="dxa"/>
          </w:tcPr>
          <w:p w14:paraId="3F6BB0B4" w14:textId="2F8BA5ED" w:rsidR="004F4DDC" w:rsidRPr="00E25929" w:rsidRDefault="00E2592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4F4DDC" w:rsidRPr="00E25929" w14:paraId="7D3B145B" w14:textId="77777777">
        <w:trPr>
          <w:trHeight w:val="292"/>
        </w:trPr>
        <w:tc>
          <w:tcPr>
            <w:tcW w:w="4094" w:type="dxa"/>
          </w:tcPr>
          <w:p w14:paraId="7E651FB7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 xml:space="preserve">Ore di </w:t>
            </w:r>
            <w:proofErr w:type="spellStart"/>
            <w:r w:rsidRPr="00E25929">
              <w:rPr>
                <w:rFonts w:ascii="Times New Roman" w:hAnsi="Times New Roman" w:cs="Times New Roman"/>
              </w:rPr>
              <w:t>lezioni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frontali</w:t>
            </w:r>
            <w:proofErr w:type="spellEnd"/>
          </w:p>
        </w:tc>
        <w:tc>
          <w:tcPr>
            <w:tcW w:w="5760" w:type="dxa"/>
          </w:tcPr>
          <w:p w14:paraId="087EA2E0" w14:textId="3AF083C8" w:rsidR="004F4DDC" w:rsidRPr="00E25929" w:rsidRDefault="00E2592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F4DDC" w:rsidRPr="00E25929" w14:paraId="50670936" w14:textId="77777777">
        <w:trPr>
          <w:trHeight w:val="292"/>
        </w:trPr>
        <w:tc>
          <w:tcPr>
            <w:tcW w:w="4094" w:type="dxa"/>
          </w:tcPr>
          <w:p w14:paraId="5E88F4F9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Ore di esercitazioni e laboratori</w:t>
            </w:r>
          </w:p>
        </w:tc>
        <w:tc>
          <w:tcPr>
            <w:tcW w:w="5760" w:type="dxa"/>
          </w:tcPr>
          <w:p w14:paraId="472ACF7F" w14:textId="54DA2851" w:rsidR="004F4DDC" w:rsidRPr="00E25929" w:rsidRDefault="00E2592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1BD940CD" w14:textId="77777777" w:rsidR="004F4DDC" w:rsidRPr="00E25929" w:rsidRDefault="004F4DDC">
      <w:pPr>
        <w:spacing w:before="1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5760"/>
      </w:tblGrid>
      <w:tr w:rsidR="004F4DDC" w:rsidRPr="00E25929" w14:paraId="3988EFF1" w14:textId="77777777">
        <w:trPr>
          <w:trHeight w:val="292"/>
        </w:trPr>
        <w:tc>
          <w:tcPr>
            <w:tcW w:w="4094" w:type="dxa"/>
            <w:shd w:val="clear" w:color="auto" w:fill="B2A1C7"/>
          </w:tcPr>
          <w:p w14:paraId="7897A653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E25929">
              <w:rPr>
                <w:rFonts w:ascii="Times New Roman" w:hAnsi="Times New Roman" w:cs="Times New Roman"/>
                <w:b/>
              </w:rPr>
              <w:t>Calendario</w:t>
            </w:r>
            <w:proofErr w:type="spellEnd"/>
          </w:p>
        </w:tc>
        <w:tc>
          <w:tcPr>
            <w:tcW w:w="5760" w:type="dxa"/>
          </w:tcPr>
          <w:p w14:paraId="6CD4C4A5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F4DDC" w:rsidRPr="00E25929" w14:paraId="31D3B915" w14:textId="77777777">
        <w:trPr>
          <w:trHeight w:val="292"/>
        </w:trPr>
        <w:tc>
          <w:tcPr>
            <w:tcW w:w="4094" w:type="dxa"/>
          </w:tcPr>
          <w:p w14:paraId="5569D015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Inizio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attività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didattiche</w:t>
            </w:r>
            <w:proofErr w:type="spellEnd"/>
          </w:p>
        </w:tc>
        <w:tc>
          <w:tcPr>
            <w:tcW w:w="5760" w:type="dxa"/>
          </w:tcPr>
          <w:p w14:paraId="5760A62C" w14:textId="4F46DF46" w:rsidR="004F4DDC" w:rsidRPr="00E25929" w:rsidRDefault="00E25929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ottobre</w:t>
            </w:r>
            <w:proofErr w:type="spellEnd"/>
            <w:r w:rsidR="008E3420" w:rsidRPr="00E25929">
              <w:rPr>
                <w:rFonts w:ascii="Times New Roman" w:hAnsi="Times New Roman" w:cs="Times New Roman"/>
              </w:rPr>
              <w:t xml:space="preserve"> 20</w:t>
            </w:r>
            <w:r w:rsidR="004F6944" w:rsidRPr="00E25929">
              <w:rPr>
                <w:rFonts w:ascii="Times New Roman" w:hAnsi="Times New Roman" w:cs="Times New Roman"/>
              </w:rPr>
              <w:t>2</w:t>
            </w:r>
            <w:r w:rsidRPr="00E25929">
              <w:rPr>
                <w:rFonts w:ascii="Times New Roman" w:hAnsi="Times New Roman" w:cs="Times New Roman"/>
              </w:rPr>
              <w:t>1</w:t>
            </w:r>
          </w:p>
        </w:tc>
      </w:tr>
      <w:tr w:rsidR="004F4DDC" w:rsidRPr="00E25929" w14:paraId="1341A07A" w14:textId="77777777">
        <w:trPr>
          <w:trHeight w:val="292"/>
        </w:trPr>
        <w:tc>
          <w:tcPr>
            <w:tcW w:w="4094" w:type="dxa"/>
          </w:tcPr>
          <w:p w14:paraId="22701EF7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</w:rPr>
              <w:t xml:space="preserve">Fine </w:t>
            </w:r>
            <w:proofErr w:type="spellStart"/>
            <w:r w:rsidRPr="00E25929">
              <w:rPr>
                <w:rFonts w:ascii="Times New Roman" w:hAnsi="Times New Roman" w:cs="Times New Roman"/>
              </w:rPr>
              <w:t>attività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didattiche</w:t>
            </w:r>
            <w:proofErr w:type="spellEnd"/>
          </w:p>
        </w:tc>
        <w:tc>
          <w:tcPr>
            <w:tcW w:w="5760" w:type="dxa"/>
          </w:tcPr>
          <w:p w14:paraId="4260B662" w14:textId="1F25A2C5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dicembre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20</w:t>
            </w:r>
            <w:r w:rsidR="004F6944" w:rsidRPr="00E25929">
              <w:rPr>
                <w:rFonts w:ascii="Times New Roman" w:hAnsi="Times New Roman" w:cs="Times New Roman"/>
              </w:rPr>
              <w:t>2</w:t>
            </w:r>
            <w:r w:rsidR="00E25929" w:rsidRPr="00E25929">
              <w:rPr>
                <w:rFonts w:ascii="Times New Roman" w:hAnsi="Times New Roman" w:cs="Times New Roman"/>
              </w:rPr>
              <w:t>1</w:t>
            </w:r>
          </w:p>
        </w:tc>
      </w:tr>
    </w:tbl>
    <w:p w14:paraId="57B617C0" w14:textId="77777777" w:rsidR="004F4DDC" w:rsidRPr="00E25929" w:rsidRDefault="004F4DDC">
      <w:pPr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5760"/>
      </w:tblGrid>
      <w:tr w:rsidR="004F4DDC" w:rsidRPr="00E25929" w14:paraId="197E3BB6" w14:textId="77777777">
        <w:trPr>
          <w:trHeight w:val="297"/>
        </w:trPr>
        <w:tc>
          <w:tcPr>
            <w:tcW w:w="4094" w:type="dxa"/>
            <w:shd w:val="clear" w:color="auto" w:fill="B2A1C7"/>
          </w:tcPr>
          <w:p w14:paraId="7FB9F9C3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25929">
              <w:rPr>
                <w:rFonts w:ascii="Times New Roman" w:hAnsi="Times New Roman" w:cs="Times New Roman"/>
                <w:b/>
              </w:rPr>
              <w:t>Syllabus</w:t>
            </w:r>
          </w:p>
        </w:tc>
        <w:tc>
          <w:tcPr>
            <w:tcW w:w="5760" w:type="dxa"/>
          </w:tcPr>
          <w:p w14:paraId="1CAFA5F4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F4DDC" w:rsidRPr="00E25929" w14:paraId="01C6C6AA" w14:textId="77777777">
        <w:trPr>
          <w:trHeight w:val="877"/>
        </w:trPr>
        <w:tc>
          <w:tcPr>
            <w:tcW w:w="4094" w:type="dxa"/>
          </w:tcPr>
          <w:p w14:paraId="1AC58631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Prerequisiti</w:t>
            </w:r>
            <w:proofErr w:type="spellEnd"/>
          </w:p>
        </w:tc>
        <w:tc>
          <w:tcPr>
            <w:tcW w:w="5760" w:type="dxa"/>
          </w:tcPr>
          <w:p w14:paraId="26B9CDCF" w14:textId="77777777" w:rsidR="004F4DDC" w:rsidRPr="00E25929" w:rsidRDefault="008E3420">
            <w:pPr>
              <w:pStyle w:val="TableParagraph"/>
              <w:spacing w:line="288" w:lineRule="auto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Il corso richiede delle buone basi di microeconomia e di economia industriale, di analisi matematica e di statistica</w:t>
            </w:r>
          </w:p>
          <w:p w14:paraId="41194708" w14:textId="77777777" w:rsidR="004F4DDC" w:rsidRPr="00E25929" w:rsidRDefault="008E3420">
            <w:pPr>
              <w:pStyle w:val="TableParagraph"/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applicata,</w:t>
            </w:r>
            <w:r w:rsidRPr="00E25929">
              <w:rPr>
                <w:rFonts w:ascii="Times New Roman" w:hAnsi="Times New Roman" w:cs="Times New Roman"/>
                <w:spacing w:val="-23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oltre</w:t>
            </w:r>
            <w:r w:rsidRPr="00E25929">
              <w:rPr>
                <w:rFonts w:ascii="Times New Roman" w:hAnsi="Times New Roman" w:cs="Times New Roman"/>
                <w:spacing w:val="-2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che</w:t>
            </w:r>
            <w:r w:rsidRPr="00E25929">
              <w:rPr>
                <w:rFonts w:ascii="Times New Roman" w:hAnsi="Times New Roman" w:cs="Times New Roman"/>
                <w:spacing w:val="-2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una</w:t>
            </w:r>
            <w:r w:rsidRPr="00E25929">
              <w:rPr>
                <w:rFonts w:ascii="Times New Roman" w:hAnsi="Times New Roman" w:cs="Times New Roman"/>
                <w:spacing w:val="-2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buona</w:t>
            </w:r>
            <w:r w:rsidRPr="00E25929">
              <w:rPr>
                <w:rFonts w:ascii="Times New Roman" w:hAnsi="Times New Roman" w:cs="Times New Roman"/>
                <w:spacing w:val="-21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padronanza</w:t>
            </w:r>
            <w:r w:rsidRPr="00E25929">
              <w:rPr>
                <w:rFonts w:ascii="Times New Roman" w:hAnsi="Times New Roman" w:cs="Times New Roman"/>
                <w:spacing w:val="-2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della</w:t>
            </w:r>
            <w:r w:rsidRPr="00E25929">
              <w:rPr>
                <w:rFonts w:ascii="Times New Roman" w:hAnsi="Times New Roman" w:cs="Times New Roman"/>
                <w:spacing w:val="-2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lingua</w:t>
            </w:r>
            <w:r w:rsidRPr="00E25929">
              <w:rPr>
                <w:rFonts w:ascii="Times New Roman" w:hAnsi="Times New Roman" w:cs="Times New Roman"/>
                <w:spacing w:val="-2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inglese.</w:t>
            </w:r>
          </w:p>
        </w:tc>
      </w:tr>
      <w:tr w:rsidR="004F4DDC" w:rsidRPr="00E25929" w14:paraId="6F115A97" w14:textId="77777777">
        <w:trPr>
          <w:trHeight w:val="3537"/>
        </w:trPr>
        <w:tc>
          <w:tcPr>
            <w:tcW w:w="4094" w:type="dxa"/>
          </w:tcPr>
          <w:p w14:paraId="41C0298C" w14:textId="77777777" w:rsidR="004F4DDC" w:rsidRPr="00E25929" w:rsidRDefault="008E3420">
            <w:pPr>
              <w:pStyle w:val="TableParagraph"/>
              <w:spacing w:line="300" w:lineRule="auto"/>
              <w:ind w:right="110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Risultati di apprendimento previsti (declinare rispetto ai Descrittori di Dublino) (si raccomanda che siano coerenti con i risultati di apprendimento del</w:t>
            </w:r>
            <w:r w:rsidRPr="00E25929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CdS,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riportati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nei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quadri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A4a,</w:t>
            </w:r>
            <w:r w:rsidRPr="00E25929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A4b</w:t>
            </w:r>
            <w:r w:rsidRPr="00E25929">
              <w:rPr>
                <w:rFonts w:ascii="Times New Roman" w:hAnsi="Times New Roman" w:cs="Times New Roman"/>
                <w:spacing w:val="-3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A4c della SUA, compreso i risultati di apprendimento</w:t>
            </w:r>
            <w:r w:rsidRPr="00E25929">
              <w:rPr>
                <w:rFonts w:ascii="Times New Roman" w:hAnsi="Times New Roman" w:cs="Times New Roman"/>
                <w:spacing w:val="-17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trasversali)</w:t>
            </w:r>
          </w:p>
        </w:tc>
        <w:tc>
          <w:tcPr>
            <w:tcW w:w="5760" w:type="dxa"/>
          </w:tcPr>
          <w:p w14:paraId="0406A5C6" w14:textId="77777777" w:rsidR="004F4DDC" w:rsidRPr="00E25929" w:rsidRDefault="008E342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rPr>
                <w:rFonts w:ascii="Times New Roman" w:hAnsi="Times New Roman" w:cs="Times New Roman"/>
                <w:i/>
                <w:lang w:val="it-IT"/>
              </w:rPr>
            </w:pPr>
            <w:r w:rsidRPr="00E25929">
              <w:rPr>
                <w:rFonts w:ascii="Times New Roman" w:hAnsi="Times New Roman" w:cs="Times New Roman"/>
                <w:i/>
                <w:w w:val="95"/>
                <w:lang w:val="it-IT"/>
              </w:rPr>
              <w:t>Conoscenza e capacità di</w:t>
            </w:r>
            <w:r w:rsidRPr="00E25929">
              <w:rPr>
                <w:rFonts w:ascii="Times New Roman" w:hAnsi="Times New Roman" w:cs="Times New Roman"/>
                <w:i/>
                <w:spacing w:val="-2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i/>
                <w:w w:val="95"/>
                <w:lang w:val="it-IT"/>
              </w:rPr>
              <w:t>comprensione:</w:t>
            </w:r>
          </w:p>
          <w:p w14:paraId="2DCB94D0" w14:textId="7618B910" w:rsidR="004F6944" w:rsidRPr="00E25929" w:rsidRDefault="008E3420" w:rsidP="004F6944">
            <w:pPr>
              <w:pStyle w:val="TableParagraph"/>
              <w:spacing w:before="54" w:line="288" w:lineRule="auto"/>
              <w:ind w:left="470" w:right="89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Il corso di Economia dei mercati e della regolazione si propone</w:t>
            </w:r>
            <w:r w:rsidRPr="00E25929">
              <w:rPr>
                <w:rFonts w:ascii="Times New Roman" w:hAnsi="Times New Roman" w:cs="Times New Roman"/>
                <w:spacing w:val="-4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4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fornire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agli</w:t>
            </w:r>
            <w:r w:rsidRPr="00E25929">
              <w:rPr>
                <w:rFonts w:ascii="Times New Roman" w:hAnsi="Times New Roman" w:cs="Times New Roman"/>
                <w:spacing w:val="-4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studenti</w:t>
            </w:r>
            <w:r w:rsidRPr="00E25929">
              <w:rPr>
                <w:rFonts w:ascii="Times New Roman" w:hAnsi="Times New Roman" w:cs="Times New Roman"/>
                <w:spacing w:val="-4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le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conoscenze</w:t>
            </w:r>
            <w:r w:rsidRPr="00E25929">
              <w:rPr>
                <w:rFonts w:ascii="Times New Roman" w:hAnsi="Times New Roman" w:cs="Times New Roman"/>
                <w:spacing w:val="-4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analitiche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e gli strumenti utili alla comprensione e all’analisi </w:t>
            </w:r>
            <w:r w:rsidRPr="00E25929">
              <w:rPr>
                <w:rFonts w:ascii="Times New Roman" w:hAnsi="Times New Roman" w:cs="Times New Roman"/>
                <w:spacing w:val="2"/>
                <w:lang w:val="it-IT"/>
              </w:rPr>
              <w:t xml:space="preserve">del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funzionamento dei mercati e delle interazioni strategiche tra gli attori del sistema economico: imprese, regolatore,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Stato, consumatori. Inoltre, mira a definire un quadro analitico dei principali strumenti di regolazione dei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mercati,</w:t>
            </w:r>
            <w:r w:rsidRPr="00E25929">
              <w:rPr>
                <w:rFonts w:ascii="Times New Roman" w:hAnsi="Times New Roman" w:cs="Times New Roman"/>
                <w:spacing w:val="-1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al</w:t>
            </w:r>
            <w:r w:rsidRPr="00E25929">
              <w:rPr>
                <w:rFonts w:ascii="Times New Roman" w:hAnsi="Times New Roman" w:cs="Times New Roman"/>
                <w:spacing w:val="-1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fine</w:t>
            </w:r>
            <w:r w:rsidRPr="00E25929">
              <w:rPr>
                <w:rFonts w:ascii="Times New Roman" w:hAnsi="Times New Roman" w:cs="Times New Roman"/>
                <w:spacing w:val="-1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1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consentire</w:t>
            </w:r>
            <w:r w:rsidRPr="00E25929">
              <w:rPr>
                <w:rFonts w:ascii="Times New Roman" w:hAnsi="Times New Roman" w:cs="Times New Roman"/>
                <w:spacing w:val="-1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allo</w:t>
            </w:r>
            <w:r w:rsidRPr="00E25929">
              <w:rPr>
                <w:rFonts w:ascii="Times New Roman" w:hAnsi="Times New Roman" w:cs="Times New Roman"/>
                <w:spacing w:val="-1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studente</w:t>
            </w:r>
            <w:r w:rsidRPr="00E25929">
              <w:rPr>
                <w:rFonts w:ascii="Times New Roman" w:hAnsi="Times New Roman" w:cs="Times New Roman"/>
                <w:spacing w:val="-1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1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accrescere</w:t>
            </w:r>
            <w:r w:rsidRPr="00E25929">
              <w:rPr>
                <w:rFonts w:ascii="Times New Roman" w:hAnsi="Times New Roman" w:cs="Times New Roman"/>
                <w:spacing w:val="-1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la </w:t>
            </w:r>
            <w:r w:rsidRPr="00E25929">
              <w:rPr>
                <w:rFonts w:ascii="Times New Roman" w:hAnsi="Times New Roman" w:cs="Times New Roman"/>
                <w:lang w:val="it-IT"/>
              </w:rPr>
              <w:t>comprensione dei comportamenti delle imprese, del regolatore, dei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consumatori.</w:t>
            </w:r>
          </w:p>
          <w:p w14:paraId="700AF2CB" w14:textId="4731279F" w:rsidR="004F4DDC" w:rsidRPr="00E25929" w:rsidRDefault="008E3420">
            <w:pPr>
              <w:pStyle w:val="TableParagraph"/>
              <w:spacing w:before="7"/>
              <w:ind w:left="470"/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r w:rsidRPr="00E25929">
              <w:rPr>
                <w:rFonts w:ascii="Times New Roman" w:hAnsi="Times New Roman" w:cs="Times New Roman"/>
                <w:i/>
                <w:w w:val="95"/>
                <w:lang w:val="it-IT"/>
              </w:rPr>
              <w:t>Conoscenza e capacità di comprensione applicate:</w:t>
            </w:r>
          </w:p>
        </w:tc>
      </w:tr>
    </w:tbl>
    <w:p w14:paraId="07CD5502" w14:textId="77777777" w:rsidR="004F4DDC" w:rsidRPr="00E25929" w:rsidRDefault="004F4DDC">
      <w:pPr>
        <w:jc w:val="both"/>
        <w:rPr>
          <w:rFonts w:ascii="Times New Roman" w:hAnsi="Times New Roman" w:cs="Times New Roman"/>
          <w:lang w:val="it-IT"/>
        </w:rPr>
        <w:sectPr w:rsidR="004F4DDC" w:rsidRPr="00E25929">
          <w:type w:val="continuous"/>
          <w:pgSz w:w="11900" w:h="16840"/>
          <w:pgMar w:top="142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5760"/>
      </w:tblGrid>
      <w:tr w:rsidR="004F4DDC" w:rsidRPr="00E25929" w14:paraId="72258C30" w14:textId="77777777">
        <w:trPr>
          <w:trHeight w:val="10319"/>
        </w:trPr>
        <w:tc>
          <w:tcPr>
            <w:tcW w:w="4094" w:type="dxa"/>
          </w:tcPr>
          <w:p w14:paraId="6B42F4D5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760" w:type="dxa"/>
          </w:tcPr>
          <w:p w14:paraId="02B777AF" w14:textId="77777777" w:rsidR="004F4DDC" w:rsidRPr="00E25929" w:rsidRDefault="008E3420">
            <w:pPr>
              <w:pStyle w:val="TableParagraph"/>
              <w:spacing w:line="288" w:lineRule="auto"/>
              <w:ind w:left="470" w:right="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 xml:space="preserve">Lo studente sarà in grado di applicare i principali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strumenti di analisi propri dell’organizzazione industriale </w:t>
            </w:r>
            <w:r w:rsidRPr="00E25929">
              <w:rPr>
                <w:rFonts w:ascii="Times New Roman" w:hAnsi="Times New Roman" w:cs="Times New Roman"/>
                <w:lang w:val="it-IT"/>
              </w:rPr>
              <w:t>avanzata per comprendere il comportamento e le performance delle imprese in diversi contesti concorrenziali, applicando l’analisi a diversi settori industriali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servizi.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Il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corso</w:t>
            </w:r>
            <w:r w:rsidRPr="00E25929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è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organizzato</w:t>
            </w:r>
            <w:r w:rsidRPr="00E25929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per</w:t>
            </w:r>
            <w:r w:rsidRPr="00E25929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fornire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agli</w:t>
            </w:r>
            <w:r w:rsidRPr="00E25929">
              <w:rPr>
                <w:rFonts w:ascii="Times New Roman" w:hAnsi="Times New Roman" w:cs="Times New Roman"/>
                <w:spacing w:val="-2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studenti</w:t>
            </w:r>
            <w:r w:rsidRPr="00E25929">
              <w:rPr>
                <w:rFonts w:ascii="Times New Roman" w:hAnsi="Times New Roman" w:cs="Times New Roman"/>
                <w:spacing w:val="-21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abilità</w:t>
            </w:r>
            <w:r w:rsidRPr="00E25929">
              <w:rPr>
                <w:rFonts w:ascii="Times New Roman" w:hAnsi="Times New Roman" w:cs="Times New Roman"/>
                <w:spacing w:val="-21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analisi</w:t>
            </w:r>
            <w:r w:rsidRPr="00E25929">
              <w:rPr>
                <w:rFonts w:ascii="Times New Roman" w:hAnsi="Times New Roman" w:cs="Times New Roman"/>
                <w:spacing w:val="-21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critica</w:t>
            </w:r>
            <w:r w:rsidRPr="00E25929">
              <w:rPr>
                <w:rFonts w:ascii="Times New Roman" w:hAnsi="Times New Roman" w:cs="Times New Roman"/>
                <w:spacing w:val="-2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1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1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sintesi,</w:t>
            </w:r>
            <w:r w:rsidRPr="00E25929">
              <w:rPr>
                <w:rFonts w:ascii="Times New Roman" w:hAnsi="Times New Roman" w:cs="Times New Roman"/>
                <w:spacing w:val="-2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capacità</w:t>
            </w:r>
            <w:r w:rsidRPr="00E25929">
              <w:rPr>
                <w:rFonts w:ascii="Times New Roman" w:hAnsi="Times New Roman" w:cs="Times New Roman"/>
                <w:spacing w:val="-21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di </w:t>
            </w:r>
            <w:r w:rsidRPr="00E25929">
              <w:rPr>
                <w:rFonts w:ascii="Times New Roman" w:hAnsi="Times New Roman" w:cs="Times New Roman"/>
                <w:lang w:val="it-IT"/>
              </w:rPr>
              <w:t>identificare ipotesi, valutare affermazioni in relazione all’evidenza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empirica,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individuare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falsi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logici,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definire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i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termini</w:t>
            </w:r>
            <w:r w:rsidRPr="00E25929">
              <w:rPr>
                <w:rFonts w:ascii="Times New Roman" w:hAnsi="Times New Roman" w:cs="Times New Roman"/>
                <w:spacing w:val="-36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adeguatamente</w:t>
            </w:r>
            <w:r w:rsidRPr="00E25929">
              <w:rPr>
                <w:rFonts w:ascii="Times New Roman" w:hAnsi="Times New Roman" w:cs="Times New Roman"/>
                <w:spacing w:val="-3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35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generalizzare</w:t>
            </w:r>
            <w:r w:rsidRPr="00E25929">
              <w:rPr>
                <w:rFonts w:ascii="Times New Roman" w:hAnsi="Times New Roman" w:cs="Times New Roman"/>
                <w:spacing w:val="-35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appropriatamente.</w:t>
            </w:r>
          </w:p>
          <w:p w14:paraId="5377220E" w14:textId="77777777" w:rsidR="004F4DDC" w:rsidRPr="00E25929" w:rsidRDefault="004F4DD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1C6256BF" w14:textId="77777777" w:rsidR="004F4DDC" w:rsidRPr="00E25929" w:rsidRDefault="008E342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0"/>
              <w:rPr>
                <w:rFonts w:ascii="Times New Roman" w:hAnsi="Times New Roman" w:cs="Times New Roman"/>
                <w:i/>
              </w:rPr>
            </w:pPr>
            <w:proofErr w:type="spellStart"/>
            <w:r w:rsidRPr="00E25929">
              <w:rPr>
                <w:rFonts w:ascii="Times New Roman" w:hAnsi="Times New Roman" w:cs="Times New Roman"/>
                <w:i/>
                <w:w w:val="90"/>
              </w:rPr>
              <w:t>Autonomia</w:t>
            </w:r>
            <w:proofErr w:type="spellEnd"/>
            <w:r w:rsidRPr="00E25929">
              <w:rPr>
                <w:rFonts w:ascii="Times New Roman" w:hAnsi="Times New Roman" w:cs="Times New Roman"/>
                <w:i/>
                <w:w w:val="90"/>
              </w:rPr>
              <w:t xml:space="preserve"> di</w:t>
            </w:r>
            <w:r w:rsidRPr="00E25929">
              <w:rPr>
                <w:rFonts w:ascii="Times New Roman" w:hAnsi="Times New Roman" w:cs="Times New Roman"/>
                <w:i/>
                <w:spacing w:val="4"/>
                <w:w w:val="90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i/>
                <w:w w:val="90"/>
              </w:rPr>
              <w:t>giudizio</w:t>
            </w:r>
            <w:proofErr w:type="spellEnd"/>
            <w:r w:rsidRPr="00E25929">
              <w:rPr>
                <w:rFonts w:ascii="Times New Roman" w:hAnsi="Times New Roman" w:cs="Times New Roman"/>
                <w:i/>
                <w:w w:val="90"/>
              </w:rPr>
              <w:t>:</w:t>
            </w:r>
          </w:p>
          <w:p w14:paraId="03A697D6" w14:textId="77777777" w:rsidR="004F4DDC" w:rsidRPr="00E25929" w:rsidRDefault="008E3420">
            <w:pPr>
              <w:pStyle w:val="TableParagraph"/>
              <w:spacing w:before="49" w:line="288" w:lineRule="auto"/>
              <w:ind w:left="470" w:right="88"/>
              <w:jc w:val="both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Le conoscenze acquisite consentiranno allo studente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di valutare, in maniera indipendente, le dinamiche competitive di un mercato, i comportamenti strategici delle imprese e dei decisori politici e le scelte dei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consumatori,</w:t>
            </w:r>
            <w:r w:rsidRPr="00E25929">
              <w:rPr>
                <w:rFonts w:ascii="Times New Roman" w:hAnsi="Times New Roman" w:cs="Times New Roman"/>
                <w:spacing w:val="-30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individuandone</w:t>
            </w:r>
            <w:r w:rsidRPr="00E25929">
              <w:rPr>
                <w:rFonts w:ascii="Times New Roman" w:hAnsi="Times New Roman" w:cs="Times New Roman"/>
                <w:spacing w:val="-2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le</w:t>
            </w:r>
            <w:r w:rsidRPr="00E25929">
              <w:rPr>
                <w:rFonts w:ascii="Times New Roman" w:hAnsi="Times New Roman" w:cs="Times New Roman"/>
                <w:spacing w:val="-30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eventuali</w:t>
            </w:r>
            <w:r w:rsidRPr="00E25929">
              <w:rPr>
                <w:rFonts w:ascii="Times New Roman" w:hAnsi="Times New Roman" w:cs="Times New Roman"/>
                <w:spacing w:val="-2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criticità.</w:t>
            </w:r>
            <w:r w:rsidRPr="00E25929">
              <w:rPr>
                <w:rFonts w:ascii="Times New Roman" w:hAnsi="Times New Roman" w:cs="Times New Roman"/>
                <w:spacing w:val="-30"/>
                <w:w w:val="95"/>
                <w:lang w:val="it-IT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w w:val="95"/>
              </w:rPr>
              <w:t>Saranno</w:t>
            </w:r>
            <w:proofErr w:type="spellEnd"/>
            <w:r w:rsidRPr="00E25929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E25929">
              <w:rPr>
                <w:rFonts w:ascii="Times New Roman" w:hAnsi="Times New Roman" w:cs="Times New Roman"/>
              </w:rPr>
              <w:t>in</w:t>
            </w:r>
            <w:r w:rsidRPr="00E25929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grado</w:t>
            </w:r>
            <w:proofErr w:type="spellEnd"/>
            <w:r w:rsidRPr="00E2592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25929">
              <w:rPr>
                <w:rFonts w:ascii="Times New Roman" w:hAnsi="Times New Roman" w:cs="Times New Roman"/>
              </w:rPr>
              <w:t>di</w:t>
            </w:r>
            <w:r w:rsidRPr="00E25929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suggerire</w:t>
            </w:r>
            <w:proofErr w:type="spellEnd"/>
            <w:r w:rsidRPr="00E25929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possibili</w:t>
            </w:r>
            <w:proofErr w:type="spellEnd"/>
            <w:r w:rsidRPr="00E25929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soluzioni</w:t>
            </w:r>
            <w:proofErr w:type="spellEnd"/>
            <w:r w:rsidRPr="00E2592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E25929">
              <w:rPr>
                <w:rFonts w:ascii="Times New Roman" w:hAnsi="Times New Roman" w:cs="Times New Roman"/>
              </w:rPr>
              <w:t>di</w:t>
            </w:r>
            <w:r w:rsidRPr="00E2592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25929">
              <w:rPr>
                <w:rFonts w:ascii="Times New Roman" w:hAnsi="Times New Roman" w:cs="Times New Roman"/>
              </w:rPr>
              <w:t>policy.</w:t>
            </w:r>
          </w:p>
          <w:p w14:paraId="291B93EE" w14:textId="77777777" w:rsidR="004F4DDC" w:rsidRPr="00E25929" w:rsidRDefault="008E342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6"/>
              <w:rPr>
                <w:rFonts w:ascii="Times New Roman" w:hAnsi="Times New Roman" w:cs="Times New Roman"/>
                <w:i/>
              </w:rPr>
            </w:pPr>
            <w:proofErr w:type="spellStart"/>
            <w:r w:rsidRPr="00E25929">
              <w:rPr>
                <w:rFonts w:ascii="Times New Roman" w:hAnsi="Times New Roman" w:cs="Times New Roman"/>
                <w:i/>
                <w:w w:val="85"/>
              </w:rPr>
              <w:t>Abilità</w:t>
            </w:r>
            <w:proofErr w:type="spellEnd"/>
            <w:r w:rsidRPr="00E25929">
              <w:rPr>
                <w:rFonts w:ascii="Times New Roman" w:hAnsi="Times New Roman" w:cs="Times New Roman"/>
                <w:i/>
                <w:spacing w:val="7"/>
                <w:w w:val="85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i/>
                <w:w w:val="85"/>
              </w:rPr>
              <w:t>comunicative</w:t>
            </w:r>
            <w:proofErr w:type="spellEnd"/>
            <w:r w:rsidRPr="00E25929">
              <w:rPr>
                <w:rFonts w:ascii="Times New Roman" w:hAnsi="Times New Roman" w:cs="Times New Roman"/>
                <w:i/>
                <w:w w:val="85"/>
              </w:rPr>
              <w:t>:</w:t>
            </w:r>
          </w:p>
          <w:p w14:paraId="2206EB3A" w14:textId="77777777" w:rsidR="004F4DDC" w:rsidRPr="00E25929" w:rsidRDefault="008E3420">
            <w:pPr>
              <w:pStyle w:val="TableParagraph"/>
              <w:spacing w:before="54" w:line="288" w:lineRule="auto"/>
              <w:ind w:left="470" w:right="89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Al termine del corso, lo studente avrà acquisito la padronanza</w:t>
            </w:r>
            <w:r w:rsidRPr="00E25929">
              <w:rPr>
                <w:rFonts w:ascii="Times New Roman" w:hAnsi="Times New Roman" w:cs="Times New Roman"/>
                <w:spacing w:val="-3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del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linguaggio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tecnico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saprà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argomentare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 discutere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in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maniera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appropriata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temi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discussi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lezione e/o appresi da contesti reali (Relazioni dell’Antitrust;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Relazioni</w:t>
            </w:r>
            <w:r w:rsidRPr="00E25929">
              <w:rPr>
                <w:rFonts w:ascii="Times New Roman" w:hAnsi="Times New Roman" w:cs="Times New Roman"/>
                <w:spacing w:val="-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delle</w:t>
            </w:r>
            <w:r w:rsidRPr="00E25929">
              <w:rPr>
                <w:rFonts w:ascii="Times New Roman" w:hAnsi="Times New Roman" w:cs="Times New Roman"/>
                <w:spacing w:val="-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Autorità</w:t>
            </w:r>
            <w:r w:rsidRPr="00E25929">
              <w:rPr>
                <w:rFonts w:ascii="Times New Roman" w:hAnsi="Times New Roman" w:cs="Times New Roman"/>
                <w:spacing w:val="-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regolazione;</w:t>
            </w:r>
            <w:r w:rsidRPr="00E25929">
              <w:rPr>
                <w:rFonts w:ascii="Times New Roman" w:hAnsi="Times New Roman" w:cs="Times New Roman"/>
                <w:spacing w:val="-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articoli</w:t>
            </w:r>
            <w:r w:rsidRPr="00E25929">
              <w:rPr>
                <w:rFonts w:ascii="Times New Roman" w:hAnsi="Times New Roman" w:cs="Times New Roman"/>
                <w:spacing w:val="-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scientifici, </w:t>
            </w:r>
            <w:r w:rsidRPr="00E25929">
              <w:rPr>
                <w:rFonts w:ascii="Times New Roman" w:hAnsi="Times New Roman" w:cs="Times New Roman"/>
                <w:lang w:val="it-IT"/>
              </w:rPr>
              <w:t>articoli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sulle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principali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testate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giornalistiche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settore, discussioni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in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trasmissioni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televisive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sui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temi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economia e politica</w:t>
            </w:r>
            <w:r w:rsidRPr="00E25929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industriale.</w:t>
            </w:r>
          </w:p>
          <w:p w14:paraId="7E7ADAC5" w14:textId="77777777" w:rsidR="004F4DDC" w:rsidRPr="00E25929" w:rsidRDefault="008E342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7"/>
              <w:rPr>
                <w:rFonts w:ascii="Times New Roman" w:hAnsi="Times New Roman" w:cs="Times New Roman"/>
                <w:i/>
              </w:rPr>
            </w:pPr>
            <w:proofErr w:type="spellStart"/>
            <w:r w:rsidRPr="00E25929">
              <w:rPr>
                <w:rFonts w:ascii="Times New Roman" w:hAnsi="Times New Roman" w:cs="Times New Roman"/>
                <w:i/>
                <w:w w:val="90"/>
              </w:rPr>
              <w:t>Capacità</w:t>
            </w:r>
            <w:proofErr w:type="spellEnd"/>
            <w:r w:rsidRPr="00E25929">
              <w:rPr>
                <w:rFonts w:ascii="Times New Roman" w:hAnsi="Times New Roman" w:cs="Times New Roman"/>
                <w:i/>
                <w:w w:val="90"/>
              </w:rPr>
              <w:t xml:space="preserve"> di</w:t>
            </w:r>
            <w:r w:rsidRPr="00E25929">
              <w:rPr>
                <w:rFonts w:ascii="Times New Roman" w:hAnsi="Times New Roman" w:cs="Times New Roman"/>
                <w:i/>
                <w:spacing w:val="6"/>
                <w:w w:val="90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i/>
                <w:w w:val="90"/>
              </w:rPr>
              <w:t>apprendere</w:t>
            </w:r>
            <w:proofErr w:type="spellEnd"/>
            <w:r w:rsidRPr="00E25929">
              <w:rPr>
                <w:rFonts w:ascii="Times New Roman" w:hAnsi="Times New Roman" w:cs="Times New Roman"/>
                <w:i/>
                <w:w w:val="90"/>
              </w:rPr>
              <w:t>:</w:t>
            </w:r>
          </w:p>
          <w:p w14:paraId="4A27BB71" w14:textId="77777777" w:rsidR="004F4DDC" w:rsidRPr="00E25929" w:rsidRDefault="008E3420">
            <w:pPr>
              <w:pStyle w:val="TableParagraph"/>
              <w:spacing w:before="49" w:line="288" w:lineRule="auto"/>
              <w:ind w:left="470" w:right="90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Al termine del corso, lo studente sarà in grado</w:t>
            </w:r>
            <w:r w:rsidRPr="00E25929">
              <w:rPr>
                <w:rFonts w:ascii="Times New Roman" w:hAnsi="Times New Roman" w:cs="Times New Roman"/>
                <w:spacing w:val="37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 descrivere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riconoscere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le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principali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forme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mercato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 gli</w:t>
            </w:r>
            <w:r w:rsidRPr="00E25929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strumenti</w:t>
            </w:r>
            <w:r w:rsidRPr="00E25929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regolazione</w:t>
            </w:r>
            <w:r w:rsidRPr="00E25929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ottimale</w:t>
            </w:r>
            <w:r w:rsidRPr="00E25929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saprà</w:t>
            </w:r>
            <w:r w:rsidRPr="00E25929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valutarne</w:t>
            </w:r>
            <w:r w:rsidRPr="00E25929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le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implicazioni</w:t>
            </w:r>
            <w:r w:rsidRPr="00E25929">
              <w:rPr>
                <w:rFonts w:ascii="Times New Roman" w:hAnsi="Times New Roman" w:cs="Times New Roman"/>
                <w:spacing w:val="-20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in</w:t>
            </w:r>
            <w:r w:rsidRPr="00E25929">
              <w:rPr>
                <w:rFonts w:ascii="Times New Roman" w:hAnsi="Times New Roman" w:cs="Times New Roman"/>
                <w:spacing w:val="-1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termini</w:t>
            </w:r>
            <w:r w:rsidRPr="00E25929">
              <w:rPr>
                <w:rFonts w:ascii="Times New Roman" w:hAnsi="Times New Roman" w:cs="Times New Roman"/>
                <w:spacing w:val="-1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0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welfare.</w:t>
            </w:r>
            <w:r w:rsidRPr="00E25929">
              <w:rPr>
                <w:rFonts w:ascii="Times New Roman" w:hAnsi="Times New Roman" w:cs="Times New Roman"/>
                <w:spacing w:val="-1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Inoltre,</w:t>
            </w:r>
            <w:r w:rsidRPr="00E25929">
              <w:rPr>
                <w:rFonts w:ascii="Times New Roman" w:hAnsi="Times New Roman" w:cs="Times New Roman"/>
                <w:spacing w:val="-1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avrà</w:t>
            </w:r>
            <w:r w:rsidRPr="00E25929">
              <w:rPr>
                <w:rFonts w:ascii="Times New Roman" w:hAnsi="Times New Roman" w:cs="Times New Roman"/>
                <w:spacing w:val="-1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acquisito</w:t>
            </w:r>
            <w:r w:rsidRPr="00E25929">
              <w:rPr>
                <w:rFonts w:ascii="Times New Roman" w:hAnsi="Times New Roman" w:cs="Times New Roman"/>
                <w:spacing w:val="-1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la </w:t>
            </w:r>
            <w:r w:rsidRPr="00E25929">
              <w:rPr>
                <w:rFonts w:ascii="Times New Roman" w:hAnsi="Times New Roman" w:cs="Times New Roman"/>
                <w:lang w:val="it-IT"/>
              </w:rPr>
              <w:t>capacità di utilizzare l’analisi grafica e statistica (costruzione e analisi di indicatori) per illustrare</w:t>
            </w:r>
            <w:r w:rsidRPr="00E25929">
              <w:rPr>
                <w:rFonts w:ascii="Times New Roman" w:hAnsi="Times New Roman" w:cs="Times New Roman"/>
                <w:spacing w:val="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</w:t>
            </w:r>
          </w:p>
          <w:p w14:paraId="714EABE6" w14:textId="77777777" w:rsidR="004F4DDC" w:rsidRPr="00E25929" w:rsidRDefault="008E3420">
            <w:pPr>
              <w:pStyle w:val="TableParagraph"/>
              <w:spacing w:before="6"/>
              <w:ind w:left="4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fenomeni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economici.</w:t>
            </w:r>
          </w:p>
        </w:tc>
      </w:tr>
      <w:tr w:rsidR="004F4DDC" w:rsidRPr="00E25929" w14:paraId="0EF623BE" w14:textId="77777777">
        <w:trPr>
          <w:trHeight w:val="3815"/>
        </w:trPr>
        <w:tc>
          <w:tcPr>
            <w:tcW w:w="4094" w:type="dxa"/>
          </w:tcPr>
          <w:p w14:paraId="25801489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Contenuti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25929">
              <w:rPr>
                <w:rFonts w:ascii="Times New Roman" w:hAnsi="Times New Roman" w:cs="Times New Roman"/>
              </w:rPr>
              <w:t>insegnamento</w:t>
            </w:r>
            <w:proofErr w:type="spellEnd"/>
          </w:p>
        </w:tc>
        <w:tc>
          <w:tcPr>
            <w:tcW w:w="5760" w:type="dxa"/>
          </w:tcPr>
          <w:p w14:paraId="3DA0926D" w14:textId="77777777" w:rsidR="004F4DDC" w:rsidRPr="00E25929" w:rsidRDefault="008E3420" w:rsidP="001B05CC">
            <w:pPr>
              <w:pStyle w:val="TableParagraph"/>
              <w:spacing w:line="288" w:lineRule="auto"/>
              <w:ind w:right="74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Il corso copre due grandi temi dell’economia, l’economia industriale avanzata e l’economia della regolamentazione.</w:t>
            </w:r>
          </w:p>
          <w:p w14:paraId="541E4473" w14:textId="67728A42" w:rsidR="004F4DDC" w:rsidRPr="00E25929" w:rsidRDefault="008E3420" w:rsidP="001B05CC">
            <w:pPr>
              <w:pStyle w:val="TableParagraph"/>
              <w:spacing w:line="288" w:lineRule="auto"/>
              <w:ind w:right="74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All’interno del primo ambito si trattano in maniera analitica le diverse</w:t>
            </w:r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forme</w:t>
            </w:r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mercato</w:t>
            </w:r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(concorrenza</w:t>
            </w:r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Pr="00E25929">
              <w:rPr>
                <w:rFonts w:ascii="Times New Roman" w:hAnsi="Times New Roman" w:cs="Times New Roman"/>
                <w:lang w:val="it-IT"/>
              </w:rPr>
              <w:t>oligopolio, monopolio, ecc.) e le politiche di discriminazione del prezzo. Nel secondo – all’interno del quale rientra anche la politica della concorrenza – gli argomenti includono: monopolio naturale, concorrenza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per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il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mercato</w:t>
            </w:r>
            <w:r w:rsidRPr="00E25929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mercati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contendibili,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tariffazione</w:t>
            </w:r>
            <w:r w:rsidRPr="00E25929">
              <w:rPr>
                <w:rFonts w:ascii="Times New Roman" w:hAnsi="Times New Roman" w:cs="Times New Roman"/>
                <w:spacing w:val="-1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ottimale:</w:t>
            </w:r>
            <w:r w:rsidRPr="00E25929">
              <w:rPr>
                <w:rFonts w:ascii="Times New Roman" w:hAnsi="Times New Roman" w:cs="Times New Roman"/>
                <w:spacing w:val="-15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tariffazione</w:t>
            </w:r>
            <w:r w:rsidRPr="00E25929">
              <w:rPr>
                <w:rFonts w:ascii="Times New Roman" w:hAnsi="Times New Roman" w:cs="Times New Roman"/>
                <w:spacing w:val="-13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in</w:t>
            </w:r>
            <w:r w:rsidRPr="00E25929">
              <w:rPr>
                <w:rFonts w:ascii="Times New Roman" w:hAnsi="Times New Roman" w:cs="Times New Roman"/>
                <w:spacing w:val="-1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presenza</w:t>
            </w:r>
            <w:r w:rsidRPr="00E25929">
              <w:rPr>
                <w:rFonts w:ascii="Times New Roman" w:hAnsi="Times New Roman" w:cs="Times New Roman"/>
                <w:spacing w:val="-1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1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sussidi,</w:t>
            </w:r>
            <w:r w:rsidRPr="00E25929">
              <w:rPr>
                <w:rFonts w:ascii="Times New Roman" w:hAnsi="Times New Roman" w:cs="Times New Roman"/>
                <w:spacing w:val="-1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peak- </w:t>
            </w:r>
            <w:r w:rsidRPr="00E25929">
              <w:rPr>
                <w:rFonts w:ascii="Times New Roman" w:hAnsi="Times New Roman" w:cs="Times New Roman"/>
                <w:lang w:val="it-IT"/>
              </w:rPr>
              <w:t>load pricing, tariffazione con vincolo di copertura dei</w:t>
            </w:r>
            <w:r w:rsidRPr="00E25929">
              <w:rPr>
                <w:rFonts w:ascii="Times New Roman" w:hAnsi="Times New Roman" w:cs="Times New Roman"/>
                <w:spacing w:val="-3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costi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(tariffe</w:t>
            </w:r>
            <w:r w:rsidRPr="00E25929">
              <w:rPr>
                <w:rFonts w:ascii="Times New Roman" w:hAnsi="Times New Roman" w:cs="Times New Roman"/>
                <w:spacing w:val="-26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lineari</w:t>
            </w:r>
            <w:r w:rsidRPr="00E25929">
              <w:rPr>
                <w:rFonts w:ascii="Times New Roman" w:hAnsi="Times New Roman" w:cs="Times New Roman"/>
                <w:spacing w:val="-2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6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non</w:t>
            </w:r>
            <w:r w:rsidRPr="00E25929">
              <w:rPr>
                <w:rFonts w:ascii="Times New Roman" w:hAnsi="Times New Roman" w:cs="Times New Roman"/>
                <w:spacing w:val="-26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lineari);</w:t>
            </w:r>
            <w:r w:rsidRPr="00E25929">
              <w:rPr>
                <w:rFonts w:ascii="Times New Roman" w:hAnsi="Times New Roman" w:cs="Times New Roman"/>
                <w:spacing w:val="-2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informazione</w:t>
            </w:r>
            <w:r w:rsidRPr="00E25929">
              <w:rPr>
                <w:rFonts w:ascii="Times New Roman" w:hAnsi="Times New Roman" w:cs="Times New Roman"/>
                <w:spacing w:val="-26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6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incentivi;</w:t>
            </w:r>
            <w:r w:rsidRPr="00E25929">
              <w:rPr>
                <w:rFonts w:ascii="Times New Roman" w:hAnsi="Times New Roman" w:cs="Times New Roman"/>
                <w:spacing w:val="-2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</w:t>
            </w:r>
            <w:r w:rsidRPr="00E25929">
              <w:rPr>
                <w:rFonts w:ascii="Times New Roman" w:hAnsi="Times New Roman" w:cs="Times New Roman"/>
                <w:spacing w:val="-2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modelli </w:t>
            </w:r>
            <w:r w:rsidRPr="00E25929">
              <w:rPr>
                <w:rFonts w:ascii="Times New Roman" w:hAnsi="Times New Roman" w:cs="Times New Roman"/>
                <w:lang w:val="it-IT"/>
              </w:rPr>
              <w:t>della regolazione; controllo dei prezzi e canoni di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accesso;</w:t>
            </w:r>
          </w:p>
          <w:p w14:paraId="2834DC5A" w14:textId="77777777" w:rsidR="004F4DDC" w:rsidRPr="00E25929" w:rsidRDefault="008E3420">
            <w:pPr>
              <w:pStyle w:val="TableParagraph"/>
              <w:spacing w:before="0" w:line="231" w:lineRule="exact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obblighi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servizio,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la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valutazione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del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capitale</w:t>
            </w:r>
            <w:r w:rsidRPr="00E25929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del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tasso</w:t>
            </w:r>
            <w:r w:rsidRPr="00E25929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</w:p>
        </w:tc>
      </w:tr>
    </w:tbl>
    <w:p w14:paraId="13C5E899" w14:textId="77777777" w:rsidR="004F4DDC" w:rsidRPr="00E25929" w:rsidRDefault="004F4DDC">
      <w:pPr>
        <w:spacing w:line="231" w:lineRule="exact"/>
        <w:rPr>
          <w:rFonts w:ascii="Times New Roman" w:hAnsi="Times New Roman" w:cs="Times New Roman"/>
          <w:lang w:val="it-IT"/>
        </w:rPr>
        <w:sectPr w:rsidR="004F4DDC" w:rsidRPr="00E25929">
          <w:pgSz w:w="11900" w:h="16840"/>
          <w:pgMar w:top="142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5760"/>
      </w:tblGrid>
      <w:tr w:rsidR="004F4DDC" w:rsidRPr="00E25929" w14:paraId="46014A40" w14:textId="77777777">
        <w:trPr>
          <w:trHeight w:val="3815"/>
        </w:trPr>
        <w:tc>
          <w:tcPr>
            <w:tcW w:w="4094" w:type="dxa"/>
          </w:tcPr>
          <w:p w14:paraId="2A78EE61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760" w:type="dxa"/>
          </w:tcPr>
          <w:p w14:paraId="7C5DCCF0" w14:textId="77777777" w:rsidR="004F4DDC" w:rsidRPr="00E25929" w:rsidRDefault="008E3420">
            <w:pPr>
              <w:pStyle w:val="TableParagraph"/>
              <w:tabs>
                <w:tab w:val="left" w:pos="1343"/>
                <w:tab w:val="left" w:pos="1713"/>
                <w:tab w:val="left" w:pos="3502"/>
                <w:tab w:val="left" w:pos="4439"/>
                <w:tab w:val="left" w:pos="5054"/>
              </w:tabs>
              <w:spacing w:line="290" w:lineRule="auto"/>
              <w:ind w:right="89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rendimento,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accordi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collusivi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abuso</w:t>
            </w:r>
            <w:r w:rsidRPr="00E25929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potere</w:t>
            </w:r>
            <w:r w:rsidRPr="00E25929">
              <w:rPr>
                <w:rFonts w:ascii="Times New Roman" w:hAnsi="Times New Roman" w:cs="Times New Roman"/>
                <w:spacing w:val="-2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mercato. Durante</w:t>
            </w:r>
            <w:r w:rsidRPr="00E25929">
              <w:rPr>
                <w:rFonts w:ascii="Times New Roman" w:hAnsi="Times New Roman" w:cs="Times New Roman"/>
                <w:spacing w:val="-37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il</w:t>
            </w:r>
            <w:r w:rsidRPr="00E25929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corso</w:t>
            </w:r>
            <w:r w:rsidRPr="00E25929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saranno</w:t>
            </w:r>
            <w:r w:rsidRPr="00E25929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forniti</w:t>
            </w:r>
            <w:r w:rsidRPr="00E25929">
              <w:rPr>
                <w:rFonts w:ascii="Times New Roman" w:hAnsi="Times New Roman" w:cs="Times New Roman"/>
                <w:spacing w:val="-37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esempi</w:t>
            </w:r>
            <w:r w:rsidRPr="00E25929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relativi</w:t>
            </w:r>
            <w:r w:rsidRPr="00E25929">
              <w:rPr>
                <w:rFonts w:ascii="Times New Roman" w:hAnsi="Times New Roman" w:cs="Times New Roman"/>
                <w:spacing w:val="-37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all’esperienza recente nazionale e internazionale e verranno presentati i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meccanismi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ab/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lang w:val="it-IT"/>
              </w:rPr>
              <w:tab/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regolamentazione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ab/>
              <w:t>utilizzati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ab/>
            </w:r>
            <w:r w:rsidRPr="00E25929">
              <w:rPr>
                <w:rFonts w:ascii="Times New Roman" w:hAnsi="Times New Roman" w:cs="Times New Roman"/>
                <w:lang w:val="it-IT"/>
              </w:rPr>
              <w:t>nella</w:t>
            </w:r>
            <w:r w:rsidRPr="00E25929">
              <w:rPr>
                <w:rFonts w:ascii="Times New Roman" w:hAnsi="Times New Roman" w:cs="Times New Roman"/>
                <w:lang w:val="it-IT"/>
              </w:rPr>
              <w:tab/>
            </w:r>
            <w:r w:rsidRPr="00E25929">
              <w:rPr>
                <w:rFonts w:ascii="Times New Roman" w:hAnsi="Times New Roman" w:cs="Times New Roman"/>
                <w:w w:val="90"/>
                <w:lang w:val="it-IT"/>
              </w:rPr>
              <w:t xml:space="preserve">pratica </w:t>
            </w:r>
            <w:r w:rsidRPr="00E25929">
              <w:rPr>
                <w:rFonts w:ascii="Times New Roman" w:hAnsi="Times New Roman" w:cs="Times New Roman"/>
                <w:lang w:val="it-IT"/>
              </w:rPr>
              <w:t>comune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delle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Autorità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pubbliche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investite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tali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funzioni.</w:t>
            </w:r>
          </w:p>
          <w:p w14:paraId="358BFAE4" w14:textId="77777777" w:rsidR="004F4DDC" w:rsidRPr="00E25929" w:rsidRDefault="008E3420">
            <w:pPr>
              <w:pStyle w:val="TableParagraph"/>
              <w:spacing w:before="0" w:line="288" w:lineRule="auto"/>
              <w:ind w:right="90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Agli studenti è richiesto di partecipare attivamente alla realizzazione</w:t>
            </w:r>
            <w:r w:rsidRPr="00E25929">
              <w:rPr>
                <w:rFonts w:ascii="Times New Roman" w:hAnsi="Times New Roman" w:cs="Times New Roman"/>
                <w:spacing w:val="-3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3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project</w:t>
            </w:r>
            <w:r w:rsidRPr="00E25929">
              <w:rPr>
                <w:rFonts w:ascii="Times New Roman" w:hAnsi="Times New Roman" w:cs="Times New Roman"/>
                <w:spacing w:val="-3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work</w:t>
            </w:r>
            <w:r w:rsidRPr="00E25929">
              <w:rPr>
                <w:rFonts w:ascii="Times New Roman" w:hAnsi="Times New Roman" w:cs="Times New Roman"/>
                <w:spacing w:val="-3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3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gruppo</w:t>
            </w:r>
            <w:r w:rsidRPr="00E25929">
              <w:rPr>
                <w:rFonts w:ascii="Times New Roman" w:hAnsi="Times New Roman" w:cs="Times New Roman"/>
                <w:spacing w:val="-3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al</w:t>
            </w:r>
            <w:r w:rsidRPr="00E25929">
              <w:rPr>
                <w:rFonts w:ascii="Times New Roman" w:hAnsi="Times New Roman" w:cs="Times New Roman"/>
                <w:spacing w:val="-3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fine</w:t>
            </w:r>
            <w:r w:rsidRPr="00E25929">
              <w:rPr>
                <w:rFonts w:ascii="Times New Roman" w:hAnsi="Times New Roman" w:cs="Times New Roman"/>
                <w:spacing w:val="-3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3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sviluppare</w:t>
            </w:r>
            <w:r w:rsidRPr="00E25929">
              <w:rPr>
                <w:rFonts w:ascii="Times New Roman" w:hAnsi="Times New Roman" w:cs="Times New Roman"/>
                <w:spacing w:val="-3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la capacità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creare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valutare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alternative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analizzare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dati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ed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evidenze</w:t>
            </w:r>
            <w:r w:rsidRPr="00E25929">
              <w:rPr>
                <w:rFonts w:ascii="Times New Roman" w:hAnsi="Times New Roman" w:cs="Times New Roman"/>
                <w:spacing w:val="-1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per</w:t>
            </w:r>
            <w:r w:rsidRPr="00E25929">
              <w:rPr>
                <w:rFonts w:ascii="Times New Roman" w:hAnsi="Times New Roman" w:cs="Times New Roman"/>
                <w:spacing w:val="-13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applicare</w:t>
            </w:r>
            <w:r w:rsidRPr="00E25929">
              <w:rPr>
                <w:rFonts w:ascii="Times New Roman" w:hAnsi="Times New Roman" w:cs="Times New Roman"/>
                <w:spacing w:val="-1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le</w:t>
            </w:r>
            <w:r w:rsidRPr="00E25929">
              <w:rPr>
                <w:rFonts w:ascii="Times New Roman" w:hAnsi="Times New Roman" w:cs="Times New Roman"/>
                <w:spacing w:val="-13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conoscenze</w:t>
            </w:r>
            <w:r w:rsidRPr="00E25929">
              <w:rPr>
                <w:rFonts w:ascii="Times New Roman" w:hAnsi="Times New Roman" w:cs="Times New Roman"/>
                <w:spacing w:val="-13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acquisite</w:t>
            </w:r>
            <w:r w:rsidRPr="00E25929">
              <w:rPr>
                <w:rFonts w:ascii="Times New Roman" w:hAnsi="Times New Roman" w:cs="Times New Roman"/>
                <w:spacing w:val="-1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</w:t>
            </w:r>
            <w:r w:rsidRPr="00E25929">
              <w:rPr>
                <w:rFonts w:ascii="Times New Roman" w:hAnsi="Times New Roman" w:cs="Times New Roman"/>
                <w:spacing w:val="-13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un</w:t>
            </w:r>
            <w:r w:rsidRPr="00E25929">
              <w:rPr>
                <w:rFonts w:ascii="Times New Roman" w:hAnsi="Times New Roman" w:cs="Times New Roman"/>
                <w:spacing w:val="-13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insieme</w:t>
            </w:r>
            <w:r w:rsidRPr="00E25929">
              <w:rPr>
                <w:rFonts w:ascii="Times New Roman" w:hAnsi="Times New Roman" w:cs="Times New Roman"/>
                <w:spacing w:val="-1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di </w:t>
            </w:r>
            <w:r w:rsidRPr="00E25929">
              <w:rPr>
                <w:rFonts w:ascii="Times New Roman" w:hAnsi="Times New Roman" w:cs="Times New Roman"/>
                <w:lang w:val="it-IT"/>
              </w:rPr>
              <w:t>contesti</w:t>
            </w:r>
            <w:r w:rsidRPr="00E25929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diversi.</w:t>
            </w:r>
          </w:p>
          <w:p w14:paraId="5624BF4A" w14:textId="4DBB3B1B" w:rsidR="004F4DDC" w:rsidRPr="00E25929" w:rsidRDefault="008E3420">
            <w:pPr>
              <w:pStyle w:val="TableParagraph"/>
              <w:tabs>
                <w:tab w:val="left" w:pos="1606"/>
                <w:tab w:val="left" w:pos="3267"/>
                <w:tab w:val="left" w:pos="4896"/>
              </w:tabs>
              <w:spacing w:before="0" w:line="288" w:lineRule="auto"/>
              <w:ind w:right="92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Parole chiave: mercati, regolamentazione, politiche della concorrenza,</w:t>
            </w:r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proofErr w:type="gramStart"/>
            <w:r w:rsidRPr="00E25929">
              <w:rPr>
                <w:rFonts w:ascii="Times New Roman" w:hAnsi="Times New Roman" w:cs="Times New Roman"/>
                <w:lang w:val="it-IT"/>
              </w:rPr>
              <w:t>liberalizzazioni,privatizzazioni</w:t>
            </w:r>
            <w:proofErr w:type="gramEnd"/>
            <w:r w:rsidRPr="00E25929">
              <w:rPr>
                <w:rFonts w:ascii="Times New Roman" w:hAnsi="Times New Roman" w:cs="Times New Roman"/>
                <w:lang w:val="it-IT"/>
              </w:rPr>
              <w:t>,politiche</w:t>
            </w:r>
            <w:proofErr w:type="spellEnd"/>
          </w:p>
          <w:p w14:paraId="5ACB5824" w14:textId="77777777" w:rsidR="004F4DDC" w:rsidRPr="00E25929" w:rsidRDefault="008E3420" w:rsidP="001B05CC">
            <w:pPr>
              <w:pStyle w:val="TableParagraph"/>
              <w:tabs>
                <w:tab w:val="left" w:pos="1606"/>
                <w:tab w:val="left" w:pos="3267"/>
                <w:tab w:val="left" w:pos="4896"/>
              </w:tabs>
              <w:spacing w:before="0" w:line="288" w:lineRule="auto"/>
              <w:ind w:right="92"/>
              <w:rPr>
                <w:rFonts w:ascii="Times New Roman" w:hAnsi="Times New Roman" w:cs="Times New Roman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industriali, sussidi.</w:t>
            </w:r>
          </w:p>
        </w:tc>
      </w:tr>
    </w:tbl>
    <w:p w14:paraId="3A8A45AD" w14:textId="77777777" w:rsidR="004F4DDC" w:rsidRPr="00E25929" w:rsidRDefault="004F4DDC">
      <w:pPr>
        <w:spacing w:before="10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5760"/>
      </w:tblGrid>
      <w:tr w:rsidR="004F4DDC" w:rsidRPr="00E25929" w14:paraId="4D63BEC1" w14:textId="77777777">
        <w:trPr>
          <w:trHeight w:val="292"/>
        </w:trPr>
        <w:tc>
          <w:tcPr>
            <w:tcW w:w="4094" w:type="dxa"/>
            <w:shd w:val="clear" w:color="auto" w:fill="B2A1C7"/>
          </w:tcPr>
          <w:p w14:paraId="659FE22D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E25929">
              <w:rPr>
                <w:rFonts w:ascii="Times New Roman" w:hAnsi="Times New Roman" w:cs="Times New Roman"/>
                <w:b/>
                <w:w w:val="105"/>
              </w:rPr>
              <w:t>Programma</w:t>
            </w:r>
            <w:proofErr w:type="spellEnd"/>
          </w:p>
        </w:tc>
        <w:tc>
          <w:tcPr>
            <w:tcW w:w="5760" w:type="dxa"/>
          </w:tcPr>
          <w:p w14:paraId="41B4BA81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F4DDC" w:rsidRPr="00E25929" w14:paraId="15772E0F" w14:textId="77777777">
        <w:trPr>
          <w:trHeight w:val="2937"/>
        </w:trPr>
        <w:tc>
          <w:tcPr>
            <w:tcW w:w="4094" w:type="dxa"/>
          </w:tcPr>
          <w:p w14:paraId="0699CE6E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Testi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25929">
              <w:rPr>
                <w:rFonts w:ascii="Times New Roman" w:hAnsi="Times New Roman" w:cs="Times New Roman"/>
              </w:rPr>
              <w:t>riferimento</w:t>
            </w:r>
            <w:proofErr w:type="spellEnd"/>
          </w:p>
        </w:tc>
        <w:tc>
          <w:tcPr>
            <w:tcW w:w="5760" w:type="dxa"/>
          </w:tcPr>
          <w:p w14:paraId="5590FD0B" w14:textId="06EA566A" w:rsidR="004F4DDC" w:rsidRPr="00E25929" w:rsidRDefault="008E3420" w:rsidP="004F6944">
            <w:pPr>
              <w:pStyle w:val="TableParagraph"/>
              <w:numPr>
                <w:ilvl w:val="0"/>
                <w:numId w:val="5"/>
              </w:numPr>
              <w:spacing w:line="292" w:lineRule="auto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w w:val="103"/>
                <w:lang w:val="it-IT"/>
              </w:rPr>
              <w:t>Ca</w:t>
            </w:r>
            <w:r w:rsidRPr="00E25929">
              <w:rPr>
                <w:rFonts w:ascii="Times New Roman" w:hAnsi="Times New Roman" w:cs="Times New Roman"/>
                <w:w w:val="104"/>
                <w:lang w:val="it-IT"/>
              </w:rPr>
              <w:t>r</w:t>
            </w:r>
            <w:r w:rsidRPr="00E25929">
              <w:rPr>
                <w:rFonts w:ascii="Times New Roman" w:hAnsi="Times New Roman" w:cs="Times New Roman"/>
                <w:w w:val="76"/>
                <w:lang w:val="it-IT"/>
              </w:rPr>
              <w:t>l</w:t>
            </w:r>
            <w:r w:rsidRPr="00E25929">
              <w:rPr>
                <w:rFonts w:ascii="Times New Roman" w:hAnsi="Times New Roman" w:cs="Times New Roman"/>
                <w:w w:val="86"/>
                <w:lang w:val="it-IT"/>
              </w:rPr>
              <w:t>t</w:t>
            </w:r>
            <w:r w:rsidRPr="00E25929">
              <w:rPr>
                <w:rFonts w:ascii="Times New Roman" w:hAnsi="Times New Roman" w:cs="Times New Roman"/>
                <w:w w:val="105"/>
                <w:lang w:val="it-IT"/>
              </w:rPr>
              <w:t>o</w:t>
            </w:r>
            <w:r w:rsidRPr="00E25929">
              <w:rPr>
                <w:rFonts w:ascii="Times New Roman" w:hAnsi="Times New Roman" w:cs="Times New Roman"/>
                <w:w w:val="94"/>
                <w:lang w:val="it-IT"/>
              </w:rPr>
              <w:t>n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125"/>
                <w:lang w:val="it-IT"/>
              </w:rPr>
              <w:t>D</w:t>
            </w:r>
            <w:r w:rsidRPr="00E25929">
              <w:rPr>
                <w:rFonts w:ascii="Times New Roman" w:hAnsi="Times New Roman" w:cs="Times New Roman"/>
                <w:w w:val="61"/>
                <w:lang w:val="it-IT"/>
              </w:rPr>
              <w:t>.</w:t>
            </w:r>
            <w:r w:rsidRPr="00E25929">
              <w:rPr>
                <w:rFonts w:ascii="Times New Roman" w:hAnsi="Times New Roman" w:cs="Times New Roman"/>
                <w:w w:val="125"/>
                <w:lang w:val="it-IT"/>
              </w:rPr>
              <w:t>W</w:t>
            </w:r>
            <w:r w:rsidRPr="00E25929">
              <w:rPr>
                <w:rFonts w:ascii="Times New Roman" w:hAnsi="Times New Roman" w:cs="Times New Roman"/>
                <w:w w:val="61"/>
                <w:lang w:val="it-IT"/>
              </w:rPr>
              <w:t>.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0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w w:val="94"/>
                <w:lang w:val="it-IT"/>
              </w:rPr>
              <w:t>P</w:t>
            </w:r>
            <w:r w:rsidRPr="00E25929">
              <w:rPr>
                <w:rFonts w:ascii="Times New Roman" w:hAnsi="Times New Roman" w:cs="Times New Roman"/>
                <w:w w:val="90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w w:val="104"/>
                <w:lang w:val="it-IT"/>
              </w:rPr>
              <w:t>r</w:t>
            </w:r>
            <w:r w:rsidRPr="00E25929">
              <w:rPr>
                <w:rFonts w:ascii="Times New Roman" w:hAnsi="Times New Roman" w:cs="Times New Roman"/>
                <w:w w:val="76"/>
                <w:lang w:val="it-IT"/>
              </w:rPr>
              <w:t>l</w:t>
            </w:r>
            <w:r w:rsidRPr="00E25929">
              <w:rPr>
                <w:rFonts w:ascii="Times New Roman" w:hAnsi="Times New Roman" w:cs="Times New Roman"/>
                <w:w w:val="105"/>
                <w:lang w:val="it-IT"/>
              </w:rPr>
              <w:t>o</w:t>
            </w:r>
            <w:r w:rsidRPr="00E25929">
              <w:rPr>
                <w:rFonts w:ascii="Times New Roman" w:hAnsi="Times New Roman" w:cs="Times New Roman"/>
                <w:w w:val="69"/>
                <w:lang w:val="it-IT"/>
              </w:rPr>
              <w:t>ff</w:t>
            </w:r>
            <w:proofErr w:type="spellEnd"/>
            <w:r w:rsidRPr="00E25929">
              <w:rPr>
                <w:rFonts w:ascii="Times New Roman" w:hAnsi="Times New Roman" w:cs="Times New Roman"/>
                <w:w w:val="61"/>
                <w:lang w:val="it-IT"/>
              </w:rPr>
              <w:t>,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125"/>
                <w:lang w:val="it-IT"/>
              </w:rPr>
              <w:t>O</w:t>
            </w:r>
            <w:r w:rsidRPr="00E25929">
              <w:rPr>
                <w:rFonts w:ascii="Times New Roman" w:hAnsi="Times New Roman" w:cs="Times New Roman"/>
                <w:w w:val="104"/>
                <w:lang w:val="it-IT"/>
              </w:rPr>
              <w:t>r</w:t>
            </w:r>
            <w:r w:rsidRPr="00E25929">
              <w:rPr>
                <w:rFonts w:ascii="Times New Roman" w:hAnsi="Times New Roman" w:cs="Times New Roman"/>
                <w:w w:val="87"/>
                <w:lang w:val="it-IT"/>
              </w:rPr>
              <w:t>g</w:t>
            </w:r>
            <w:r w:rsidRPr="00E25929">
              <w:rPr>
                <w:rFonts w:ascii="Times New Roman" w:hAnsi="Times New Roman" w:cs="Times New Roman"/>
                <w:w w:val="83"/>
                <w:lang w:val="it-IT"/>
              </w:rPr>
              <w:t>a</w:t>
            </w:r>
            <w:r w:rsidRPr="00E25929">
              <w:rPr>
                <w:rFonts w:ascii="Times New Roman" w:hAnsi="Times New Roman" w:cs="Times New Roman"/>
                <w:w w:val="94"/>
                <w:lang w:val="it-IT"/>
              </w:rPr>
              <w:t>n</w:t>
            </w:r>
            <w:r w:rsidRPr="00E25929">
              <w:rPr>
                <w:rFonts w:ascii="Times New Roman" w:hAnsi="Times New Roman" w:cs="Times New Roman"/>
                <w:w w:val="79"/>
                <w:lang w:val="it-IT"/>
              </w:rPr>
              <w:t>i</w:t>
            </w:r>
            <w:r w:rsidRPr="00E25929">
              <w:rPr>
                <w:rFonts w:ascii="Times New Roman" w:hAnsi="Times New Roman" w:cs="Times New Roman"/>
                <w:w w:val="90"/>
                <w:lang w:val="it-IT"/>
              </w:rPr>
              <w:t>zz</w:t>
            </w:r>
            <w:r w:rsidRPr="00E25929">
              <w:rPr>
                <w:rFonts w:ascii="Times New Roman" w:hAnsi="Times New Roman" w:cs="Times New Roman"/>
                <w:w w:val="83"/>
                <w:lang w:val="it-IT"/>
              </w:rPr>
              <w:t>a</w:t>
            </w:r>
            <w:r w:rsidRPr="00E25929">
              <w:rPr>
                <w:rFonts w:ascii="Times New Roman" w:hAnsi="Times New Roman" w:cs="Times New Roman"/>
                <w:w w:val="90"/>
                <w:lang w:val="it-IT"/>
              </w:rPr>
              <w:t>z</w:t>
            </w:r>
            <w:r w:rsidRPr="00E25929">
              <w:rPr>
                <w:rFonts w:ascii="Times New Roman" w:hAnsi="Times New Roman" w:cs="Times New Roman"/>
                <w:w w:val="79"/>
                <w:lang w:val="it-IT"/>
              </w:rPr>
              <w:t>i</w:t>
            </w:r>
            <w:r w:rsidRPr="00E25929">
              <w:rPr>
                <w:rFonts w:ascii="Times New Roman" w:hAnsi="Times New Roman" w:cs="Times New Roman"/>
                <w:w w:val="105"/>
                <w:lang w:val="it-IT"/>
              </w:rPr>
              <w:t>o</w:t>
            </w:r>
            <w:r w:rsidRPr="00E25929">
              <w:rPr>
                <w:rFonts w:ascii="Times New Roman" w:hAnsi="Times New Roman" w:cs="Times New Roman"/>
                <w:w w:val="94"/>
                <w:lang w:val="it-IT"/>
              </w:rPr>
              <w:t>n</w:t>
            </w:r>
            <w:r w:rsidRPr="00E25929">
              <w:rPr>
                <w:rFonts w:ascii="Times New Roman" w:hAnsi="Times New Roman" w:cs="Times New Roman"/>
                <w:w w:val="90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79"/>
                <w:lang w:val="it-IT"/>
              </w:rPr>
              <w:t>i</w:t>
            </w:r>
            <w:r w:rsidRPr="00E25929">
              <w:rPr>
                <w:rFonts w:ascii="Times New Roman" w:hAnsi="Times New Roman" w:cs="Times New Roman"/>
                <w:w w:val="94"/>
                <w:lang w:val="it-IT"/>
              </w:rPr>
              <w:t>ndu</w:t>
            </w:r>
            <w:r w:rsidRPr="00E25929">
              <w:rPr>
                <w:rFonts w:ascii="Times New Roman" w:hAnsi="Times New Roman" w:cs="Times New Roman"/>
                <w:w w:val="97"/>
                <w:lang w:val="it-IT"/>
              </w:rPr>
              <w:t>s</w:t>
            </w:r>
            <w:r w:rsidRPr="00E25929">
              <w:rPr>
                <w:rFonts w:ascii="Times New Roman" w:hAnsi="Times New Roman" w:cs="Times New Roman"/>
                <w:w w:val="86"/>
                <w:lang w:val="it-IT"/>
              </w:rPr>
              <w:t>t</w:t>
            </w:r>
            <w:r w:rsidRPr="00E25929">
              <w:rPr>
                <w:rFonts w:ascii="Times New Roman" w:hAnsi="Times New Roman" w:cs="Times New Roman"/>
                <w:w w:val="104"/>
                <w:lang w:val="it-IT"/>
              </w:rPr>
              <w:t>r</w:t>
            </w:r>
            <w:r w:rsidRPr="00E25929">
              <w:rPr>
                <w:rFonts w:ascii="Times New Roman" w:hAnsi="Times New Roman" w:cs="Times New Roman"/>
                <w:w w:val="79"/>
                <w:lang w:val="it-IT"/>
              </w:rPr>
              <w:t>i</w:t>
            </w:r>
            <w:r w:rsidRPr="00E25929">
              <w:rPr>
                <w:rFonts w:ascii="Times New Roman" w:hAnsi="Times New Roman" w:cs="Times New Roman"/>
                <w:w w:val="83"/>
                <w:lang w:val="it-IT"/>
              </w:rPr>
              <w:t>a</w:t>
            </w:r>
            <w:r w:rsidRPr="00E25929">
              <w:rPr>
                <w:rFonts w:ascii="Times New Roman" w:hAnsi="Times New Roman" w:cs="Times New Roman"/>
                <w:w w:val="76"/>
                <w:lang w:val="it-IT"/>
              </w:rPr>
              <w:t>l</w:t>
            </w:r>
            <w:r w:rsidRPr="00E25929">
              <w:rPr>
                <w:rFonts w:ascii="Times New Roman" w:hAnsi="Times New Roman" w:cs="Times New Roman"/>
                <w:w w:val="90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w w:val="61"/>
                <w:lang w:val="it-IT"/>
              </w:rPr>
              <w:t>,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  <w:w w:val="113"/>
                <w:lang w:val="it-IT"/>
              </w:rPr>
              <w:t>M</w:t>
            </w:r>
            <w:r w:rsidRPr="00E25929">
              <w:rPr>
                <w:rFonts w:ascii="Times New Roman" w:hAnsi="Times New Roman" w:cs="Times New Roman"/>
                <w:w w:val="90"/>
                <w:lang w:val="it-IT"/>
              </w:rPr>
              <w:t>c</w:t>
            </w:r>
            <w:r w:rsidRPr="00E25929">
              <w:rPr>
                <w:rFonts w:ascii="Times New Roman" w:hAnsi="Times New Roman" w:cs="Times New Roman"/>
                <w:w w:val="112"/>
                <w:lang w:val="it-IT"/>
              </w:rPr>
              <w:t>G</w:t>
            </w:r>
            <w:r w:rsidRPr="00E25929">
              <w:rPr>
                <w:rFonts w:ascii="Times New Roman" w:hAnsi="Times New Roman" w:cs="Times New Roman"/>
                <w:w w:val="104"/>
                <w:lang w:val="it-IT"/>
              </w:rPr>
              <w:t>r</w:t>
            </w:r>
            <w:r w:rsidRPr="00E25929">
              <w:rPr>
                <w:rFonts w:ascii="Times New Roman" w:hAnsi="Times New Roman" w:cs="Times New Roman"/>
                <w:w w:val="83"/>
                <w:lang w:val="it-IT"/>
              </w:rPr>
              <w:t>a</w:t>
            </w:r>
            <w:r w:rsidRPr="00E25929">
              <w:rPr>
                <w:rFonts w:ascii="Times New Roman" w:hAnsi="Times New Roman" w:cs="Times New Roman"/>
                <w:w w:val="99"/>
                <w:lang w:val="it-IT"/>
              </w:rPr>
              <w:t>w</w:t>
            </w:r>
            <w:proofErr w:type="spellEnd"/>
            <w:r w:rsidRPr="00E25929">
              <w:rPr>
                <w:rFonts w:ascii="Times New Roman" w:hAnsi="Times New Roman" w:cs="Times New Roman"/>
                <w:w w:val="90"/>
                <w:lang w:val="it-IT"/>
              </w:rPr>
              <w:t xml:space="preserve">- </w:t>
            </w:r>
            <w:r w:rsidRPr="00E25929">
              <w:rPr>
                <w:rFonts w:ascii="Times New Roman" w:hAnsi="Times New Roman" w:cs="Times New Roman"/>
                <w:lang w:val="it-IT"/>
              </w:rPr>
              <w:t>Hill, 2005</w:t>
            </w:r>
          </w:p>
          <w:p w14:paraId="5F821DA8" w14:textId="77777777" w:rsidR="004F6944" w:rsidRPr="00E25929" w:rsidRDefault="008E3420" w:rsidP="004F6944">
            <w:pPr>
              <w:pStyle w:val="TableParagraph"/>
              <w:numPr>
                <w:ilvl w:val="0"/>
                <w:numId w:val="5"/>
              </w:numPr>
              <w:spacing w:before="0" w:line="288" w:lineRule="auto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Cervini</w:t>
            </w:r>
            <w:r w:rsidRPr="00E25929">
              <w:rPr>
                <w:rFonts w:ascii="Times New Roman" w:hAnsi="Times New Roman" w:cs="Times New Roman"/>
                <w:spacing w:val="-27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G.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M.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D’Antoni,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Monopolio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naturale,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concorrenza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 regolamentazione,</w:t>
            </w:r>
            <w:r w:rsidRPr="00E25929">
              <w:rPr>
                <w:rFonts w:ascii="Times New Roman" w:hAnsi="Times New Roman" w:cs="Times New Roman"/>
                <w:spacing w:val="-3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Roma,</w:t>
            </w:r>
            <w:r w:rsidRPr="00E25929">
              <w:rPr>
                <w:rFonts w:ascii="Times New Roman" w:hAnsi="Times New Roman" w:cs="Times New Roman"/>
                <w:spacing w:val="-3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Carrocci</w:t>
            </w:r>
            <w:r w:rsidRPr="00E25929">
              <w:rPr>
                <w:rFonts w:ascii="Times New Roman" w:hAnsi="Times New Roman" w:cs="Times New Roman"/>
                <w:spacing w:val="-3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Editore,</w:t>
            </w:r>
            <w:r w:rsidRPr="00E25929">
              <w:rPr>
                <w:rFonts w:ascii="Times New Roman" w:hAnsi="Times New Roman" w:cs="Times New Roman"/>
                <w:spacing w:val="-3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2001</w:t>
            </w:r>
            <w:r w:rsidRPr="00E25929">
              <w:rPr>
                <w:rFonts w:ascii="Times New Roman" w:hAnsi="Times New Roman" w:cs="Times New Roman"/>
                <w:spacing w:val="-3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(cap.</w:t>
            </w:r>
            <w:r w:rsidRPr="00E25929">
              <w:rPr>
                <w:rFonts w:ascii="Times New Roman" w:hAnsi="Times New Roman" w:cs="Times New Roman"/>
                <w:spacing w:val="-38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2-5). </w:t>
            </w:r>
          </w:p>
          <w:p w14:paraId="26F121D5" w14:textId="77777777" w:rsidR="004F6944" w:rsidRPr="00E25929" w:rsidRDefault="008E3420" w:rsidP="004F6944">
            <w:pPr>
              <w:pStyle w:val="TableParagraph"/>
              <w:spacing w:before="0" w:line="288" w:lineRule="auto"/>
              <w:rPr>
                <w:rFonts w:ascii="Times New Roman" w:hAnsi="Times New Roman" w:cs="Times New Roman"/>
                <w:spacing w:val="-36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Qualora</w:t>
            </w:r>
            <w:r w:rsidRPr="00E25929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lo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studente</w:t>
            </w:r>
            <w:r w:rsidRPr="00E25929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trovasse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difficoltà</w:t>
            </w:r>
            <w:r w:rsidRPr="00E25929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può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utilizzare</w:t>
            </w:r>
            <w:r w:rsidR="004F6944" w:rsidRPr="00E25929">
              <w:rPr>
                <w:rFonts w:ascii="Times New Roman" w:hAnsi="Times New Roman" w:cs="Times New Roman"/>
                <w:spacing w:val="-36"/>
                <w:lang w:val="it-IT"/>
              </w:rPr>
              <w:t>:</w:t>
            </w:r>
          </w:p>
          <w:p w14:paraId="364879D8" w14:textId="4AEEBF29" w:rsidR="004F4DDC" w:rsidRPr="00E25929" w:rsidRDefault="008E3420" w:rsidP="004F6944">
            <w:pPr>
              <w:pStyle w:val="TableParagraph"/>
              <w:numPr>
                <w:ilvl w:val="0"/>
                <w:numId w:val="5"/>
              </w:numPr>
              <w:spacing w:before="0" w:line="288" w:lineRule="auto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 xml:space="preserve">Marzi G., </w:t>
            </w:r>
            <w:proofErr w:type="spellStart"/>
            <w:r w:rsidRPr="00E25929">
              <w:rPr>
                <w:rFonts w:ascii="Times New Roman" w:hAnsi="Times New Roman" w:cs="Times New Roman"/>
                <w:lang w:val="it-IT"/>
              </w:rPr>
              <w:t>Prosperetti</w:t>
            </w:r>
            <w:proofErr w:type="spellEnd"/>
            <w:r w:rsidRPr="00E25929">
              <w:rPr>
                <w:rFonts w:ascii="Times New Roman" w:hAnsi="Times New Roman" w:cs="Times New Roman"/>
                <w:lang w:val="it-IT"/>
              </w:rPr>
              <w:t xml:space="preserve"> L, </w:t>
            </w:r>
            <w:proofErr w:type="spellStart"/>
            <w:r w:rsidRPr="00E25929">
              <w:rPr>
                <w:rFonts w:ascii="Times New Roman" w:hAnsi="Times New Roman" w:cs="Times New Roman"/>
                <w:lang w:val="it-IT"/>
              </w:rPr>
              <w:t>Putzu</w:t>
            </w:r>
            <w:proofErr w:type="spellEnd"/>
            <w:r w:rsidRPr="00E25929">
              <w:rPr>
                <w:rFonts w:ascii="Times New Roman" w:hAnsi="Times New Roman" w:cs="Times New Roman"/>
                <w:lang w:val="it-IT"/>
              </w:rPr>
              <w:t xml:space="preserve"> E., La regolazione dei servizi infrastrutturali, Il Mulino, Bologna, 2001 (cap.1 e 2; da leggere);</w:t>
            </w:r>
            <w:r w:rsidRPr="00E25929">
              <w:rPr>
                <w:rFonts w:ascii="Times New Roman" w:hAnsi="Times New Roman" w:cs="Times New Roman"/>
                <w:spacing w:val="-4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cap.3-7;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cap.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9-11;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appendice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da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p.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287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p.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290</w:t>
            </w:r>
            <w:r w:rsidRPr="00E25929">
              <w:rPr>
                <w:rFonts w:ascii="Times New Roman" w:hAnsi="Times New Roman" w:cs="Times New Roman"/>
                <w:spacing w:val="-4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ove gli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stessi</w:t>
            </w:r>
            <w:r w:rsidRPr="00E25929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argomenti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sono</w:t>
            </w:r>
            <w:r w:rsidRPr="00E25929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trattati</w:t>
            </w:r>
            <w:r w:rsidRPr="00E25929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in</w:t>
            </w:r>
            <w:r w:rsidRPr="00E25929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forma</w:t>
            </w:r>
            <w:r w:rsidRPr="00E25929">
              <w:rPr>
                <w:rFonts w:ascii="Times New Roman" w:hAnsi="Times New Roman" w:cs="Times New Roman"/>
                <w:spacing w:val="-2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semplificata.</w:t>
            </w:r>
          </w:p>
        </w:tc>
      </w:tr>
      <w:tr w:rsidR="004F4DDC" w:rsidRPr="00E25929" w14:paraId="15837EE3" w14:textId="77777777">
        <w:trPr>
          <w:trHeight w:val="1017"/>
        </w:trPr>
        <w:tc>
          <w:tcPr>
            <w:tcW w:w="4094" w:type="dxa"/>
          </w:tcPr>
          <w:p w14:paraId="182EC015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Note ai testi di riferimento</w:t>
            </w:r>
          </w:p>
        </w:tc>
        <w:tc>
          <w:tcPr>
            <w:tcW w:w="5760" w:type="dxa"/>
          </w:tcPr>
          <w:p w14:paraId="548B95CF" w14:textId="77777777" w:rsidR="004F4DDC" w:rsidRPr="00E25929" w:rsidRDefault="008E3420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Per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la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preparazione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all’esame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si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consiglia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svolgere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con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regolarità</w:t>
            </w:r>
            <w:r w:rsidRPr="00E25929">
              <w:rPr>
                <w:rFonts w:ascii="Times New Roman" w:hAnsi="Times New Roman" w:cs="Times New Roman"/>
                <w:spacing w:val="-15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gli</w:t>
            </w:r>
            <w:r w:rsidRPr="00E25929">
              <w:rPr>
                <w:rFonts w:ascii="Times New Roman" w:hAnsi="Times New Roman" w:cs="Times New Roman"/>
                <w:spacing w:val="-15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esercizi</w:t>
            </w:r>
            <w:r w:rsidRPr="00E25929">
              <w:rPr>
                <w:rFonts w:ascii="Times New Roman" w:hAnsi="Times New Roman" w:cs="Times New Roman"/>
                <w:spacing w:val="-15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contenuti</w:t>
            </w:r>
            <w:r w:rsidRPr="00E25929">
              <w:rPr>
                <w:rFonts w:ascii="Times New Roman" w:hAnsi="Times New Roman" w:cs="Times New Roman"/>
                <w:spacing w:val="-15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al</w:t>
            </w:r>
            <w:r w:rsidRPr="00E25929">
              <w:rPr>
                <w:rFonts w:ascii="Times New Roman" w:hAnsi="Times New Roman" w:cs="Times New Roman"/>
                <w:spacing w:val="-15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termine</w:t>
            </w:r>
            <w:r w:rsidRPr="00E25929">
              <w:rPr>
                <w:rFonts w:ascii="Times New Roman" w:hAnsi="Times New Roman" w:cs="Times New Roman"/>
                <w:spacing w:val="-14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15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ogni</w:t>
            </w:r>
            <w:r w:rsidRPr="00E25929">
              <w:rPr>
                <w:rFonts w:ascii="Times New Roman" w:hAnsi="Times New Roman" w:cs="Times New Roman"/>
                <w:spacing w:val="-16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capitolo</w:t>
            </w:r>
            <w:r w:rsidRPr="00E25929">
              <w:rPr>
                <w:rFonts w:ascii="Times New Roman" w:hAnsi="Times New Roman" w:cs="Times New Roman"/>
                <w:spacing w:val="-13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e </w:t>
            </w:r>
            <w:r w:rsidRPr="00E25929">
              <w:rPr>
                <w:rFonts w:ascii="Times New Roman" w:hAnsi="Times New Roman" w:cs="Times New Roman"/>
                <w:lang w:val="it-IT"/>
              </w:rPr>
              <w:t>quelli</w:t>
            </w:r>
            <w:r w:rsidRPr="00E25929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assegnati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dal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docente</w:t>
            </w:r>
            <w:r w:rsidRPr="00E25929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e,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inoltre,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seguire</w:t>
            </w:r>
            <w:r w:rsidRPr="00E25929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le</w:t>
            </w:r>
          </w:p>
          <w:p w14:paraId="09FEF82D" w14:textId="77777777" w:rsidR="004F4DDC" w:rsidRPr="00E25929" w:rsidRDefault="008E3420">
            <w:pPr>
              <w:pStyle w:val="TableParagraph"/>
              <w:spacing w:before="2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esercitazioni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svolte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in aula.</w:t>
            </w:r>
          </w:p>
        </w:tc>
      </w:tr>
      <w:tr w:rsidR="004F4DDC" w:rsidRPr="00E25929" w14:paraId="4153C4F5" w14:textId="77777777">
        <w:trPr>
          <w:trHeight w:val="2346"/>
        </w:trPr>
        <w:tc>
          <w:tcPr>
            <w:tcW w:w="4094" w:type="dxa"/>
          </w:tcPr>
          <w:p w14:paraId="70A78834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Metodi</w:t>
            </w:r>
            <w:proofErr w:type="spellEnd"/>
            <w:r w:rsidRPr="00E25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29">
              <w:rPr>
                <w:rFonts w:ascii="Times New Roman" w:hAnsi="Times New Roman" w:cs="Times New Roman"/>
              </w:rPr>
              <w:t>didattici</w:t>
            </w:r>
            <w:proofErr w:type="spellEnd"/>
          </w:p>
        </w:tc>
        <w:tc>
          <w:tcPr>
            <w:tcW w:w="5760" w:type="dxa"/>
          </w:tcPr>
          <w:p w14:paraId="66212681" w14:textId="77777777" w:rsidR="004F4DDC" w:rsidRPr="00E25929" w:rsidRDefault="008E3420">
            <w:pPr>
              <w:pStyle w:val="TableParagraph"/>
              <w:spacing w:line="288" w:lineRule="auto"/>
              <w:ind w:right="90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Lezioni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frontali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con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discussione.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Nel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corso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si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pone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particolare enfasi agli aspetti applicativi dei modelli di regolazione, attraverso la presentazione di una serie di casi di studio e l’elaborazione di project work di gruppo che saranno organizzati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anche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in</w:t>
            </w:r>
            <w:r w:rsidRPr="00E25929">
              <w:rPr>
                <w:rFonts w:ascii="Times New Roman" w:hAnsi="Times New Roman" w:cs="Times New Roman"/>
                <w:spacing w:val="-2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forma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esercitazioni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con</w:t>
            </w:r>
            <w:r w:rsidRPr="00E25929">
              <w:rPr>
                <w:rFonts w:ascii="Times New Roman" w:hAnsi="Times New Roman" w:cs="Times New Roman"/>
                <w:spacing w:val="-3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presentazioni anche da parte degli studenti. L’attività didattica e di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esercitazione saranno integrate anche con seminari e</w:t>
            </w:r>
            <w:r w:rsidRPr="00E25929">
              <w:rPr>
                <w:rFonts w:ascii="Times New Roman" w:hAnsi="Times New Roman" w:cs="Times New Roman"/>
                <w:spacing w:val="-19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incontri</w:t>
            </w:r>
          </w:p>
          <w:p w14:paraId="20CF0732" w14:textId="77777777" w:rsidR="004F4DDC" w:rsidRPr="00E25929" w:rsidRDefault="008E3420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con esperti del settore, imprenditori, manager, regolatori.</w:t>
            </w:r>
          </w:p>
        </w:tc>
      </w:tr>
      <w:tr w:rsidR="004F4DDC" w:rsidRPr="00E25929" w14:paraId="725C7986" w14:textId="77777777">
        <w:trPr>
          <w:trHeight w:val="3369"/>
        </w:trPr>
        <w:tc>
          <w:tcPr>
            <w:tcW w:w="4094" w:type="dxa"/>
          </w:tcPr>
          <w:p w14:paraId="45B7C2E5" w14:textId="77777777" w:rsidR="004F4DDC" w:rsidRPr="00E25929" w:rsidRDefault="008E3420">
            <w:pPr>
              <w:pStyle w:val="TableParagraph"/>
              <w:spacing w:before="9" w:line="288" w:lineRule="auto"/>
              <w:ind w:right="235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Metodi di valutazione (indicare almeno la </w:t>
            </w:r>
            <w:r w:rsidRPr="00E25929">
              <w:rPr>
                <w:rFonts w:ascii="Times New Roman" w:hAnsi="Times New Roman" w:cs="Times New Roman"/>
                <w:lang w:val="it-IT"/>
              </w:rPr>
              <w:t>tipologia scritto, orale, altro)</w:t>
            </w:r>
          </w:p>
        </w:tc>
        <w:tc>
          <w:tcPr>
            <w:tcW w:w="5760" w:type="dxa"/>
          </w:tcPr>
          <w:p w14:paraId="35BCA781" w14:textId="77777777" w:rsidR="004F4DDC" w:rsidRPr="00E25929" w:rsidRDefault="008E3420">
            <w:pPr>
              <w:pStyle w:val="TableParagraph"/>
              <w:spacing w:before="9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La prova è scritta ed è articolata in tre parti:</w:t>
            </w:r>
          </w:p>
          <w:p w14:paraId="2172D150" w14:textId="77777777" w:rsidR="004F4DDC" w:rsidRPr="00E25929" w:rsidRDefault="008E342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1" w:line="249" w:lineRule="auto"/>
              <w:ind w:right="89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E25929">
              <w:rPr>
                <w:rFonts w:ascii="Times New Roman" w:hAnsi="Times New Roman" w:cs="Times New Roman"/>
                <w:lang w:val="it-IT"/>
              </w:rPr>
              <w:t>I</w:t>
            </w:r>
            <w:r w:rsidRPr="00E25929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parte</w:t>
            </w:r>
            <w:proofErr w:type="gramEnd"/>
            <w:r w:rsidRPr="00E25929">
              <w:rPr>
                <w:rFonts w:ascii="Times New Roman" w:hAnsi="Times New Roman" w:cs="Times New Roman"/>
                <w:lang w:val="it-IT"/>
              </w:rPr>
              <w:t>:</w:t>
            </w:r>
            <w:r w:rsidRPr="00E25929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domande</w:t>
            </w:r>
            <w:r w:rsidRPr="00E25929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</w:t>
            </w:r>
            <w:r w:rsidRPr="00E25929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risposta</w:t>
            </w:r>
            <w:r w:rsidRPr="00E25929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aperta</w:t>
            </w:r>
            <w:r w:rsidRPr="00E25929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su</w:t>
            </w:r>
            <w:r w:rsidRPr="00E25929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modelli</w:t>
            </w:r>
            <w:r w:rsidRPr="00E25929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teorici</w:t>
            </w:r>
            <w:r w:rsidRPr="00E25929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 economia industriale avanzata (</w:t>
            </w:r>
            <w:r w:rsidR="00527076" w:rsidRPr="00E25929">
              <w:rPr>
                <w:rFonts w:ascii="Times New Roman" w:hAnsi="Times New Roman" w:cs="Times New Roman"/>
                <w:lang w:val="it-IT"/>
              </w:rPr>
              <w:t xml:space="preserve">22 </w:t>
            </w:r>
            <w:r w:rsidRPr="00E25929">
              <w:rPr>
                <w:rFonts w:ascii="Times New Roman" w:hAnsi="Times New Roman" w:cs="Times New Roman"/>
                <w:lang w:val="it-IT"/>
              </w:rPr>
              <w:t>punti);</w:t>
            </w:r>
          </w:p>
          <w:p w14:paraId="4CD4AE8C" w14:textId="77777777" w:rsidR="004F4DDC" w:rsidRPr="00E25929" w:rsidRDefault="008E342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6" w:line="254" w:lineRule="auto"/>
              <w:ind w:right="92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II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parte: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domande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risposta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multipla</w:t>
            </w:r>
            <w:r w:rsidRPr="00E25929">
              <w:rPr>
                <w:rFonts w:ascii="Times New Roman" w:hAnsi="Times New Roman" w:cs="Times New Roman"/>
                <w:spacing w:val="-3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e/o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vero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o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falso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(</w:t>
            </w:r>
            <w:r w:rsidR="00527076" w:rsidRPr="00E25929">
              <w:rPr>
                <w:rFonts w:ascii="Times New Roman" w:hAnsi="Times New Roman" w:cs="Times New Roman"/>
                <w:lang w:val="it-IT"/>
              </w:rPr>
              <w:t>8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 punti).</w:t>
            </w:r>
          </w:p>
          <w:p w14:paraId="16390B73" w14:textId="77777777" w:rsidR="004F4DDC" w:rsidRPr="00E25929" w:rsidRDefault="004F4DD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25790568" w14:textId="10D6C289" w:rsidR="004F4DDC" w:rsidRPr="00E25929" w:rsidRDefault="008E3420">
            <w:pPr>
              <w:pStyle w:val="TableParagraph"/>
              <w:spacing w:before="0" w:line="252" w:lineRule="auto"/>
              <w:ind w:right="92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 xml:space="preserve">La durata della prova è </w:t>
            </w:r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variabile e funzionale alla </w:t>
            </w:r>
            <w:proofErr w:type="spellStart"/>
            <w:r w:rsidR="001B05CC" w:rsidRPr="00E25929">
              <w:rPr>
                <w:rFonts w:ascii="Times New Roman" w:hAnsi="Times New Roman" w:cs="Times New Roman"/>
                <w:lang w:val="it-IT"/>
              </w:rPr>
              <w:t>tipoligia</w:t>
            </w:r>
            <w:proofErr w:type="spellEnd"/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 di prova (</w:t>
            </w:r>
            <w:proofErr w:type="spellStart"/>
            <w:r w:rsidR="001B05CC" w:rsidRPr="00E25929">
              <w:rPr>
                <w:rFonts w:ascii="Times New Roman" w:hAnsi="Times New Roman" w:cs="Times New Roman"/>
                <w:lang w:val="it-IT"/>
              </w:rPr>
              <w:t>range</w:t>
            </w:r>
            <w:proofErr w:type="spellEnd"/>
            <w:r w:rsidR="001B05CC" w:rsidRPr="00E25929">
              <w:rPr>
                <w:rFonts w:ascii="Times New Roman" w:hAnsi="Times New Roman" w:cs="Times New Roman"/>
                <w:lang w:val="it-IT"/>
              </w:rPr>
              <w:t>: 30 – 60 minuti)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. Durante l’esame non sarà possibile consultare appunti e/o testi. Non sarà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necessario</w:t>
            </w:r>
            <w:r w:rsidRPr="00E25929">
              <w:rPr>
                <w:rFonts w:ascii="Times New Roman" w:hAnsi="Times New Roman" w:cs="Times New Roman"/>
                <w:spacing w:val="-11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l’uso</w:t>
            </w:r>
            <w:r w:rsidRPr="00E25929">
              <w:rPr>
                <w:rFonts w:ascii="Times New Roman" w:hAnsi="Times New Roman" w:cs="Times New Roman"/>
                <w:spacing w:val="-11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della</w:t>
            </w:r>
            <w:r w:rsidRPr="00E25929">
              <w:rPr>
                <w:rFonts w:ascii="Times New Roman" w:hAnsi="Times New Roman" w:cs="Times New Roman"/>
                <w:spacing w:val="-1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calcolatrice</w:t>
            </w:r>
            <w:r w:rsidRPr="00E25929">
              <w:rPr>
                <w:rFonts w:ascii="Times New Roman" w:hAnsi="Times New Roman" w:cs="Times New Roman"/>
                <w:spacing w:val="-1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e,</w:t>
            </w:r>
            <w:r w:rsidRPr="00E25929">
              <w:rPr>
                <w:rFonts w:ascii="Times New Roman" w:hAnsi="Times New Roman" w:cs="Times New Roman"/>
                <w:spacing w:val="-13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pertanto,</w:t>
            </w:r>
            <w:r w:rsidRPr="00E25929">
              <w:rPr>
                <w:rFonts w:ascii="Times New Roman" w:hAnsi="Times New Roman" w:cs="Times New Roman"/>
                <w:spacing w:val="-1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non</w:t>
            </w:r>
            <w:r w:rsidRPr="00E25929">
              <w:rPr>
                <w:rFonts w:ascii="Times New Roman" w:hAnsi="Times New Roman" w:cs="Times New Roman"/>
                <w:spacing w:val="-12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è</w:t>
            </w:r>
            <w:r w:rsidRPr="00E25929">
              <w:rPr>
                <w:rFonts w:ascii="Times New Roman" w:hAnsi="Times New Roman" w:cs="Times New Roman"/>
                <w:spacing w:val="-11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ammesso </w:t>
            </w:r>
            <w:r w:rsidRPr="00E25929">
              <w:rPr>
                <w:rFonts w:ascii="Times New Roman" w:hAnsi="Times New Roman" w:cs="Times New Roman"/>
                <w:lang w:val="it-IT"/>
              </w:rPr>
              <w:t>alcuno strumento elettronico di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calcolo.</w:t>
            </w:r>
          </w:p>
          <w:p w14:paraId="2ED13D53" w14:textId="77777777" w:rsidR="004F4DDC" w:rsidRPr="00E25929" w:rsidRDefault="008E3420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Sarà</w:t>
            </w:r>
            <w:r w:rsidRPr="00E25929">
              <w:rPr>
                <w:rFonts w:ascii="Times New Roman" w:hAnsi="Times New Roman" w:cs="Times New Roman"/>
                <w:spacing w:val="-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data</w:t>
            </w:r>
            <w:r w:rsidRPr="00E25929">
              <w:rPr>
                <w:rFonts w:ascii="Times New Roman" w:hAnsi="Times New Roman" w:cs="Times New Roman"/>
                <w:spacing w:val="-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l’opportunità</w:t>
            </w:r>
            <w:r w:rsidRPr="00E25929">
              <w:rPr>
                <w:rFonts w:ascii="Times New Roman" w:hAnsi="Times New Roman" w:cs="Times New Roman"/>
                <w:spacing w:val="-6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agli</w:t>
            </w:r>
            <w:r w:rsidRPr="00E25929">
              <w:rPr>
                <w:rFonts w:ascii="Times New Roman" w:hAnsi="Times New Roman" w:cs="Times New Roman"/>
                <w:spacing w:val="-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studenti</w:t>
            </w:r>
            <w:r w:rsidRPr="00E25929">
              <w:rPr>
                <w:rFonts w:ascii="Times New Roman" w:hAnsi="Times New Roman" w:cs="Times New Roman"/>
                <w:spacing w:val="-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frequentanti</w:t>
            </w:r>
            <w:r w:rsidRPr="00E25929">
              <w:rPr>
                <w:rFonts w:ascii="Times New Roman" w:hAnsi="Times New Roman" w:cs="Times New Roman"/>
                <w:spacing w:val="-7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6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integrare</w:t>
            </w:r>
          </w:p>
          <w:p w14:paraId="2C2A6B20" w14:textId="77777777" w:rsidR="004F4DDC" w:rsidRPr="00E25929" w:rsidRDefault="008E3420">
            <w:pPr>
              <w:pStyle w:val="TableParagraph"/>
              <w:spacing w:before="10" w:line="230" w:lineRule="exact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una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parte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della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prova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valutazione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con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un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lavoro</w:t>
            </w:r>
            <w:r w:rsidRPr="00E25929">
              <w:rPr>
                <w:rFonts w:ascii="Times New Roman" w:hAnsi="Times New Roman" w:cs="Times New Roman"/>
                <w:spacing w:val="-2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2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gruppo,</w:t>
            </w:r>
          </w:p>
        </w:tc>
      </w:tr>
    </w:tbl>
    <w:p w14:paraId="60AEEDC8" w14:textId="77777777" w:rsidR="004F4DDC" w:rsidRPr="00E25929" w:rsidRDefault="004F4DDC">
      <w:pPr>
        <w:spacing w:line="230" w:lineRule="exact"/>
        <w:rPr>
          <w:rFonts w:ascii="Times New Roman" w:hAnsi="Times New Roman" w:cs="Times New Roman"/>
          <w:lang w:val="it-IT"/>
        </w:rPr>
        <w:sectPr w:rsidR="004F4DDC" w:rsidRPr="00E25929">
          <w:pgSz w:w="11900" w:h="16840"/>
          <w:pgMar w:top="142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5760"/>
      </w:tblGrid>
      <w:tr w:rsidR="004F4DDC" w:rsidRPr="00E25929" w14:paraId="23D9D2D6" w14:textId="77777777">
        <w:trPr>
          <w:trHeight w:val="513"/>
        </w:trPr>
        <w:tc>
          <w:tcPr>
            <w:tcW w:w="4094" w:type="dxa"/>
          </w:tcPr>
          <w:p w14:paraId="31E50546" w14:textId="77777777" w:rsidR="004F4DDC" w:rsidRPr="00E25929" w:rsidRDefault="004F4DD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760" w:type="dxa"/>
          </w:tcPr>
          <w:p w14:paraId="3A080C52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che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dovrà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essere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redatto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in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forma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scritta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che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sarà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oggetto</w:t>
            </w:r>
          </w:p>
          <w:p w14:paraId="61CD80FA" w14:textId="77777777" w:rsidR="004F4DDC" w:rsidRPr="00E25929" w:rsidRDefault="008E3420">
            <w:pPr>
              <w:pStyle w:val="TableParagraph"/>
              <w:spacing w:before="10" w:line="235" w:lineRule="exact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di presentazione e discussione con la docente.</w:t>
            </w:r>
          </w:p>
        </w:tc>
      </w:tr>
      <w:tr w:rsidR="004F4DDC" w:rsidRPr="00E25929" w14:paraId="1D1F3FFE" w14:textId="77777777">
        <w:trPr>
          <w:trHeight w:val="6570"/>
        </w:trPr>
        <w:tc>
          <w:tcPr>
            <w:tcW w:w="4094" w:type="dxa"/>
          </w:tcPr>
          <w:p w14:paraId="767A1150" w14:textId="77777777" w:rsidR="004F4DDC" w:rsidRPr="00E25929" w:rsidRDefault="008E3420">
            <w:pPr>
              <w:pStyle w:val="TableParagraph"/>
              <w:spacing w:line="300" w:lineRule="auto"/>
              <w:ind w:right="141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Criteri</w:t>
            </w:r>
            <w:r w:rsidRPr="00E25929">
              <w:rPr>
                <w:rFonts w:ascii="Times New Roman" w:hAnsi="Times New Roman" w:cs="Times New Roman"/>
                <w:spacing w:val="-36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valutazione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(per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ogni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risultato</w:t>
            </w:r>
            <w:r w:rsidRPr="00E25929">
              <w:rPr>
                <w:rFonts w:ascii="Times New Roman" w:hAnsi="Times New Roman" w:cs="Times New Roman"/>
                <w:spacing w:val="-3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 apprendimento atteso su indicato, descrivere cosa ci si aspetta lo studente conosca o sia in grado di fare e a quale livello</w:t>
            </w:r>
            <w:r w:rsidRPr="00E25929">
              <w:rPr>
                <w:rFonts w:ascii="Times New Roman" w:hAnsi="Times New Roman" w:cs="Times New Roman"/>
                <w:spacing w:val="-4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al</w:t>
            </w:r>
            <w:r w:rsidRPr="00E25929">
              <w:rPr>
                <w:rFonts w:ascii="Times New Roman" w:hAnsi="Times New Roman" w:cs="Times New Roman"/>
                <w:spacing w:val="-4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fine</w:t>
            </w:r>
            <w:r w:rsidRPr="00E25929">
              <w:rPr>
                <w:rFonts w:ascii="Times New Roman" w:hAnsi="Times New Roman" w:cs="Times New Roman"/>
                <w:spacing w:val="-4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4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dimostrare</w:t>
            </w:r>
            <w:r w:rsidRPr="00E25929">
              <w:rPr>
                <w:rFonts w:ascii="Times New Roman" w:hAnsi="Times New Roman" w:cs="Times New Roman"/>
                <w:spacing w:val="-4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che</w:t>
            </w:r>
            <w:r w:rsidRPr="00E25929">
              <w:rPr>
                <w:rFonts w:ascii="Times New Roman" w:hAnsi="Times New Roman" w:cs="Times New Roman"/>
                <w:spacing w:val="-4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un</w:t>
            </w:r>
            <w:r w:rsidRPr="00E25929">
              <w:rPr>
                <w:rFonts w:ascii="Times New Roman" w:hAnsi="Times New Roman" w:cs="Times New Roman"/>
                <w:spacing w:val="-4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risultato di apprendimento è stato raggiunto e a quale</w:t>
            </w:r>
            <w:r w:rsidRPr="00E25929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livello)</w:t>
            </w:r>
          </w:p>
        </w:tc>
        <w:tc>
          <w:tcPr>
            <w:tcW w:w="5760" w:type="dxa"/>
          </w:tcPr>
          <w:p w14:paraId="43F72565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  <w:i/>
                <w:lang w:val="it-IT"/>
              </w:rPr>
            </w:pPr>
            <w:r w:rsidRPr="00E25929">
              <w:rPr>
                <w:rFonts w:ascii="Times New Roman" w:hAnsi="Times New Roman" w:cs="Times New Roman"/>
                <w:i/>
                <w:w w:val="90"/>
                <w:lang w:val="it-IT"/>
              </w:rPr>
              <w:t>Lo studente dovrà essere in grado di:</w:t>
            </w:r>
          </w:p>
          <w:p w14:paraId="7B626CED" w14:textId="77777777" w:rsidR="004F4DDC" w:rsidRPr="00E25929" w:rsidRDefault="008E342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49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spiegare come funzionano i</w:t>
            </w:r>
            <w:r w:rsidRPr="00E25929">
              <w:rPr>
                <w:rFonts w:ascii="Times New Roman" w:hAnsi="Times New Roman" w:cs="Times New Roman"/>
                <w:spacing w:val="-3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mercati;</w:t>
            </w:r>
          </w:p>
          <w:p w14:paraId="09F9CD1E" w14:textId="77777777" w:rsidR="004F4DDC" w:rsidRPr="00E25929" w:rsidRDefault="008E342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55" w:line="285" w:lineRule="auto"/>
              <w:ind w:right="91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comprendere le interazioni strategiche fra imprese- regolatore-Stato-consumatori</w:t>
            </w:r>
          </w:p>
          <w:p w14:paraId="4F3EA5AE" w14:textId="77777777" w:rsidR="004F4DDC" w:rsidRPr="00E25929" w:rsidRDefault="008E342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3" w:line="288" w:lineRule="auto"/>
              <w:ind w:right="89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applicare</w:t>
            </w:r>
            <w:r w:rsidRPr="00E25929">
              <w:rPr>
                <w:rFonts w:ascii="Times New Roman" w:hAnsi="Times New Roman" w:cs="Times New Roman"/>
                <w:spacing w:val="-3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le</w:t>
            </w:r>
            <w:r w:rsidRPr="00E25929">
              <w:rPr>
                <w:rFonts w:ascii="Times New Roman" w:hAnsi="Times New Roman" w:cs="Times New Roman"/>
                <w:spacing w:val="-3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principali</w:t>
            </w:r>
            <w:r w:rsidRPr="00E25929">
              <w:rPr>
                <w:rFonts w:ascii="Times New Roman" w:hAnsi="Times New Roman" w:cs="Times New Roman"/>
                <w:spacing w:val="-3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teorie</w:t>
            </w:r>
            <w:r w:rsidRPr="00E25929">
              <w:rPr>
                <w:rFonts w:ascii="Times New Roman" w:hAnsi="Times New Roman" w:cs="Times New Roman"/>
                <w:spacing w:val="-3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>dell’organizzazione</w:t>
            </w:r>
            <w:r w:rsidRPr="00E25929">
              <w:rPr>
                <w:rFonts w:ascii="Times New Roman" w:hAnsi="Times New Roman" w:cs="Times New Roman"/>
                <w:spacing w:val="-38"/>
                <w:w w:val="95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w w:val="95"/>
                <w:lang w:val="it-IT"/>
              </w:rPr>
              <w:t xml:space="preserve">industriale </w:t>
            </w:r>
            <w:r w:rsidRPr="00E25929">
              <w:rPr>
                <w:rFonts w:ascii="Times New Roman" w:hAnsi="Times New Roman" w:cs="Times New Roman"/>
                <w:lang w:val="it-IT"/>
              </w:rPr>
              <w:t xml:space="preserve">e </w:t>
            </w:r>
            <w:proofErr w:type="gramStart"/>
            <w:r w:rsidRPr="00E25929">
              <w:rPr>
                <w:rFonts w:ascii="Times New Roman" w:hAnsi="Times New Roman" w:cs="Times New Roman"/>
                <w:lang w:val="it-IT"/>
              </w:rPr>
              <w:t>i metodo</w:t>
            </w:r>
            <w:proofErr w:type="gramEnd"/>
            <w:r w:rsidRPr="00E25929">
              <w:rPr>
                <w:rFonts w:ascii="Times New Roman" w:hAnsi="Times New Roman" w:cs="Times New Roman"/>
                <w:lang w:val="it-IT"/>
              </w:rPr>
              <w:t xml:space="preserve"> di analisi quantitativa per analizzare il comportamento e le performance delle imprese in differenti</w:t>
            </w:r>
            <w:r w:rsidRPr="00E25929">
              <w:rPr>
                <w:rFonts w:ascii="Times New Roman" w:hAnsi="Times New Roman" w:cs="Times New Roman"/>
                <w:spacing w:val="-14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condizioni</w:t>
            </w:r>
            <w:r w:rsidRPr="00E25929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strutture</w:t>
            </w:r>
            <w:r w:rsidRPr="00E25929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mercato;</w:t>
            </w:r>
          </w:p>
          <w:p w14:paraId="3166DD60" w14:textId="77777777" w:rsidR="004F4DDC" w:rsidRPr="00E25929" w:rsidRDefault="008E342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3" w:line="288" w:lineRule="auto"/>
              <w:ind w:right="89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valutare, con autonomia di giudizio, le dinamiche competitive</w:t>
            </w:r>
            <w:r w:rsidRPr="00E25929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un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mercato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e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</w:t>
            </w:r>
            <w:r w:rsidRPr="00E25929">
              <w:rPr>
                <w:rFonts w:ascii="Times New Roman" w:hAnsi="Times New Roman" w:cs="Times New Roman"/>
                <w:spacing w:val="-13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comportamenti</w:t>
            </w:r>
            <w:r w:rsidRPr="00E25929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strategici delle imprese, individuandone le eventuali criticità, e suggerire</w:t>
            </w:r>
            <w:r w:rsidRPr="00E25929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le</w:t>
            </w:r>
            <w:r w:rsidRPr="00E25929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possibili</w:t>
            </w:r>
            <w:r w:rsidRPr="00E25929">
              <w:rPr>
                <w:rFonts w:ascii="Times New Roman" w:hAnsi="Times New Roman" w:cs="Times New Roman"/>
                <w:spacing w:val="-1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soluzioni</w:t>
            </w:r>
            <w:r w:rsidRPr="00E25929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di</w:t>
            </w:r>
            <w:r w:rsidRPr="00E25929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policy;</w:t>
            </w:r>
          </w:p>
          <w:p w14:paraId="52478B8F" w14:textId="77777777" w:rsidR="004F4DDC" w:rsidRPr="00E25929" w:rsidRDefault="008E342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3" w:line="290" w:lineRule="auto"/>
              <w:ind w:right="92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discutere e argomentare, usando linguaggio tecnico, i principali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temi</w:t>
            </w:r>
            <w:r w:rsidRPr="00E25929">
              <w:rPr>
                <w:rFonts w:ascii="Times New Roman" w:hAnsi="Times New Roman" w:cs="Times New Roman"/>
                <w:spacing w:val="-21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dell’Economia</w:t>
            </w:r>
            <w:r w:rsidRPr="00E25929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della</w:t>
            </w:r>
            <w:r w:rsidRPr="00E25929">
              <w:rPr>
                <w:rFonts w:ascii="Times New Roman" w:hAnsi="Times New Roman" w:cs="Times New Roman"/>
                <w:spacing w:val="-20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regolazione;</w:t>
            </w:r>
          </w:p>
          <w:p w14:paraId="1DC1C511" w14:textId="77777777" w:rsidR="004F4DDC" w:rsidRPr="00E25929" w:rsidRDefault="008E342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0" w:line="290" w:lineRule="auto"/>
              <w:ind w:right="89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utilizzare l’analisi grafica per illustrare i fenomeni economici;</w:t>
            </w:r>
          </w:p>
          <w:p w14:paraId="2DB1E808" w14:textId="4807A27B" w:rsidR="004F4DDC" w:rsidRPr="00E25929" w:rsidRDefault="008E342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0" w:line="288" w:lineRule="auto"/>
              <w:ind w:right="87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risolvere analiticamente i principali problemi dell’Economia applicata e della regolazione (quantità- prezzo</w:t>
            </w:r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ottimo;</w:t>
            </w:r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meccanismi</w:t>
            </w:r>
            <w:r w:rsidR="001B05CC" w:rsidRPr="00E2592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25929">
              <w:rPr>
                <w:rFonts w:ascii="Times New Roman" w:hAnsi="Times New Roman" w:cs="Times New Roman"/>
                <w:lang w:val="it-IT"/>
              </w:rPr>
              <w:t>incentivanti, massimizzazione benessere sociale, indici di concentrazione, scala ottimale, ecc.)</w:t>
            </w:r>
          </w:p>
        </w:tc>
      </w:tr>
      <w:tr w:rsidR="004F4DDC" w:rsidRPr="00E25929" w14:paraId="1DD9532B" w14:textId="77777777">
        <w:trPr>
          <w:trHeight w:val="292"/>
        </w:trPr>
        <w:tc>
          <w:tcPr>
            <w:tcW w:w="4094" w:type="dxa"/>
          </w:tcPr>
          <w:p w14:paraId="52E6B8E2" w14:textId="77777777" w:rsidR="004F4DDC" w:rsidRPr="00E25929" w:rsidRDefault="008E342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25929">
              <w:rPr>
                <w:rFonts w:ascii="Times New Roman" w:hAnsi="Times New Roman" w:cs="Times New Roman"/>
              </w:rPr>
              <w:t>Altro</w:t>
            </w:r>
            <w:proofErr w:type="spellEnd"/>
          </w:p>
        </w:tc>
        <w:tc>
          <w:tcPr>
            <w:tcW w:w="5760" w:type="dxa"/>
          </w:tcPr>
          <w:p w14:paraId="784F861F" w14:textId="6B1ED0AE" w:rsidR="004F4DDC" w:rsidRPr="00E25929" w:rsidRDefault="001B05CC" w:rsidP="001B05CC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0" w:line="288" w:lineRule="auto"/>
              <w:ind w:right="87"/>
              <w:jc w:val="both"/>
              <w:rPr>
                <w:rFonts w:ascii="Times New Roman" w:hAnsi="Times New Roman" w:cs="Times New Roman"/>
                <w:lang w:val="it-IT"/>
              </w:rPr>
            </w:pPr>
            <w:r w:rsidRPr="00E25929">
              <w:rPr>
                <w:rFonts w:ascii="Times New Roman" w:hAnsi="Times New Roman" w:cs="Times New Roman"/>
                <w:lang w:val="it-IT"/>
              </w:rPr>
              <w:t>Parte del corso sarà svolto online</w:t>
            </w:r>
          </w:p>
        </w:tc>
      </w:tr>
    </w:tbl>
    <w:p w14:paraId="35584E7F" w14:textId="77777777" w:rsidR="008E3420" w:rsidRPr="00E25929" w:rsidRDefault="008E3420">
      <w:pPr>
        <w:rPr>
          <w:rFonts w:ascii="Times New Roman" w:hAnsi="Times New Roman" w:cs="Times New Roman"/>
          <w:lang w:val="it-IT"/>
        </w:rPr>
      </w:pPr>
    </w:p>
    <w:sectPr w:rsidR="008E3420" w:rsidRPr="00E25929">
      <w:pgSz w:w="11900" w:h="16840"/>
      <w:pgMar w:top="14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5EC"/>
    <w:multiLevelType w:val="hybridMultilevel"/>
    <w:tmpl w:val="6D966C84"/>
    <w:lvl w:ilvl="0" w:tplc="99E096A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BD2451C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BEB0088A"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E572D67A"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96BAF338"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629EE006"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C2829EDE"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13F4BE54"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2E04AD58">
      <w:numFmt w:val="bullet"/>
      <w:lvlText w:val="•"/>
      <w:lvlJc w:val="left"/>
      <w:pPr>
        <w:ind w:left="4696" w:hanging="360"/>
      </w:pPr>
      <w:rPr>
        <w:rFonts w:hint="default"/>
      </w:rPr>
    </w:lvl>
  </w:abstractNum>
  <w:abstractNum w:abstractNumId="1" w15:restartNumberingAfterBreak="0">
    <w:nsid w:val="4C8C5BDA"/>
    <w:multiLevelType w:val="hybridMultilevel"/>
    <w:tmpl w:val="2D6E2A2E"/>
    <w:lvl w:ilvl="0" w:tplc="8B526C6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24811B4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87729E36"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085067F0"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F312B32E"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58869344"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39C0CC24"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243EB1FC"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AAF86A5C">
      <w:numFmt w:val="bullet"/>
      <w:lvlText w:val="•"/>
      <w:lvlJc w:val="left"/>
      <w:pPr>
        <w:ind w:left="4696" w:hanging="360"/>
      </w:pPr>
      <w:rPr>
        <w:rFonts w:hint="default"/>
      </w:rPr>
    </w:lvl>
  </w:abstractNum>
  <w:abstractNum w:abstractNumId="2" w15:restartNumberingAfterBreak="0">
    <w:nsid w:val="5C597D9E"/>
    <w:multiLevelType w:val="hybridMultilevel"/>
    <w:tmpl w:val="B574C038"/>
    <w:lvl w:ilvl="0" w:tplc="9A121AE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F7E0330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C0FC37C2"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5B6A8F8E"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BE622EA0"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130644D0"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3E70CB82"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C10EEF88"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ECCE4D7A">
      <w:numFmt w:val="bullet"/>
      <w:lvlText w:val="•"/>
      <w:lvlJc w:val="left"/>
      <w:pPr>
        <w:ind w:left="4696" w:hanging="360"/>
      </w:pPr>
      <w:rPr>
        <w:rFonts w:hint="default"/>
      </w:rPr>
    </w:lvl>
  </w:abstractNum>
  <w:abstractNum w:abstractNumId="3" w15:restartNumberingAfterBreak="0">
    <w:nsid w:val="67004A22"/>
    <w:multiLevelType w:val="hybridMultilevel"/>
    <w:tmpl w:val="50D69144"/>
    <w:lvl w:ilvl="0" w:tplc="B884549C">
      <w:start w:val="14"/>
      <w:numFmt w:val="bullet"/>
      <w:lvlText w:val="-"/>
      <w:lvlJc w:val="left"/>
      <w:pPr>
        <w:ind w:left="470" w:hanging="360"/>
      </w:pPr>
      <w:rPr>
        <w:rFonts w:ascii="Trebuchet MS" w:eastAsia="Trebuchet MS" w:hAnsi="Trebuchet MS" w:cs="Trebuchet MS" w:hint="default"/>
        <w:w w:val="103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68444DF3"/>
    <w:multiLevelType w:val="hybridMultilevel"/>
    <w:tmpl w:val="396AF368"/>
    <w:lvl w:ilvl="0" w:tplc="A83EC31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FDCD08E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72EC2E2A"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807EE190"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FD66BE24"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F3708F4C"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D5EEC414"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C17C4A38"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C1E877BC">
      <w:numFmt w:val="bullet"/>
      <w:lvlText w:val="•"/>
      <w:lvlJc w:val="left"/>
      <w:pPr>
        <w:ind w:left="4696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DC"/>
    <w:rsid w:val="001B05CC"/>
    <w:rsid w:val="004F4DDC"/>
    <w:rsid w:val="004F6944"/>
    <w:rsid w:val="00527076"/>
    <w:rsid w:val="008E3420"/>
    <w:rsid w:val="00E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CAFE00"/>
  <w15:docId w15:val="{49939D6E-27D7-A14F-8332-64CB48F1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stefania.bergantino@un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Intini</cp:lastModifiedBy>
  <cp:revision>2</cp:revision>
  <dcterms:created xsi:type="dcterms:W3CDTF">2021-10-04T07:30:00Z</dcterms:created>
  <dcterms:modified xsi:type="dcterms:W3CDTF">2021-10-04T07:30:00Z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2019-09-08T00:00:00Z</vt:filetime>
  </property>
</Properties>
</file>