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50" w:rsidRDefault="00AE2850"/>
    <w:p w:rsidR="00674EF8" w:rsidRDefault="00674EF8"/>
    <w:p w:rsidR="00674EF8" w:rsidRDefault="00674EF8"/>
    <w:p w:rsidR="00674EF8" w:rsidRDefault="00674EF8">
      <w:r>
        <w:t>Traccia n. 1</w:t>
      </w:r>
    </w:p>
    <w:p w:rsidR="00674EF8" w:rsidRDefault="00674EF8">
      <w:r>
        <w:t>Il candidato descriva i principi teorici, gli aspetti strumentali e le potenziali applicazioni in campo professionale delle spettroscopie molecolari</w:t>
      </w:r>
    </w:p>
    <w:p w:rsidR="00674EF8" w:rsidRDefault="00674EF8"/>
    <w:p w:rsidR="00674EF8" w:rsidRDefault="00674EF8">
      <w:r>
        <w:t>Traccia n.2</w:t>
      </w:r>
    </w:p>
    <w:p w:rsidR="00674EF8" w:rsidRDefault="00674EF8">
      <w:r>
        <w:t>Tecniche di estrazione e purificazione di sostanze organiche e naturali non volatili</w:t>
      </w:r>
    </w:p>
    <w:p w:rsidR="00674EF8" w:rsidRDefault="00674EF8"/>
    <w:p w:rsidR="00674EF8" w:rsidRDefault="00674EF8">
      <w:r>
        <w:t xml:space="preserve">Traccia n. 3 </w:t>
      </w:r>
    </w:p>
    <w:p w:rsidR="00674EF8" w:rsidRDefault="00674EF8">
      <w:r>
        <w:t>Descrivete i principi teorici e strumentali delle tecniche analitiche utilizzate per l’analisi delle acque potabili</w:t>
      </w:r>
    </w:p>
    <w:p w:rsidR="00674EF8" w:rsidRDefault="00674EF8"/>
    <w:p w:rsidR="00674EF8" w:rsidRDefault="00674EF8">
      <w:bookmarkStart w:id="0" w:name="_GoBack"/>
      <w:bookmarkEnd w:id="0"/>
    </w:p>
    <w:p w:rsidR="00674EF8" w:rsidRDefault="00674EF8"/>
    <w:sectPr w:rsidR="00674E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F8"/>
    <w:rsid w:val="00674EF8"/>
    <w:rsid w:val="00A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Maria</dc:creator>
  <cp:lastModifiedBy>Papa Maria</cp:lastModifiedBy>
  <cp:revision>1</cp:revision>
  <dcterms:created xsi:type="dcterms:W3CDTF">2018-06-05T11:20:00Z</dcterms:created>
  <dcterms:modified xsi:type="dcterms:W3CDTF">2018-06-05T11:25:00Z</dcterms:modified>
</cp:coreProperties>
</file>