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0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46"/>
        <w:gridCol w:w="1704"/>
        <w:gridCol w:w="2394"/>
        <w:gridCol w:w="1460"/>
      </w:tblGrid>
      <w:tr w:rsidR="00A3761F">
        <w:trPr>
          <w:trHeight w:val="6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</w:pPr>
            <w:r>
              <w:rPr>
                <w:b/>
                <w:bCs/>
              </w:rPr>
              <w:t>Principali informazioni sull’insegnamento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Titolo insegnamento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ORGANIZZAZIONE E MARKETING DELLO SPORT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Corso di studio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rPr>
                <w:rFonts w:hint="eastAsia"/>
              </w:rPr>
            </w:pPr>
            <w:r>
              <w:rPr>
                <w:rFonts w:ascii="Gill Sans MT" w:eastAsia="Gill Sans MT" w:hAnsi="Gill Sans MT" w:cs="Gill Sans MT"/>
              </w:rPr>
              <w:t>SAMS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Crediti formativi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DUE (2 CFU)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Denominazione inglese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ORGANIZATION AND SPORT MARKETING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Obbligo di frequenza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NO</w:t>
            </w:r>
            <w:r w:rsidR="00A602B0">
              <w:rPr>
                <w:rFonts w:ascii="Gill Sans MT" w:eastAsia="Gill Sans MT" w:hAnsi="Gill Sans MT" w:cs="Gill Sans MT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MA CONSIGLIATA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Lingua di erogazione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ITALIANO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60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Docente responsabile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Indirizzo Mail</w:t>
            </w:r>
          </w:p>
        </w:tc>
      </w:tr>
      <w:tr w:rsidR="00A3761F">
        <w:trPr>
          <w:trHeight w:val="64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r>
              <w:t>Nome e Cognome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r>
              <w:t>PASSARO PIERLUIGI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3361F1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</w:pPr>
            <w:hyperlink r:id="rId8" w:history="1">
              <w:r w:rsidR="008A474D">
                <w:rPr>
                  <w:rStyle w:val="Hyperlink0"/>
                  <w:sz w:val="22"/>
                  <w:szCs w:val="22"/>
                </w:rPr>
                <w:t>PIERLUIGI.PASSARO@UNIBA.IT</w:t>
              </w:r>
            </w:hyperlink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60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Dettaglio credi formativi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Ambito discipl</w:t>
            </w: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i</w:t>
            </w: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nare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SSD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Crediti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AZIENDALE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SECS-P/08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DUE (2)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Modalità di erogazione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Periodo di erogazione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II semestre</w:t>
            </w:r>
          </w:p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Anno di corso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III anno di corso Laurea triennale</w:t>
            </w:r>
          </w:p>
        </w:tc>
      </w:tr>
      <w:tr w:rsidR="00A3761F">
        <w:trPr>
          <w:trHeight w:val="90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Modalità di erogazione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Lezioni frontali</w:t>
            </w:r>
          </w:p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Ore totali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602B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</w:rPr>
              <w:t>48</w:t>
            </w:r>
            <w:r w:rsidR="008A474D"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ORE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Ore di corso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</w:rPr>
              <w:t>24</w:t>
            </w: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ORE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602B0">
            <w:r>
              <w:t xml:space="preserve">Ore individuali 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602B0">
            <w:r>
              <w:t>24 ORE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C</w:t>
            </w: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  <w:shd w:val="clear" w:color="auto" w:fill="B2A1C7"/>
              </w:rPr>
              <w:t>alendario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lastRenderedPageBreak/>
              <w:t>Inizio attività didattiche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</w:pPr>
            <w:r>
              <w:rPr>
                <w:rStyle w:val="Nessuno"/>
                <w:sz w:val="22"/>
                <w:szCs w:val="22"/>
              </w:rPr>
              <w:t>22 MAGGIO 2018</w:t>
            </w:r>
          </w:p>
        </w:tc>
      </w:tr>
      <w:tr w:rsidR="00A3761F">
        <w:trPr>
          <w:trHeight w:val="32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Fine attività didattiche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  <w:rPr>
                <w:rFonts w:hint="eastAsia"/>
              </w:rPr>
            </w:pPr>
            <w:r>
              <w:rPr>
                <w:rStyle w:val="Nessuno"/>
                <w:rFonts w:ascii="Gill Sans MT" w:eastAsia="Gill Sans MT" w:hAnsi="Gill Sans MT" w:cs="Gill Sans MT"/>
                <w:sz w:val="24"/>
                <w:szCs w:val="24"/>
              </w:rPr>
              <w:t>15 GIUGNO 2018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Syllabus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  </w:t>
            </w:r>
          </w:p>
        </w:tc>
      </w:tr>
      <w:tr w:rsidR="00A3761F">
        <w:trPr>
          <w:trHeight w:val="4095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Prerequisiti</w:t>
            </w:r>
          </w:p>
          <w:p w:rsidR="00A3761F" w:rsidRDefault="00A3761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</w:pPr>
          </w:p>
          <w:p w:rsidR="00A3761F" w:rsidRDefault="00A3761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</w:pPr>
          </w:p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Risultati di apprendimento previsti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>Conoscenze di base della gestione aziendale</w:t>
            </w:r>
          </w:p>
          <w:p w:rsidR="00A3761F" w:rsidRDefault="00A3761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Style w:val="Nessuno"/>
                <w:i/>
                <w:iCs/>
              </w:rPr>
            </w:pPr>
          </w:p>
          <w:p w:rsidR="00A3761F" w:rsidRDefault="00A3761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Style w:val="Nessuno"/>
                <w:i/>
                <w:iCs/>
              </w:rPr>
            </w:pPr>
          </w:p>
          <w:p w:rsidR="00A3761F" w:rsidRDefault="008A474D">
            <w:pPr>
              <w:pStyle w:val="CorpoA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>Ottenere una buona conoscenza delle problemat</w:t>
            </w:r>
            <w:r>
              <w:rPr>
                <w:rStyle w:val="Nessuno"/>
                <w:i/>
                <w:iCs/>
              </w:rPr>
              <w:t>i</w:t>
            </w:r>
            <w:r>
              <w:rPr>
                <w:rStyle w:val="Nessuno"/>
                <w:i/>
                <w:iCs/>
              </w:rPr>
              <w:t>che della gestione delle imprese sportive: in part</w:t>
            </w:r>
            <w:r>
              <w:rPr>
                <w:rStyle w:val="Nessuno"/>
                <w:i/>
                <w:iCs/>
              </w:rPr>
              <w:t>i</w:t>
            </w:r>
            <w:r>
              <w:rPr>
                <w:rStyle w:val="Nessuno"/>
                <w:i/>
                <w:iCs/>
              </w:rPr>
              <w:t>colare sugli aspetti manageriali del marketing spo</w:t>
            </w:r>
            <w:r>
              <w:rPr>
                <w:rStyle w:val="Nessuno"/>
                <w:i/>
                <w:iCs/>
              </w:rPr>
              <w:t>r</w:t>
            </w:r>
            <w:r>
              <w:rPr>
                <w:rStyle w:val="Nessuno"/>
                <w:i/>
                <w:iCs/>
              </w:rPr>
              <w:t xml:space="preserve">tivo, </w:t>
            </w:r>
          </w:p>
          <w:p w:rsidR="00A3761F" w:rsidRDefault="008A474D">
            <w:pPr>
              <w:pStyle w:val="CorpoA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 xml:space="preserve">Domanda e offerta di sport alle persone </w:t>
            </w:r>
          </w:p>
          <w:p w:rsidR="00A3761F" w:rsidRDefault="008A474D">
            <w:pPr>
              <w:pStyle w:val="CorpoA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>Fattori di marketing per l’offerta sportiva alle pe</w:t>
            </w:r>
            <w:r>
              <w:rPr>
                <w:rStyle w:val="Nessuno"/>
                <w:i/>
                <w:iCs/>
              </w:rPr>
              <w:t>r</w:t>
            </w:r>
            <w:r>
              <w:rPr>
                <w:rStyle w:val="Nessuno"/>
                <w:i/>
                <w:iCs/>
              </w:rPr>
              <w:t>sone</w:t>
            </w:r>
          </w:p>
          <w:p w:rsidR="00A3761F" w:rsidRDefault="008A474D">
            <w:pPr>
              <w:pStyle w:val="CorpoA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rStyle w:val="Nessuno"/>
                <w:i/>
                <w:iCs/>
              </w:rPr>
              <w:t>Domanda di sport delle aziende e la concorrenza</w:t>
            </w:r>
          </w:p>
        </w:tc>
      </w:tr>
      <w:tr w:rsidR="00A3761F">
        <w:trPr>
          <w:trHeight w:val="1906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Contenuti di insegnamento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widowControl w:val="0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Gill Sans MT" w:eastAsia="Gill Sans MT" w:hAnsi="Gill Sans MT" w:cs="Gill Sans MT"/>
                <w:i/>
                <w:iCs/>
                <w:sz w:val="22"/>
                <w:szCs w:val="22"/>
              </w:rPr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 xml:space="preserve"> Marketing e Management dello sport</w:t>
            </w:r>
          </w:p>
          <w:p w:rsidR="00A3761F" w:rsidRDefault="008A474D">
            <w:pPr>
              <w:pStyle w:val="DidefaultA"/>
              <w:numPr>
                <w:ilvl w:val="0"/>
                <w:numId w:val="3"/>
              </w:numPr>
              <w:spacing w:after="120" w:line="276" w:lineRule="auto"/>
              <w:ind w:right="424"/>
              <w:rPr>
                <w:rFonts w:ascii="Gill Sans MT" w:eastAsia="Gill Sans MT" w:hAnsi="Gill Sans MT" w:cs="Gill Sans MT"/>
                <w:i/>
                <w:iCs/>
              </w:rPr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</w:rPr>
              <w:t>Consumer marketing sportivo</w:t>
            </w:r>
          </w:p>
          <w:p w:rsidR="00A3761F" w:rsidRDefault="008A474D">
            <w:pPr>
              <w:pStyle w:val="DidefaultA"/>
              <w:numPr>
                <w:ilvl w:val="0"/>
                <w:numId w:val="3"/>
              </w:numPr>
              <w:spacing w:after="120" w:line="276" w:lineRule="auto"/>
              <w:ind w:right="424"/>
              <w:rPr>
                <w:rFonts w:ascii="Gill Sans MT" w:eastAsia="Gill Sans MT" w:hAnsi="Gill Sans MT" w:cs="Gill Sans MT"/>
                <w:i/>
                <w:iCs/>
              </w:rPr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</w:rPr>
              <w:t>Business marketing sportivo</w:t>
            </w:r>
          </w:p>
          <w:p w:rsidR="00A3761F" w:rsidRDefault="008A474D">
            <w:pPr>
              <w:pStyle w:val="DidefaultA"/>
              <w:numPr>
                <w:ilvl w:val="0"/>
                <w:numId w:val="3"/>
              </w:numPr>
              <w:spacing w:after="120" w:line="276" w:lineRule="auto"/>
              <w:ind w:right="424"/>
              <w:rPr>
                <w:rFonts w:ascii="Gill Sans MT" w:eastAsia="Gill Sans MT" w:hAnsi="Gill Sans MT" w:cs="Gill Sans MT"/>
                <w:i/>
                <w:iCs/>
              </w:rPr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</w:rPr>
              <w:t>Aspetti manageriali del marketing sportivo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Programma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</w:p>
        </w:tc>
      </w:tr>
      <w:tr w:rsidR="00A3761F">
        <w:trPr>
          <w:trHeight w:val="6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Testi di riferimento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Style w:val="Nessuno"/>
              </w:rPr>
              <w:t>Sergio Cherubini, Marketing e Management dello Sport, FrancoAngeli, 2015, Milano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Note ai testi di riferimento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  <w:tr w:rsidR="00A3761F">
        <w:trPr>
          <w:trHeight w:val="31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Metodi didattici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Lezione frontale</w:t>
            </w:r>
          </w:p>
        </w:tc>
      </w:tr>
      <w:tr w:rsidR="00A3761F">
        <w:trPr>
          <w:trHeight w:val="87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t>Metodi di valutazione (indicare almeno la tipologia scritto, orale, altro)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Esame orale</w:t>
            </w:r>
          </w:p>
        </w:tc>
      </w:tr>
      <w:tr w:rsidR="00A3761F">
        <w:trPr>
          <w:trHeight w:val="239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>
              <w:rPr>
                <w:rStyle w:val="Nessuno"/>
                <w:rFonts w:ascii="Gill Sans MT" w:eastAsia="Gill Sans MT" w:hAnsi="Gill Sans MT" w:cs="Gill Sans MT"/>
                <w:sz w:val="22"/>
                <w:szCs w:val="22"/>
              </w:rPr>
              <w:lastRenderedPageBreak/>
              <w:t xml:space="preserve">Criteri di valutazione (per ogni risultato di apprendimento atteso su indicato, </w:t>
            </w: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descr</w:t>
            </w: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vere cosa ci si aspetta lo studente conosca o sia in grado di fare e a quale livello al fine di dimostrare che un risultato di a</w:t>
            </w: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prendimento è stato raggiunto e a quale livello)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8A474D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Lo studente deve possedere un’ottima conoscenza di base delle tematiche relative alla gestione di una impresa sportiva, dei fa</w:t>
            </w: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t</w:t>
            </w:r>
            <w:r>
              <w:rPr>
                <w:rStyle w:val="Nessuno"/>
                <w:rFonts w:ascii="Gill Sans MT" w:eastAsia="Gill Sans MT" w:hAnsi="Gill Sans MT" w:cs="Gill Sans MT"/>
                <w:i/>
                <w:iCs/>
                <w:sz w:val="22"/>
                <w:szCs w:val="22"/>
              </w:rPr>
              <w:t>tori di marketing per l’offerta sportiva alle persone, il business marketing sportivo.</w:t>
            </w:r>
          </w:p>
        </w:tc>
      </w:tr>
      <w:tr w:rsidR="00A3761F">
        <w:trPr>
          <w:trHeight w:val="33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1F" w:rsidRDefault="00A3761F"/>
        </w:tc>
      </w:tr>
    </w:tbl>
    <w:p w:rsidR="00A3761F" w:rsidRDefault="00A3761F">
      <w:pPr>
        <w:widowControl w:val="0"/>
        <w:ind w:left="432" w:hanging="432"/>
      </w:pPr>
    </w:p>
    <w:p w:rsidR="00A3761F" w:rsidRDefault="00A3761F">
      <w:pPr>
        <w:widowControl w:val="0"/>
        <w:ind w:left="324" w:hanging="324"/>
      </w:pPr>
    </w:p>
    <w:sectPr w:rsidR="00A3761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F1" w:rsidRDefault="003361F1">
      <w:r>
        <w:separator/>
      </w:r>
    </w:p>
  </w:endnote>
  <w:endnote w:type="continuationSeparator" w:id="0">
    <w:p w:rsidR="003361F1" w:rsidRDefault="0033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1F" w:rsidRDefault="00A3761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F1" w:rsidRDefault="003361F1">
      <w:r>
        <w:separator/>
      </w:r>
    </w:p>
  </w:footnote>
  <w:footnote w:type="continuationSeparator" w:id="0">
    <w:p w:rsidR="003361F1" w:rsidRDefault="0033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1F" w:rsidRDefault="00A3761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7360"/>
    <w:multiLevelType w:val="hybridMultilevel"/>
    <w:tmpl w:val="E36C564A"/>
    <w:lvl w:ilvl="0" w:tplc="AE2C5376">
      <w:start w:val="1"/>
      <w:numFmt w:val="bullet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E470E">
      <w:start w:val="1"/>
      <w:numFmt w:val="bullet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D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44700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29DC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8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3269F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03DBA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47CE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88D4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74787C"/>
    <w:multiLevelType w:val="hybridMultilevel"/>
    <w:tmpl w:val="EE8E7978"/>
    <w:lvl w:ilvl="0" w:tplc="890E70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45E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848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E81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E9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02B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DC0BC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EC8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0D6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E2C5376">
        <w:start w:val="1"/>
        <w:numFmt w:val="bullet"/>
        <w:lvlText w:val="·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0E470E">
        <w:start w:val="1"/>
        <w:numFmt w:val="bullet"/>
        <w:lvlText w:val="o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6E74D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744700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A29DC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3269F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403DBA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647CE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088D4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761F"/>
    <w:rsid w:val="003361F1"/>
    <w:rsid w:val="007F18A6"/>
    <w:rsid w:val="008A474D"/>
    <w:rsid w:val="00A3761F"/>
    <w:rsid w:val="00A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LUIGI.PASSARO@UNIB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Notarnicola</dc:creator>
  <cp:lastModifiedBy>Angela Notarnicola</cp:lastModifiedBy>
  <cp:revision>3</cp:revision>
  <dcterms:created xsi:type="dcterms:W3CDTF">2018-05-21T15:46:00Z</dcterms:created>
  <dcterms:modified xsi:type="dcterms:W3CDTF">2018-06-26T19:19:00Z</dcterms:modified>
</cp:coreProperties>
</file>