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5B6F19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Teoria e m</w:t>
            </w:r>
            <w:r w:rsidR="00BD7A98">
              <w:rPr>
                <w:rFonts w:ascii="Gill Sans MT" w:hAnsi="Gill Sans MT"/>
              </w:rPr>
              <w:t>etodologia dell’Allenamento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CFU</w:t>
            </w:r>
            <w:r w:rsidR="003E00F3">
              <w:rPr>
                <w:rFonts w:ascii="Gill Sans MT" w:hAnsi="Gill Sans MT"/>
              </w:rPr>
              <w:t xml:space="preserve"> </w:t>
            </w:r>
            <w:bookmarkStart w:id="0" w:name="_GoBack"/>
            <w:bookmarkEnd w:id="0"/>
            <w:r w:rsidR="00BD7A98">
              <w:rPr>
                <w:rFonts w:ascii="Gill Sans MT" w:hAnsi="Gill Sans MT"/>
              </w:rPr>
              <w:t>5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BD7A98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Methodology Training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5B6F19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D7A98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1F1EE1">
              <w:rPr>
                <w:rFonts w:ascii="Gill Sans MT" w:hAnsi="Gill Sans MT"/>
              </w:rPr>
              <w:t>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BD7A98" w:rsidP="00642F2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Docenti R</w:t>
            </w:r>
            <w:r w:rsidR="00050138" w:rsidRPr="00642F24">
              <w:rPr>
                <w:rFonts w:ascii="Gill Sans MT" w:hAnsi="Gill Sans MT"/>
                <w:b/>
              </w:rPr>
              <w:t>esponsabil</w:t>
            </w:r>
            <w:r>
              <w:rPr>
                <w:rFonts w:ascii="Gill Sans MT" w:hAnsi="Gill Sans MT"/>
                <w:b/>
              </w:rPr>
              <w:t>i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BD7A98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Michele De Candia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BD7A98" w:rsidP="00BD7A9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Marcello Grimaldi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5B6F1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5B6F19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5B6F1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5B6F19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5B6F1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5B6F19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5B6F19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M-EDF/02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3E00F3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D7A98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050138" w:rsidRPr="00642F24">
              <w:rPr>
                <w:rFonts w:ascii="Gill Sans MT" w:hAnsi="Gill Sans MT"/>
              </w:rPr>
              <w:t>emestre</w:t>
            </w:r>
            <w:r>
              <w:rPr>
                <w:rFonts w:ascii="Gill Sans MT" w:hAnsi="Gill Sans MT"/>
              </w:rPr>
              <w:t xml:space="preserve"> Secondo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BD7A9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  A</w:t>
            </w:r>
            <w:r w:rsidR="00301E9B">
              <w:rPr>
                <w:rFonts w:ascii="Gill Sans MT" w:hAnsi="Gill Sans MT"/>
              </w:rPr>
              <w:t>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BD7A98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Lezioni Frontali 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8179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D7A9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181796">
              <w:rPr>
                <w:rFonts w:ascii="Gill Sans MT" w:hAnsi="Gill Sans MT"/>
              </w:rPr>
              <w:t>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BD7A9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BD7A98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15.05.2018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BD7A9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07.06.2018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Syllabus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3E00F3" w:rsidRPr="00642F24" w:rsidRDefault="003E00F3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Nessuno 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32356C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</w:rPr>
            </w:pPr>
            <w:r w:rsidRPr="0032356C">
              <w:rPr>
                <w:rFonts w:ascii="Gill Sans MT" w:hAnsi="Gill Sans MT"/>
              </w:rPr>
              <w:t>Al termine del corso lo studente dovrà dimostrare di avere acquisito:</w:t>
            </w:r>
          </w:p>
          <w:p w:rsidR="00162CB7" w:rsidRPr="0032356C" w:rsidRDefault="00BD7A98" w:rsidP="0032356C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 w:cstheme="minorHAnsi"/>
              </w:rPr>
            </w:pPr>
            <w:r w:rsidRPr="0032356C">
              <w:rPr>
                <w:rFonts w:ascii="Gill Sans MT" w:hAnsi="Gill Sans MT" w:cstheme="minorHAnsi"/>
              </w:rPr>
              <w:t>C</w:t>
            </w:r>
            <w:r w:rsidR="00162CB7" w:rsidRPr="0032356C">
              <w:rPr>
                <w:rFonts w:ascii="Gill Sans MT" w:hAnsi="Gill Sans MT" w:cstheme="minorHAnsi"/>
              </w:rPr>
              <w:t>onoscenza e capacità di comprensione</w:t>
            </w:r>
            <w:r w:rsidRPr="0032356C">
              <w:rPr>
                <w:rFonts w:ascii="Gill Sans MT" w:hAnsi="Gill Sans MT" w:cstheme="minorHAnsi"/>
              </w:rPr>
              <w:t xml:space="preserve"> della  Metodologia dell’Allenamento Sportivo.</w:t>
            </w:r>
          </w:p>
          <w:p w:rsidR="00162CB7" w:rsidRPr="0032356C" w:rsidRDefault="00BD7A98" w:rsidP="0032356C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 w:cstheme="minorHAnsi"/>
              </w:rPr>
            </w:pPr>
            <w:r w:rsidRPr="0032356C">
              <w:rPr>
                <w:rFonts w:ascii="Gill Sans MT" w:hAnsi="Gill Sans MT" w:cstheme="minorHAnsi"/>
              </w:rPr>
              <w:t xml:space="preserve">Conoscenza </w:t>
            </w:r>
            <w:r w:rsidR="00162CB7" w:rsidRPr="0032356C">
              <w:rPr>
                <w:rFonts w:ascii="Gill Sans MT" w:hAnsi="Gill Sans MT" w:cstheme="minorHAnsi"/>
              </w:rPr>
              <w:t>e capacità di comprensione, applicata</w:t>
            </w:r>
            <w:r w:rsidR="0032356C" w:rsidRPr="0032356C">
              <w:rPr>
                <w:rFonts w:ascii="Gill Sans MT" w:hAnsi="Gill Sans MT" w:cstheme="minorHAnsi"/>
              </w:rPr>
              <w:t xml:space="preserve"> a</w:t>
            </w:r>
            <w:r w:rsidRPr="0032356C">
              <w:rPr>
                <w:rFonts w:ascii="Gill Sans MT" w:hAnsi="Gill Sans MT" w:cstheme="minorHAnsi"/>
              </w:rPr>
              <w:t>lle Attività Motorie e Sportive in Generale.</w:t>
            </w:r>
          </w:p>
          <w:p w:rsidR="00162CB7" w:rsidRPr="0032356C" w:rsidRDefault="00162CB7" w:rsidP="0032356C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 w:cstheme="minorHAnsi"/>
              </w:rPr>
            </w:pPr>
            <w:r w:rsidRPr="0032356C">
              <w:rPr>
                <w:rFonts w:ascii="Gill Sans MT" w:hAnsi="Gill Sans MT" w:cstheme="minorHAnsi"/>
              </w:rPr>
              <w:t>Autonomia di giudizio</w:t>
            </w:r>
            <w:r w:rsidR="0032356C" w:rsidRPr="0032356C">
              <w:rPr>
                <w:rFonts w:ascii="Gill Sans MT" w:hAnsi="Gill Sans MT" w:cstheme="minorHAnsi"/>
              </w:rPr>
              <w:t xml:space="preserve"> ed  </w:t>
            </w:r>
            <w:r w:rsidRPr="0032356C">
              <w:rPr>
                <w:rFonts w:ascii="Gill Sans MT" w:hAnsi="Gill Sans MT" w:cstheme="minorHAnsi"/>
              </w:rPr>
              <w:t>Abilità comunicative</w:t>
            </w:r>
            <w:r w:rsidR="0032356C" w:rsidRPr="0032356C">
              <w:rPr>
                <w:rFonts w:ascii="Gill Sans MT" w:hAnsi="Gill Sans MT" w:cstheme="minorHAnsi"/>
              </w:rPr>
              <w:t>, nell’insegnamento delle Attività Motorie e Sportive.</w:t>
            </w:r>
          </w:p>
          <w:p w:rsidR="00126484" w:rsidRPr="00162CB7" w:rsidRDefault="00126484" w:rsidP="0032356C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32356C">
              <w:rPr>
                <w:rFonts w:ascii="Gill Sans MT" w:hAnsi="Gill Sans MT" w:cstheme="minorHAnsi"/>
              </w:rPr>
              <w:t>Capacità di apprendere</w:t>
            </w:r>
            <w:r w:rsidR="0032356C">
              <w:rPr>
                <w:rFonts w:ascii="Gill Sans MT" w:hAnsi="Gill Sans MT" w:cstheme="minorHAnsi"/>
              </w:rPr>
              <w:t xml:space="preserve"> e di programmare L</w:t>
            </w:r>
            <w:r w:rsidR="0032356C" w:rsidRPr="0032356C">
              <w:rPr>
                <w:rFonts w:ascii="Gill Sans MT" w:hAnsi="Gill Sans MT" w:cstheme="minorHAnsi"/>
              </w:rPr>
              <w:t>ezioni di Sport e di Attività Motoria in generale</w:t>
            </w:r>
            <w:r w:rsidR="0032356C">
              <w:rPr>
                <w:rFonts w:ascii="Gill Sans MT" w:hAnsi="Gill Sans MT" w:cstheme="minorHAnsi"/>
              </w:rPr>
              <w:t>, sia in forma individuale che di Gruppo.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42E7D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Contenuti di I</w:t>
            </w:r>
            <w:r w:rsidR="00050138" w:rsidRPr="00642F24">
              <w:rPr>
                <w:rFonts w:ascii="Gill Sans MT" w:hAnsi="Gill Sans MT"/>
              </w:rPr>
              <w:t>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042E7D" w:rsidRDefault="00042E7D" w:rsidP="00DD5061">
            <w:pPr>
              <w:pStyle w:val="Corpotesto"/>
              <w:kinsoku w:val="0"/>
              <w:overflowPunct w:val="0"/>
              <w:spacing w:before="48"/>
              <w:rPr>
                <w:rFonts w:ascii="Gill Sans MT" w:hAnsi="Gill Sans MT"/>
                <w:sz w:val="22"/>
                <w:szCs w:val="22"/>
              </w:rPr>
            </w:pPr>
            <w:r w:rsidRPr="00042E7D">
              <w:rPr>
                <w:rFonts w:ascii="Gill Sans MT" w:hAnsi="Gill Sans MT"/>
                <w:sz w:val="22"/>
                <w:szCs w:val="22"/>
              </w:rPr>
              <w:t>La for</w:t>
            </w:r>
            <w:r>
              <w:rPr>
                <w:rFonts w:ascii="Gill Sans MT" w:hAnsi="Gill Sans MT"/>
                <w:sz w:val="22"/>
                <w:szCs w:val="22"/>
              </w:rPr>
              <w:t xml:space="preserve">mazione del Laureato in Scienze Motorie e Sportive, </w:t>
            </w:r>
            <w:r w:rsidRPr="00042E7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042E7D">
              <w:rPr>
                <w:rFonts w:ascii="Gill Sans MT" w:hAnsi="Gill Sans MT"/>
                <w:sz w:val="22"/>
                <w:szCs w:val="22"/>
              </w:rPr>
              <w:lastRenderedPageBreak/>
              <w:t>si realizza essenzialmente attraverso un processo di integrazione tra contenuti a carattere generale e contenuti a carattere specifico alle singole discip</w:t>
            </w:r>
            <w:r>
              <w:rPr>
                <w:rFonts w:ascii="Gill Sans MT" w:hAnsi="Gill Sans MT"/>
                <w:sz w:val="22"/>
                <w:szCs w:val="22"/>
              </w:rPr>
              <w:t xml:space="preserve">line sportive. I </w:t>
            </w:r>
            <w:r w:rsidRPr="00042E7D">
              <w:rPr>
                <w:rFonts w:ascii="Gill Sans MT" w:hAnsi="Gill Sans MT"/>
                <w:sz w:val="22"/>
                <w:szCs w:val="22"/>
              </w:rPr>
              <w:t>contenuti generali sono insegnamenti comuni, basati sulle conoscenze principali relative ad ogni area di formazione e servono per comprendere meglio le temati</w:t>
            </w:r>
            <w:r>
              <w:rPr>
                <w:rFonts w:ascii="Gill Sans MT" w:hAnsi="Gill Sans MT"/>
                <w:sz w:val="22"/>
                <w:szCs w:val="22"/>
              </w:rPr>
              <w:t xml:space="preserve">che specifiche. Sono proposti, </w:t>
            </w:r>
            <w:r w:rsidRPr="00042E7D">
              <w:rPr>
                <w:rFonts w:ascii="Gill Sans MT" w:hAnsi="Gill Sans MT"/>
                <w:sz w:val="22"/>
                <w:szCs w:val="22"/>
              </w:rPr>
              <w:t>partendo da un progetto didattico uni</w:t>
            </w:r>
            <w:r>
              <w:rPr>
                <w:rFonts w:ascii="Gill Sans MT" w:hAnsi="Gill Sans MT"/>
                <w:sz w:val="22"/>
                <w:szCs w:val="22"/>
              </w:rPr>
              <w:t>co ed elaborato attraverso lo studio di diverse discipline sportive.</w:t>
            </w:r>
            <w:r w:rsidRPr="00042E7D">
              <w:rPr>
                <w:rFonts w:ascii="Gill Sans MT" w:hAnsi="Gill Sans MT"/>
                <w:sz w:val="22"/>
                <w:szCs w:val="22"/>
              </w:rPr>
              <w:t xml:space="preserve"> La formazione di ciascuna tipologia di destinatari è basata su alcune aree fondamentali che costituiscono il nucleo delle loro conoscenze ed abilità.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042E7D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5061" w:rsidRDefault="00DD5061" w:rsidP="00DD5061">
            <w:pPr>
              <w:pStyle w:val="Corpotesto"/>
              <w:kinsoku w:val="0"/>
              <w:overflowPunct w:val="0"/>
            </w:pPr>
          </w:p>
          <w:p w:rsidR="00B2421E" w:rsidRDefault="00B2421E" w:rsidP="00B2421E">
            <w:pPr>
              <w:pStyle w:val="Corpotesto"/>
              <w:kinsoku w:val="0"/>
              <w:overflowPunct w:val="0"/>
              <w:spacing w:before="48"/>
            </w:pPr>
            <w:r>
              <w:rPr>
                <w:b/>
                <w:bCs/>
              </w:rPr>
              <w:t>PROGRAMMA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>Teoria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metodologia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dell’allenamento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  <w:ind w:left="0"/>
            </w:pP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-L’attivazione</w:t>
            </w:r>
            <w:r>
              <w:rPr>
                <w:spacing w:val="-12"/>
              </w:rPr>
              <w:t xml:space="preserve"> </w:t>
            </w:r>
            <w:r>
              <w:t>neuromuscolare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-Il</w:t>
            </w:r>
            <w:r>
              <w:rPr>
                <w:spacing w:val="-2"/>
              </w:rPr>
              <w:t xml:space="preserve"> </w:t>
            </w:r>
            <w:r>
              <w:t>Muscolo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contrazione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-L’unità</w:t>
            </w:r>
            <w:r>
              <w:rPr>
                <w:spacing w:val="-6"/>
              </w:rPr>
              <w:t xml:space="preserve"> </w:t>
            </w:r>
            <w:r>
              <w:t>motoria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-Apparato</w:t>
            </w:r>
            <w:r>
              <w:rPr>
                <w:spacing w:val="-6"/>
              </w:rPr>
              <w:t xml:space="preserve"> </w:t>
            </w:r>
            <w:r>
              <w:t>muscolare:</w:t>
            </w:r>
            <w:r>
              <w:rPr>
                <w:spacing w:val="-6"/>
              </w:rPr>
              <w:t xml:space="preserve"> </w:t>
            </w:r>
            <w:r>
              <w:t>caratteristiche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fibre</w:t>
            </w:r>
            <w:r>
              <w:rPr>
                <w:spacing w:val="-7"/>
              </w:rPr>
              <w:t xml:space="preserve"> </w:t>
            </w:r>
            <w:r>
              <w:t>muscolari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-Allenamento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Allenatore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  <w:spacing w:before="4"/>
            </w:pPr>
            <w:r>
              <w:t>-Capacità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abilità</w:t>
            </w:r>
            <w:r>
              <w:rPr>
                <w:spacing w:val="-4"/>
              </w:rPr>
              <w:t xml:space="preserve"> </w:t>
            </w:r>
            <w:r>
              <w:t>motorie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-Teoria</w:t>
            </w:r>
            <w:r>
              <w:rPr>
                <w:spacing w:val="-10"/>
              </w:rPr>
              <w:t xml:space="preserve"> </w:t>
            </w:r>
            <w:r>
              <w:t>dell’allenamento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-Cambiamenti</w:t>
            </w:r>
            <w:r>
              <w:rPr>
                <w:spacing w:val="-6"/>
              </w:rPr>
              <w:t xml:space="preserve"> </w:t>
            </w:r>
            <w:r>
              <w:t>neurologici,</w:t>
            </w:r>
            <w:r>
              <w:rPr>
                <w:spacing w:val="-5"/>
              </w:rPr>
              <w:t xml:space="preserve"> </w:t>
            </w:r>
            <w:r>
              <w:t>muscolari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endocrini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rPr>
                <w:spacing w:val="-1"/>
              </w:rPr>
              <w:t>-Allenamento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adattamento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-Il</w:t>
            </w:r>
            <w:r>
              <w:rPr>
                <w:spacing w:val="-2"/>
              </w:rPr>
              <w:t xml:space="preserve"> </w:t>
            </w:r>
            <w:r>
              <w:t>Carico</w:t>
            </w:r>
            <w:r>
              <w:rPr>
                <w:spacing w:val="-2"/>
              </w:rPr>
              <w:t xml:space="preserve"> </w:t>
            </w:r>
            <w:r>
              <w:t>fisico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-La</w:t>
            </w:r>
            <w:r>
              <w:rPr>
                <w:spacing w:val="-8"/>
              </w:rPr>
              <w:t xml:space="preserve"> </w:t>
            </w:r>
            <w:r>
              <w:t>supercompensazione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-Il</w:t>
            </w:r>
            <w:r>
              <w:rPr>
                <w:spacing w:val="-8"/>
              </w:rPr>
              <w:t xml:space="preserve"> </w:t>
            </w:r>
            <w:r>
              <w:t>sovrallenamento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-Fasi</w:t>
            </w:r>
            <w:r>
              <w:rPr>
                <w:spacing w:val="-2"/>
              </w:rPr>
              <w:t xml:space="preserve"> </w:t>
            </w:r>
            <w:r>
              <w:t>sensibili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-La</w:t>
            </w:r>
            <w:r>
              <w:rPr>
                <w:spacing w:val="-2"/>
              </w:rPr>
              <w:t xml:space="preserve"> </w:t>
            </w:r>
            <w:r>
              <w:t>Forza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metodi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-La</w:t>
            </w:r>
            <w:r>
              <w:rPr>
                <w:spacing w:val="-5"/>
              </w:rPr>
              <w:t xml:space="preserve"> </w:t>
            </w:r>
            <w:r>
              <w:t>Velocità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-La</w:t>
            </w:r>
            <w:r>
              <w:rPr>
                <w:spacing w:val="-3"/>
              </w:rPr>
              <w:t xml:space="preserve"> </w:t>
            </w:r>
            <w:r>
              <w:t>resistenza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metodi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-Mobilità</w:t>
            </w:r>
            <w:r>
              <w:rPr>
                <w:spacing w:val="-3"/>
              </w:rPr>
              <w:t xml:space="preserve"> </w:t>
            </w:r>
            <w:r>
              <w:t>articolare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metodi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sviluppo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-Le</w:t>
            </w:r>
            <w:r>
              <w:rPr>
                <w:spacing w:val="-6"/>
              </w:rPr>
              <w:t xml:space="preserve"> </w:t>
            </w: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coordinative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  <w:rPr>
                <w:spacing w:val="-1"/>
              </w:rPr>
            </w:pPr>
            <w:r>
              <w:t>-I</w:t>
            </w:r>
            <w:r>
              <w:rPr>
                <w:spacing w:val="-5"/>
              </w:rPr>
              <w:t xml:space="preserve"> </w:t>
            </w:r>
            <w:r>
              <w:t>principi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dell’allenamento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-Parametri</w:t>
            </w:r>
            <w:r>
              <w:rPr>
                <w:spacing w:val="-17"/>
              </w:rPr>
              <w:t xml:space="preserve"> </w:t>
            </w:r>
            <w:r>
              <w:t>dell’allenamento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-La</w:t>
            </w:r>
            <w:r>
              <w:rPr>
                <w:spacing w:val="-4"/>
              </w:rPr>
              <w:t xml:space="preserve"> </w:t>
            </w:r>
            <w:r>
              <w:t>periodizzazione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-Strutturazione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dell’allenamento</w:t>
            </w:r>
            <w:r>
              <w:rPr>
                <w:spacing w:val="-6"/>
              </w:rPr>
              <w:t xml:space="preserve"> </w:t>
            </w:r>
            <w:r>
              <w:t>(macrocicli,</w:t>
            </w:r>
            <w:r>
              <w:rPr>
                <w:spacing w:val="-6"/>
              </w:rPr>
              <w:t xml:space="preserve"> </w:t>
            </w:r>
            <w:r>
              <w:t>mesocicli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 w:rsidR="00042E7D">
              <w:pgNum/>
            </w:r>
            <w:r w:rsidR="00042E7D">
              <w:t>icro cicli</w:t>
            </w:r>
            <w:r>
              <w:t>)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-La</w:t>
            </w:r>
            <w:r>
              <w:rPr>
                <w:spacing w:val="-3"/>
              </w:rPr>
              <w:t xml:space="preserve"> </w:t>
            </w:r>
            <w:r>
              <w:t>seduta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allenamento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-Metodo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carico</w:t>
            </w:r>
            <w:r>
              <w:rPr>
                <w:spacing w:val="-3"/>
              </w:rPr>
              <w:t xml:space="preserve"> </w:t>
            </w:r>
            <w:r>
              <w:t>continuo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-Metodi</w:t>
            </w:r>
            <w:r>
              <w:rPr>
                <w:spacing w:val="-8"/>
              </w:rPr>
              <w:t xml:space="preserve"> </w:t>
            </w:r>
            <w:r>
              <w:t>intervallati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-Età</w:t>
            </w:r>
            <w:r>
              <w:rPr>
                <w:spacing w:val="-4"/>
              </w:rPr>
              <w:t xml:space="preserve"> </w:t>
            </w:r>
            <w:r>
              <w:t>evolutiva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-Metodo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pratica</w:t>
            </w:r>
            <w:r>
              <w:rPr>
                <w:spacing w:val="-2"/>
              </w:rPr>
              <w:t xml:space="preserve"> </w:t>
            </w:r>
            <w:r>
              <w:t>motoria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-metodo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pratica</w:t>
            </w:r>
            <w:r>
              <w:rPr>
                <w:spacing w:val="-3"/>
              </w:rPr>
              <w:t xml:space="preserve"> </w:t>
            </w:r>
            <w:r>
              <w:t>globale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-metodo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pratica</w:t>
            </w:r>
            <w:r>
              <w:rPr>
                <w:spacing w:val="-2"/>
              </w:rPr>
              <w:t xml:space="preserve"> </w:t>
            </w:r>
            <w:r>
              <w:t>analitica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  <w:rPr>
                <w:spacing w:val="-1"/>
              </w:rPr>
            </w:pPr>
            <w:r>
              <w:t>-Stile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d’insegnamento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-Strategie</w:t>
            </w:r>
            <w:r>
              <w:rPr>
                <w:spacing w:val="-10"/>
              </w:rPr>
              <w:t xml:space="preserve"> </w:t>
            </w:r>
            <w:r>
              <w:t>didattiche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  <w:spacing w:before="4"/>
            </w:pPr>
            <w:r>
              <w:t>-Insegnamenti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comando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rPr>
                <w:spacing w:val="-1"/>
              </w:rPr>
              <w:lastRenderedPageBreak/>
              <w:t>-Assegnazione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compiti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-Apprendimento</w:t>
            </w:r>
            <w:r>
              <w:rPr>
                <w:spacing w:val="-10"/>
              </w:rPr>
              <w:t xml:space="preserve"> </w:t>
            </w:r>
            <w:r>
              <w:t>collaborativo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-Apprendimento</w:t>
            </w:r>
            <w:r>
              <w:rPr>
                <w:spacing w:val="-11"/>
              </w:rPr>
              <w:t xml:space="preserve"> </w:t>
            </w:r>
            <w:r>
              <w:t>cooperativo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-Strategie</w:t>
            </w:r>
            <w:r>
              <w:rPr>
                <w:spacing w:val="-5"/>
              </w:rPr>
              <w:t xml:space="preserve"> </w:t>
            </w:r>
            <w:r>
              <w:t>cognitive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solving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-Libera</w:t>
            </w:r>
            <w:r>
              <w:rPr>
                <w:spacing w:val="-6"/>
              </w:rPr>
              <w:t xml:space="preserve"> </w:t>
            </w:r>
            <w:r>
              <w:t>esplorazione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-Scoperta</w:t>
            </w:r>
            <w:r>
              <w:rPr>
                <w:spacing w:val="-10"/>
              </w:rPr>
              <w:t xml:space="preserve"> </w:t>
            </w:r>
            <w:r>
              <w:t>guidata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-Apprendimento</w:t>
            </w:r>
            <w:r>
              <w:rPr>
                <w:spacing w:val="-14"/>
              </w:rPr>
              <w:t xml:space="preserve"> </w:t>
            </w:r>
            <w:r>
              <w:t>divergente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-Classificazione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stili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-Metodologia</w:t>
            </w:r>
            <w:r>
              <w:rPr>
                <w:spacing w:val="-13"/>
              </w:rPr>
              <w:t xml:space="preserve"> </w:t>
            </w:r>
            <w:r>
              <w:t>dell’insegnamento</w:t>
            </w:r>
          </w:p>
          <w:p w:rsidR="00B2421E" w:rsidRDefault="00B2421E" w:rsidP="00B2421E">
            <w:pPr>
              <w:pStyle w:val="Corpotesto"/>
              <w:kinsoku w:val="0"/>
              <w:overflowPunct w:val="0"/>
            </w:pPr>
            <w:r>
              <w:t>-Insegnare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apprendere</w:t>
            </w:r>
          </w:p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:rsidR="00FD67AD" w:rsidRDefault="004D3CF6" w:rsidP="00F2586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="00042E7D">
              <w:rPr>
                <w:rFonts w:ascii="Gill Sans MT" w:hAnsi="Gill Sans MT"/>
              </w:rPr>
              <w:t>ALLENARE: principi metodologici per l’allenamento nello sport e nelle attività motorie</w:t>
            </w:r>
            <w:r w:rsidR="00F2586C">
              <w:rPr>
                <w:rFonts w:ascii="Gill Sans MT" w:hAnsi="Gill Sans MT"/>
              </w:rPr>
              <w:t xml:space="preserve"> (Author: </w:t>
            </w:r>
            <w:proofErr w:type="spellStart"/>
            <w:r w:rsidR="00F2586C">
              <w:rPr>
                <w:rFonts w:ascii="Gill Sans MT" w:hAnsi="Gill Sans MT"/>
              </w:rPr>
              <w:t>F.Fischietti</w:t>
            </w:r>
            <w:proofErr w:type="spellEnd"/>
            <w:r w:rsidR="00F2586C">
              <w:rPr>
                <w:rFonts w:ascii="Gill Sans MT" w:hAnsi="Gill Sans MT"/>
              </w:rPr>
              <w:t>)</w:t>
            </w:r>
          </w:p>
          <w:p w:rsidR="00F2586C" w:rsidRDefault="004D3CF6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ALLENARE: adattamenti, Valutazione, programmazione.</w:t>
            </w:r>
          </w:p>
          <w:p w:rsidR="004D3CF6" w:rsidRPr="00642F24" w:rsidRDefault="00F2586C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Authors</w:t>
            </w:r>
            <w:proofErr w:type="spellEnd"/>
            <w:r>
              <w:rPr>
                <w:rFonts w:ascii="Gill Sans MT" w:hAnsi="Gill Sans MT"/>
              </w:rPr>
              <w:t xml:space="preserve">: A. </w:t>
            </w:r>
            <w:proofErr w:type="spellStart"/>
            <w:r>
              <w:rPr>
                <w:rFonts w:ascii="Gill Sans MT" w:hAnsi="Gill Sans MT"/>
              </w:rPr>
              <w:t>Giunto-F.Fischietti</w:t>
            </w:r>
            <w:proofErr w:type="spellEnd"/>
            <w:r>
              <w:rPr>
                <w:rFonts w:ascii="Gill Sans MT" w:hAnsi="Gill Sans MT"/>
              </w:rPr>
              <w:t>)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F2586C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Attraverso Metodologie didattiche Globali</w:t>
            </w:r>
            <w:r w:rsidR="004D3CF6">
              <w:rPr>
                <w:rFonts w:ascii="Gill Sans MT" w:hAnsi="Gill Sans MT"/>
              </w:rPr>
              <w:t xml:space="preserve"> ed Analitiche</w:t>
            </w:r>
            <w:r>
              <w:rPr>
                <w:rFonts w:ascii="Gill Sans MT" w:hAnsi="Gill Sans MT"/>
              </w:rPr>
              <w:t xml:space="preserve">, con </w:t>
            </w:r>
            <w:r w:rsidR="004D3CF6">
              <w:rPr>
                <w:rFonts w:ascii="Gill Sans MT" w:hAnsi="Gill Sans MT"/>
              </w:rPr>
              <w:t>Lezioni interattive</w:t>
            </w:r>
            <w:r>
              <w:rPr>
                <w:rFonts w:ascii="Gill Sans MT" w:hAnsi="Gill Sans MT"/>
              </w:rPr>
              <w:t xml:space="preserve"> e proposte pratiche.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3E00F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D3CF6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Valutazione Orale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3E00F3" w:rsidP="003E00F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215F0E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Alla fine del Corso di studi, lo studente avrà acquisito le conoscenze della Metodologia dell’Allenamento, nelle sue varie forme.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2586C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Giornata, ora e sede di ricevimento</w:t>
            </w:r>
            <w:r w:rsidR="00F2586C">
              <w:rPr>
                <w:rFonts w:ascii="Gill Sans MT" w:hAnsi="Gill Sans MT"/>
              </w:rPr>
              <w:t xml:space="preserve"> per lo studente: </w:t>
            </w:r>
          </w:p>
          <w:p w:rsidR="00533DAB" w:rsidRDefault="00533DAB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 De Candia:</w:t>
            </w:r>
          </w:p>
          <w:p w:rsidR="00533DAB" w:rsidRDefault="00533DAB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Martedì ore 18:00 – 19:00</w:t>
            </w:r>
          </w:p>
          <w:p w:rsidR="00533DAB" w:rsidRDefault="0018179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 Grimaldi:</w:t>
            </w:r>
          </w:p>
          <w:p w:rsidR="00F2586C" w:rsidRDefault="00F2586C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Lunedi ore 10,00 – 12,00 c/o </w:t>
            </w:r>
            <w:proofErr w:type="spellStart"/>
            <w:r>
              <w:rPr>
                <w:rFonts w:ascii="Gill Sans MT" w:hAnsi="Gill Sans MT"/>
              </w:rPr>
              <w:t>Cus</w:t>
            </w:r>
            <w:proofErr w:type="spellEnd"/>
            <w:r>
              <w:rPr>
                <w:rFonts w:ascii="Gill Sans MT" w:hAnsi="Gill Sans MT"/>
              </w:rPr>
              <w:t xml:space="preserve"> Bari;</w:t>
            </w:r>
          </w:p>
          <w:p w:rsidR="00E55995" w:rsidRDefault="00E55995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050138" w:rsidRDefault="00F2586C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Attraveso</w:t>
            </w:r>
            <w:proofErr w:type="spellEnd"/>
            <w:r>
              <w:rPr>
                <w:rFonts w:ascii="Gill Sans MT" w:hAnsi="Gill Sans MT"/>
              </w:rPr>
              <w:t xml:space="preserve"> mail dei Docenti.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21259F"/>
    <w:multiLevelType w:val="hybridMultilevel"/>
    <w:tmpl w:val="33FE18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42E7D"/>
    <w:rsid w:val="00050138"/>
    <w:rsid w:val="0006054A"/>
    <w:rsid w:val="00104931"/>
    <w:rsid w:val="00126484"/>
    <w:rsid w:val="0013566D"/>
    <w:rsid w:val="00145719"/>
    <w:rsid w:val="00162CB7"/>
    <w:rsid w:val="00176F96"/>
    <w:rsid w:val="00181796"/>
    <w:rsid w:val="001F1EE1"/>
    <w:rsid w:val="00215F0E"/>
    <w:rsid w:val="0021680B"/>
    <w:rsid w:val="002368B6"/>
    <w:rsid w:val="00273A6F"/>
    <w:rsid w:val="0028443E"/>
    <w:rsid w:val="002C478B"/>
    <w:rsid w:val="002F1C56"/>
    <w:rsid w:val="00301E9B"/>
    <w:rsid w:val="00316E61"/>
    <w:rsid w:val="0032356C"/>
    <w:rsid w:val="0032406E"/>
    <w:rsid w:val="003E00F3"/>
    <w:rsid w:val="00455B93"/>
    <w:rsid w:val="00455F85"/>
    <w:rsid w:val="004D3CF6"/>
    <w:rsid w:val="00516BF0"/>
    <w:rsid w:val="00526399"/>
    <w:rsid w:val="00533DAB"/>
    <w:rsid w:val="00561FBB"/>
    <w:rsid w:val="005A3C33"/>
    <w:rsid w:val="005A5E11"/>
    <w:rsid w:val="005B5D0D"/>
    <w:rsid w:val="005B6F19"/>
    <w:rsid w:val="00642F24"/>
    <w:rsid w:val="006715E7"/>
    <w:rsid w:val="00721057"/>
    <w:rsid w:val="0072675C"/>
    <w:rsid w:val="00754B04"/>
    <w:rsid w:val="007750AD"/>
    <w:rsid w:val="00796D43"/>
    <w:rsid w:val="007B2ABB"/>
    <w:rsid w:val="007C7182"/>
    <w:rsid w:val="008247DE"/>
    <w:rsid w:val="008B39B1"/>
    <w:rsid w:val="00923446"/>
    <w:rsid w:val="00962EF0"/>
    <w:rsid w:val="009753C4"/>
    <w:rsid w:val="00982056"/>
    <w:rsid w:val="009B7151"/>
    <w:rsid w:val="009F1194"/>
    <w:rsid w:val="00A859F9"/>
    <w:rsid w:val="00AB4DE2"/>
    <w:rsid w:val="00B20167"/>
    <w:rsid w:val="00B2421E"/>
    <w:rsid w:val="00B26723"/>
    <w:rsid w:val="00B4413B"/>
    <w:rsid w:val="00B4514D"/>
    <w:rsid w:val="00BD18A3"/>
    <w:rsid w:val="00BD5304"/>
    <w:rsid w:val="00BD7A98"/>
    <w:rsid w:val="00D41AF7"/>
    <w:rsid w:val="00D435F1"/>
    <w:rsid w:val="00D51E24"/>
    <w:rsid w:val="00D87291"/>
    <w:rsid w:val="00DB6C68"/>
    <w:rsid w:val="00DD5061"/>
    <w:rsid w:val="00DE7421"/>
    <w:rsid w:val="00E55995"/>
    <w:rsid w:val="00E60CD6"/>
    <w:rsid w:val="00F21BD6"/>
    <w:rsid w:val="00F2586C"/>
    <w:rsid w:val="00F606AC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506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eastAsiaTheme="minorEastAsia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5061"/>
    <w:rPr>
      <w:rFonts w:eastAsiaTheme="minorEastAsia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506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eastAsiaTheme="minorEastAsia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5061"/>
    <w:rPr>
      <w:rFonts w:eastAsiaTheme="minorEastAsi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7CA1-1DEE-471A-B758-7C96736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2018-06-08T13:39:00Z</dcterms:created>
  <dcterms:modified xsi:type="dcterms:W3CDTF">2018-06-26T19:34:00Z</dcterms:modified>
</cp:coreProperties>
</file>