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638" w:leader="none"/>
        </w:tabs>
        <w:jc w:val="center"/>
        <w:rPr>
          <w:rFonts w:ascii="Bookman Old Style" w:hAnsi="Bookman Old Style"/>
          <w:b/>
          <w:b/>
          <w:sz w:val="28"/>
          <w:szCs w:val="28"/>
          <w:lang w:val="fr-FR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2809875</wp:posOffset>
            </wp:positionH>
            <wp:positionV relativeFrom="paragraph">
              <wp:posOffset>-219075</wp:posOffset>
            </wp:positionV>
            <wp:extent cx="752475" cy="1057275"/>
            <wp:effectExtent l="0" t="0" r="0" b="0"/>
            <wp:wrapNone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lang w:val="fr-FR"/>
        </w:rPr>
        <w:t>C</w:t>
      </w:r>
      <w:r>
        <w:rPr>
          <w:rFonts w:ascii="Bookman Old Style" w:hAnsi="Bookman Old Style"/>
          <w:b/>
          <w:sz w:val="28"/>
          <w:szCs w:val="28"/>
          <w:lang w:val="fr-FR"/>
        </w:rPr>
        <w:t xml:space="preserve">OMUNE DI SAINT-PIERRE                     </w:t>
        <w:tab/>
        <w:t>COMMUNE DE SAINT-PIERRE</w:t>
      </w:r>
    </w:p>
    <w:p>
      <w:pPr>
        <w:pStyle w:val="Normal"/>
        <w:tabs>
          <w:tab w:val="right" w:pos="9638" w:leader="none"/>
        </w:tabs>
        <w:spacing w:lineRule="auto" w:line="240" w:before="0" w:after="0"/>
        <w:rPr>
          <w:rFonts w:ascii="Bookman Old Style" w:hAnsi="Bookman Old Style"/>
          <w:b/>
          <w:b/>
          <w:sz w:val="10"/>
          <w:szCs w:val="10"/>
          <w:lang w:val="fr-FR"/>
        </w:rPr>
      </w:pPr>
      <w:r>
        <w:rPr>
          <w:rFonts w:ascii="Bookman Old Style" w:hAnsi="Bookman Old Style"/>
          <w:b/>
          <w:sz w:val="10"/>
          <w:szCs w:val="10"/>
          <w:lang w:val="fr-FR"/>
        </w:rPr>
      </w:r>
    </w:p>
    <w:p>
      <w:pPr>
        <w:pStyle w:val="Titolo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REGIONE AUTONOMA DELLA VALLE D’AOSTA</w:t>
        <w:tab/>
        <w:t>REGION AUTONOME DE LA VALLÉE D’AOSTE</w:t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bCs/>
          <w:color w:val="FF0000"/>
          <w:sz w:val="40"/>
          <w:szCs w:val="40"/>
        </w:rPr>
        <w:t xml:space="preserve">Avviso di bando per l'assegnazione del premio annuale denominato </w:t>
      </w:r>
    </w:p>
    <w:p>
      <w:pPr>
        <w:pStyle w:val="Normal"/>
        <w:jc w:val="center"/>
        <w:rPr>
          <w:b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color w:val="FF0000"/>
          <w:sz w:val="40"/>
          <w:szCs w:val="40"/>
        </w:rPr>
        <w:t>“</w:t>
      </w:r>
      <w:r>
        <w:rPr>
          <w:rFonts w:ascii="Bookman Old Style" w:hAnsi="Bookman Old Style"/>
          <w:b/>
          <w:bCs/>
          <w:color w:val="FF0000"/>
          <w:sz w:val="40"/>
          <w:szCs w:val="40"/>
        </w:rPr>
        <w:t>PREMIO LEOPOLDO PERROD”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L’Amministrazione comunale di Saint-Pierre, in esecuzione della deliberazione del Consiglio Comunale n. 7 in data 17 febbraio 2017 e successive modificazioni, </w:t>
      </w:r>
      <w:r>
        <w:rPr>
          <w:rFonts w:ascii="Bookman Old Style" w:hAnsi="Bookman Old Style"/>
          <w:b/>
          <w:sz w:val="24"/>
          <w:szCs w:val="24"/>
        </w:rPr>
        <w:t xml:space="preserve">istituisce un premio annuale denominato “Premio Leopoldo Perrod” </w:t>
      </w:r>
      <w:r>
        <w:rPr>
          <w:rFonts w:ascii="Bookman Old Style" w:hAnsi="Bookman Old Style"/>
          <w:sz w:val="24"/>
          <w:szCs w:val="24"/>
        </w:rPr>
        <w:t>per il merito scolastico destinato: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 diplomato residente a Saint-Pierre che riporti la votazione più alta;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 laureato per la miglior tesi di laurea che porti contributi originali e qualificati alla conoscenza di Saint-Pierre e abbia come oggetto fatti, personaggi, situazioni culturali, geografiche, sociali ed economiche, urbanistiche e storiche riguardanti il comune medesimo.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Bookman Old Style" w:hAnsi="Bookman Old Style"/>
          <w:b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spacing w:lineRule="auto" w:line="240" w:before="0" w:after="0"/>
        <w:ind w:left="426" w:hanging="0"/>
        <w:contextualSpacing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Il premio annuale viene così definito: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3544" w:leader="none"/>
        </w:tabs>
        <w:spacing w:lineRule="auto" w:line="240" w:before="0" w:after="0"/>
        <w:ind w:left="426" w:hanging="0"/>
        <w:contextualSpacing/>
        <w:rPr/>
      </w:pPr>
      <w:r>
        <w:rPr>
          <w:rFonts w:ascii="Bookman Old Style" w:hAnsi="Bookman Old Style"/>
          <w:sz w:val="24"/>
          <w:szCs w:val="24"/>
        </w:rPr>
        <w:tab/>
        <w:t>euro 200,00 - diploma di maturità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3544" w:leader="none"/>
        </w:tabs>
        <w:spacing w:lineRule="auto" w:line="240" w:before="0" w:after="0"/>
        <w:ind w:left="426" w:hanging="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euro 250,00 - laurea triennale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3544" w:leader="none"/>
        </w:tabs>
        <w:spacing w:lineRule="auto" w:line="240" w:before="0" w:after="0"/>
        <w:ind w:left="426" w:hanging="0"/>
        <w:contextualSpacing/>
        <w:rPr/>
      </w:pPr>
      <w:r>
        <w:rPr>
          <w:rFonts w:ascii="Bookman Old Style" w:hAnsi="Bookman Old Style"/>
          <w:sz w:val="24"/>
          <w:szCs w:val="24"/>
        </w:rPr>
        <w:tab/>
        <w:t>euro 350,00 - laurea magistrale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tabs>
          <w:tab w:val="left" w:pos="3544" w:leader="none"/>
        </w:tabs>
        <w:spacing w:lineRule="auto" w:line="240" w:before="0" w:after="0"/>
        <w:ind w:left="426" w:hanging="0"/>
        <w:contextualSpacing/>
        <w:rPr/>
      </w:pPr>
      <w:r>
        <w:rPr>
          <w:rFonts w:ascii="Bookman Old Style" w:hAnsi="Bookman Old Style"/>
          <w:sz w:val="24"/>
          <w:szCs w:val="24"/>
        </w:rPr>
        <w:tab/>
        <w:t>euro 400,00 - dottorato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b w:val="false"/>
          <w:bCs w:val="false"/>
          <w:sz w:val="24"/>
          <w:szCs w:val="24"/>
          <w:u w:val="single"/>
        </w:rPr>
        <w:t xml:space="preserve">Si precisa che, fatta eccezione per quanto concerne il diploma, in assenza di domande nelle categorie previste l'ammontare del premio sarà cumulabile. 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requisiti per la partecipazione sono i seguenti: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i diplomati è necessario essere residenti, al momento del conseguimento del diploma di maturità, nel Comune di Saint-Pierre ed aver conseguito una votazione pari o maggiore a 95.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i laureati è necessario aver conseguito, in un qualsiasi Ateneo italiano o europeo, il dottorato o laurea magistrale o triennale nei due anni accademici precedenti la data di scadenza della presentazione della domanda.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Modalità di partecipazione: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Le domande per l’assegnazione del premio, dovranno essere presentate all’ufficio di Segreteria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>ENTRO IL 26 OTTOBRE 2018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>corredate dai seguenti documenti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Fotocopia del documento di identità;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del diploma di maturità (per il diplomato);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Bookman Old Style" w:hAnsi="Bookman Old Style"/>
          <w:sz w:val="24"/>
          <w:szCs w:val="24"/>
        </w:rPr>
        <w:t>Copia della tesi di laurea e del certificato di laurea (per il laureato);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La domanda va presentata su modulo prestampato disponibile presso l’ufficio di Segreteria o stampabile dal sito comunale: </w:t>
      </w:r>
      <w:hyperlink r:id="rId3">
        <w:r>
          <w:rPr>
            <w:rStyle w:val="CollegamentoInternet"/>
            <w:rFonts w:ascii="Bookman Old Style" w:hAnsi="Bookman Old Style"/>
            <w:sz w:val="24"/>
            <w:szCs w:val="24"/>
          </w:rPr>
          <w:t>www.comune.saint-pierre.ao.it</w:t>
        </w:r>
      </w:hyperlink>
      <w:r>
        <w:rPr>
          <w:rFonts w:ascii="Bookman Old Style" w:hAnsi="Bookman Old Styl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Saint-Pierre, lì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tabs>
          <w:tab w:val="center" w:pos="7938" w:leader="none"/>
        </w:tabs>
        <w:spacing w:lineRule="auto" w:line="240" w:before="0" w:after="0"/>
        <w:ind w:firstLine="1416"/>
        <w:jc w:val="both"/>
        <w:rPr/>
      </w:pPr>
      <w:r>
        <w:rPr>
          <w:rFonts w:ascii="Bookman Old Style" w:hAnsi="Bookman Old Style"/>
          <w:sz w:val="24"/>
          <w:szCs w:val="24"/>
        </w:rPr>
        <w:tab/>
        <w:t>Il Segretario Comunale</w:t>
      </w:r>
    </w:p>
    <w:p>
      <w:pPr>
        <w:pStyle w:val="Normal"/>
        <w:tabs>
          <w:tab w:val="center" w:pos="7938" w:leader="none"/>
        </w:tabs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0"/>
          <w:szCs w:val="20"/>
        </w:rPr>
        <w:t>Chabod Osvaldo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75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link w:val="Titolo1Carattere"/>
    <w:qFormat/>
    <w:rsid w:val="001919c8"/>
    <w:pPr>
      <w:keepNext/>
      <w:tabs>
        <w:tab w:val="center" w:pos="1560" w:leader="none"/>
        <w:tab w:val="center" w:pos="7938" w:leader="none"/>
        <w:tab w:val="right" w:pos="9638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color w:val="000000"/>
      <w:sz w:val="12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1919c8"/>
    <w:rPr>
      <w:rFonts w:ascii="Times New Roman" w:hAnsi="Times New Roman" w:eastAsia="Times New Roman" w:cs="Times New Roman"/>
      <w:b/>
      <w:color w:val="000000"/>
      <w:sz w:val="12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1919c8"/>
    <w:rPr>
      <w:rFonts w:ascii="Times New Roman" w:hAnsi="Times New Roman" w:eastAsia="Times New Roman" w:cs="Times New Roman"/>
      <w:color w:val="000000"/>
      <w:sz w:val="24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320ade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Bookman Old Style" w:hAnsi="Bookman Old Style" w:cs="Wingdings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Bookman Old Style" w:hAnsi="Bookman Old Style" w:cs="Wingdings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244d5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5244d5"/>
    <w:pPr>
      <w:spacing w:before="0" w:after="200"/>
      <w:contextualSpacing/>
    </w:pPr>
    <w:rPr/>
  </w:style>
  <w:style w:type="paragraph" w:styleId="Intestazione">
    <w:name w:val="Intestazione"/>
    <w:basedOn w:val="Normal"/>
    <w:link w:val="IntestazioneCarattere"/>
    <w:rsid w:val="001919c8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0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mune.saint-pierre.ao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LibreOffice/5.0.4.2$Windows_x86 LibreOffice_project/2b9802c1994aa0b7dc6079e128979269cf95bc78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2018-06-07T07:11:00Z</dcterms:created>
  <dc:creator>M.castellan</dc:creator>
  <dc:language>it-IT</dc:language>
  <cp:lastPrinted>2017-03-04T11:05:00Z</cp:lastPrinted>
  <dcterms:modified xsi:type="dcterms:W3CDTF">2018-06-27T10:55:15Z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