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8678" w14:textId="26CB7FF1" w:rsidR="001253C0" w:rsidRPr="00962E79" w:rsidRDefault="00C74FBD" w:rsidP="001253C0">
      <w:pPr>
        <w:pStyle w:val="Rientrocorpodeltesto"/>
        <w:ind w:firstLine="0"/>
        <w:jc w:val="center"/>
        <w:rPr>
          <w:rFonts w:eastAsia="Times New Roman" w:cs="Times New Roman"/>
          <w:b/>
          <w:szCs w:val="24"/>
          <w:lang w:eastAsia="ar-SA" w:bidi="ar-SA"/>
        </w:rPr>
      </w:pPr>
      <w:r w:rsidRPr="00962E79">
        <w:rPr>
          <w:rFonts w:eastAsia="Times New Roman" w:cs="Times New Roman"/>
          <w:b/>
          <w:szCs w:val="24"/>
          <w:lang w:eastAsia="ar-SA" w:bidi="ar-SA"/>
        </w:rPr>
        <w:t xml:space="preserve">Corso di Laurea: </w:t>
      </w:r>
      <w:r w:rsidR="001253C0" w:rsidRPr="00962E79">
        <w:rPr>
          <w:rFonts w:eastAsia="Times New Roman" w:cs="Times New Roman"/>
          <w:b/>
          <w:szCs w:val="24"/>
          <w:lang w:eastAsia="ar-SA" w:bidi="ar-SA"/>
        </w:rPr>
        <w:t xml:space="preserve">Interclasse in </w:t>
      </w:r>
    </w:p>
    <w:p w14:paraId="135F38BA" w14:textId="7808168D" w:rsidR="00C74FBD" w:rsidRPr="00962E79" w:rsidRDefault="001253C0" w:rsidP="00962E79">
      <w:pPr>
        <w:pStyle w:val="Rientrocorpodeltesto"/>
        <w:ind w:firstLine="0"/>
        <w:jc w:val="center"/>
        <w:rPr>
          <w:rFonts w:eastAsia="Times New Roman" w:cs="Times New Roman"/>
          <w:b/>
          <w:szCs w:val="24"/>
          <w:lang w:eastAsia="ar-SA" w:bidi="ar-SA"/>
        </w:rPr>
      </w:pPr>
      <w:r w:rsidRPr="00962E79">
        <w:rPr>
          <w:rFonts w:eastAsia="Times New Roman" w:cs="Times New Roman"/>
          <w:b/>
          <w:szCs w:val="24"/>
          <w:lang w:eastAsia="ar-SA" w:bidi="ar-SA"/>
        </w:rPr>
        <w:t>Scienze storiche e della documentazione storica</w:t>
      </w:r>
    </w:p>
    <w:p w14:paraId="4B485F8B" w14:textId="1054EC96" w:rsidR="00C74FBD" w:rsidRPr="00962E79" w:rsidRDefault="00C74FBD" w:rsidP="00907818">
      <w:pPr>
        <w:pStyle w:val="Rientrocorpodeltesto"/>
        <w:ind w:firstLine="0"/>
        <w:jc w:val="center"/>
        <w:rPr>
          <w:rFonts w:eastAsia="Times New Roman" w:cs="Times New Roman"/>
          <w:szCs w:val="24"/>
          <w:lang w:eastAsia="ar-SA" w:bidi="ar-SA"/>
        </w:rPr>
      </w:pPr>
      <w:r w:rsidRPr="00962E79">
        <w:rPr>
          <w:rFonts w:eastAsia="Times New Roman" w:cs="Times New Roman"/>
          <w:szCs w:val="24"/>
          <w:lang w:eastAsia="ar-SA" w:bidi="ar-SA"/>
        </w:rPr>
        <w:t xml:space="preserve">Prof. </w:t>
      </w:r>
      <w:r w:rsidR="00AF626A" w:rsidRPr="00962E79">
        <w:rPr>
          <w:rFonts w:eastAsia="Times New Roman" w:cs="Times New Roman"/>
          <w:szCs w:val="24"/>
          <w:lang w:eastAsia="ar-SA" w:bidi="ar-SA"/>
        </w:rPr>
        <w:t>Isidoro Davide Mortellaro</w:t>
      </w:r>
    </w:p>
    <w:p w14:paraId="3286445E" w14:textId="34189F38" w:rsidR="00AF626A" w:rsidRPr="00962E79" w:rsidRDefault="00AF626A" w:rsidP="00AF626A">
      <w:pPr>
        <w:pStyle w:val="Rientrocorpodeltesto"/>
        <w:ind w:firstLine="0"/>
        <w:jc w:val="center"/>
        <w:rPr>
          <w:rFonts w:eastAsia="Times New Roman" w:cs="Times New Roman"/>
          <w:szCs w:val="24"/>
          <w:lang w:eastAsia="ar-SA" w:bidi="ar-SA"/>
        </w:rPr>
      </w:pPr>
      <w:r w:rsidRPr="00962E79">
        <w:rPr>
          <w:rFonts w:eastAsia="Times New Roman" w:cs="Times New Roman"/>
          <w:szCs w:val="24"/>
          <w:lang w:eastAsia="ar-SA" w:bidi="ar-SA"/>
        </w:rPr>
        <w:t>Insegnamento: "</w:t>
      </w:r>
      <w:r w:rsidRPr="00962E79">
        <w:rPr>
          <w:rFonts w:eastAsia="Times New Roman" w:cs="Times New Roman"/>
          <w:b/>
          <w:szCs w:val="24"/>
          <w:lang w:eastAsia="ar-SA" w:bidi="ar-SA"/>
        </w:rPr>
        <w:t xml:space="preserve">Storia delle </w:t>
      </w:r>
      <w:r w:rsidR="001253C0" w:rsidRPr="00962E79">
        <w:rPr>
          <w:rFonts w:eastAsia="Times New Roman" w:cs="Times New Roman"/>
          <w:b/>
          <w:szCs w:val="24"/>
          <w:lang w:eastAsia="ar-SA" w:bidi="ar-SA"/>
        </w:rPr>
        <w:t>istituzioni politiche</w:t>
      </w:r>
      <w:r w:rsidRPr="00962E79">
        <w:rPr>
          <w:rFonts w:eastAsia="Times New Roman" w:cs="Times New Roman"/>
          <w:szCs w:val="24"/>
          <w:lang w:eastAsia="ar-SA" w:bidi="ar-SA"/>
        </w:rPr>
        <w:t xml:space="preserve">" </w:t>
      </w:r>
    </w:p>
    <w:p w14:paraId="7AA4D79F" w14:textId="2504F775" w:rsidR="00AF626A" w:rsidRPr="00962E79" w:rsidRDefault="00AF626A" w:rsidP="00907818">
      <w:pPr>
        <w:pStyle w:val="Rientrocorpodeltesto"/>
        <w:ind w:firstLine="0"/>
        <w:jc w:val="center"/>
        <w:rPr>
          <w:rFonts w:eastAsia="Times New Roman" w:cs="Times New Roman"/>
          <w:szCs w:val="24"/>
          <w:lang w:eastAsia="ar-SA" w:bidi="ar-SA"/>
        </w:rPr>
      </w:pPr>
      <w:r w:rsidRPr="00962E79">
        <w:rPr>
          <w:rFonts w:eastAsia="Times New Roman" w:cs="Times New Roman"/>
          <w:szCs w:val="24"/>
          <w:lang w:eastAsia="ar-SA" w:bidi="ar-SA"/>
        </w:rPr>
        <w:t>a.a. 2016/2017</w:t>
      </w:r>
    </w:p>
    <w:p w14:paraId="20F0F5C9" w14:textId="412811B0" w:rsidR="00C74FBD" w:rsidRPr="00962E79" w:rsidRDefault="00DC7AE2" w:rsidP="001505C9">
      <w:pPr>
        <w:pStyle w:val="Rientrocorpodeltesto"/>
        <w:spacing w:after="0"/>
        <w:ind w:firstLine="0"/>
        <w:rPr>
          <w:rFonts w:eastAsia="Times New Roman" w:cs="Times New Roman"/>
          <w:b/>
          <w:szCs w:val="24"/>
          <w:lang w:eastAsia="ar-SA" w:bidi="ar-SA"/>
        </w:rPr>
      </w:pPr>
      <w:r w:rsidRPr="00962E79">
        <w:rPr>
          <w:rFonts w:eastAsia="Times New Roman" w:cs="Times New Roman"/>
          <w:b/>
          <w:szCs w:val="24"/>
          <w:lang w:eastAsia="ar-SA" w:bidi="ar-SA"/>
        </w:rPr>
        <w:t>CFU</w:t>
      </w:r>
      <w:r w:rsidR="00C74FBD" w:rsidRPr="00962E79">
        <w:rPr>
          <w:rFonts w:eastAsia="Times New Roman" w:cs="Times New Roman"/>
          <w:b/>
          <w:szCs w:val="24"/>
          <w:lang w:eastAsia="ar-SA" w:bidi="ar-SA"/>
        </w:rPr>
        <w:t xml:space="preserve">:  </w:t>
      </w:r>
      <w:r w:rsidR="00AF626A" w:rsidRPr="00962E79">
        <w:rPr>
          <w:rFonts w:eastAsia="Times New Roman" w:cs="Times New Roman"/>
          <w:b/>
          <w:szCs w:val="24"/>
          <w:lang w:eastAsia="ar-SA" w:bidi="ar-SA"/>
        </w:rPr>
        <w:t>6</w:t>
      </w:r>
    </w:p>
    <w:p w14:paraId="5711DFC8" w14:textId="7A34BD16" w:rsidR="00C462FC" w:rsidRPr="00962E79" w:rsidRDefault="00AF626A" w:rsidP="001505C9">
      <w:pPr>
        <w:pStyle w:val="Rientrocorpodeltesto"/>
        <w:spacing w:after="0"/>
        <w:ind w:firstLine="0"/>
        <w:rPr>
          <w:rFonts w:eastAsia="Times New Roman" w:cs="Times New Roman"/>
          <w:b/>
          <w:szCs w:val="24"/>
          <w:lang w:eastAsia="ar-SA" w:bidi="ar-SA"/>
        </w:rPr>
      </w:pPr>
      <w:r w:rsidRPr="00962E79">
        <w:rPr>
          <w:rFonts w:eastAsia="Times New Roman" w:cs="Times New Roman"/>
          <w:b/>
          <w:szCs w:val="24"/>
          <w:lang w:eastAsia="ar-SA" w:bidi="ar-SA"/>
        </w:rPr>
        <w:t>SPS/06</w:t>
      </w:r>
    </w:p>
    <w:p w14:paraId="63C2EB99" w14:textId="35D19E40" w:rsidR="00C74FBD" w:rsidRPr="00962E79" w:rsidRDefault="00C74FBD" w:rsidP="001505C9">
      <w:pPr>
        <w:pStyle w:val="Rientrocorpodeltesto"/>
        <w:spacing w:after="0"/>
        <w:ind w:firstLine="0"/>
        <w:rPr>
          <w:rFonts w:eastAsia="Times New Roman" w:cs="Times New Roman"/>
          <w:b/>
          <w:szCs w:val="24"/>
          <w:lang w:eastAsia="ar-SA" w:bidi="ar-SA"/>
        </w:rPr>
      </w:pPr>
      <w:r w:rsidRPr="00962E79">
        <w:rPr>
          <w:rFonts w:eastAsia="Times New Roman" w:cs="Times New Roman"/>
          <w:b/>
          <w:szCs w:val="24"/>
          <w:lang w:eastAsia="ar-SA" w:bidi="ar-SA"/>
        </w:rPr>
        <w:t>II SEMESTRE</w:t>
      </w:r>
    </w:p>
    <w:p w14:paraId="6236CB5F" w14:textId="77777777" w:rsidR="00D941EE" w:rsidRPr="00962E79" w:rsidRDefault="00D941EE" w:rsidP="00C74FBD">
      <w:pPr>
        <w:pStyle w:val="Rientrocorpodeltesto"/>
        <w:spacing w:after="0"/>
        <w:ind w:firstLine="0"/>
        <w:rPr>
          <w:rFonts w:eastAsia="Times New Roman" w:cs="Times New Roman"/>
          <w:szCs w:val="24"/>
          <w:lang w:eastAsia="ar-SA" w:bidi="ar-SA"/>
        </w:rPr>
      </w:pPr>
    </w:p>
    <w:p w14:paraId="5951F655" w14:textId="02892400" w:rsidR="00BF645B" w:rsidRPr="00962E79" w:rsidRDefault="00BF645B" w:rsidP="00D941EE">
      <w:pPr>
        <w:pStyle w:val="Rientrocorpodeltesto"/>
        <w:spacing w:after="0"/>
        <w:ind w:firstLine="0"/>
        <w:jc w:val="center"/>
        <w:rPr>
          <w:rFonts w:eastAsia="Times New Roman" w:cs="Times New Roman"/>
          <w:szCs w:val="24"/>
          <w:lang w:eastAsia="ar-SA" w:bidi="ar-SA"/>
        </w:rPr>
      </w:pPr>
      <w:r w:rsidRPr="00962E79">
        <w:rPr>
          <w:rFonts w:eastAsia="Times New Roman" w:cs="Times New Roman"/>
          <w:b/>
          <w:szCs w:val="24"/>
          <w:lang w:eastAsia="ar-SA" w:bidi="ar-SA"/>
        </w:rPr>
        <w:t>Obiettivi del corso</w:t>
      </w:r>
    </w:p>
    <w:p w14:paraId="697102B7" w14:textId="77777777" w:rsidR="00D941EE" w:rsidRPr="00962E79" w:rsidRDefault="00D941EE" w:rsidP="00D941EE">
      <w:pPr>
        <w:pStyle w:val="Rientrocorpodeltesto"/>
        <w:spacing w:after="0"/>
        <w:ind w:firstLine="0"/>
        <w:jc w:val="center"/>
        <w:rPr>
          <w:rFonts w:eastAsia="Times New Roman" w:cs="Times New Roman"/>
          <w:szCs w:val="24"/>
          <w:lang w:eastAsia="ar-SA" w:bidi="ar-SA"/>
        </w:rPr>
      </w:pPr>
    </w:p>
    <w:p w14:paraId="38640AE6" w14:textId="3D00131C" w:rsidR="00C74FBD" w:rsidRPr="00962E79" w:rsidRDefault="0013712E" w:rsidP="00C74FBD">
      <w:pPr>
        <w:pStyle w:val="Rientrocorpodeltesto"/>
        <w:spacing w:after="0"/>
        <w:ind w:firstLine="0"/>
        <w:rPr>
          <w:rFonts w:eastAsia="Times New Roman" w:cs="Times New Roman"/>
          <w:szCs w:val="24"/>
          <w:lang w:eastAsia="ar-SA" w:bidi="ar-SA"/>
        </w:rPr>
      </w:pPr>
      <w:r w:rsidRPr="00962E79">
        <w:rPr>
          <w:rFonts w:cs="Times New Roman"/>
          <w:szCs w:val="24"/>
        </w:rPr>
        <w:t>Il corso di Storia delle istituzioni politiche mira a fornire allo studente le conoscenze specifiche per analizzare ed inquadrare la storia della democrazia moderna e delle sue istituzioni, con particolare attenzione alla sua evoluzione nell'età contemporanea e ai suoi sviluppi sovranazionali. Un'attenzione particolare sarà rivolta ai processi di legittimazione-delegittimazione che ne segnano la percezione presso l'opinione pubblica.</w:t>
      </w:r>
    </w:p>
    <w:p w14:paraId="4275E8A1" w14:textId="77777777" w:rsidR="00D941EE" w:rsidRPr="00962E79" w:rsidRDefault="00D941EE" w:rsidP="00C74FBD">
      <w:pPr>
        <w:pStyle w:val="Rientrocorpodeltesto"/>
        <w:spacing w:after="0"/>
        <w:ind w:firstLine="0"/>
        <w:rPr>
          <w:rFonts w:eastAsia="Times New Roman" w:cs="Times New Roman"/>
          <w:szCs w:val="24"/>
          <w:lang w:eastAsia="ar-SA" w:bidi="ar-SA"/>
        </w:rPr>
      </w:pPr>
    </w:p>
    <w:p w14:paraId="7102E23C" w14:textId="18800694" w:rsidR="00C74FBD" w:rsidRPr="00962E79" w:rsidRDefault="00C74FBD" w:rsidP="00D941EE">
      <w:pPr>
        <w:pStyle w:val="Rientrocorpodeltesto"/>
        <w:spacing w:after="0"/>
        <w:ind w:firstLine="0"/>
        <w:jc w:val="center"/>
        <w:rPr>
          <w:rFonts w:eastAsia="Times New Roman" w:cs="Times New Roman"/>
          <w:b/>
          <w:szCs w:val="24"/>
          <w:lang w:eastAsia="ar-SA" w:bidi="ar-SA"/>
        </w:rPr>
      </w:pPr>
      <w:r w:rsidRPr="00962E79">
        <w:rPr>
          <w:rFonts w:eastAsia="Times New Roman" w:cs="Times New Roman"/>
          <w:b/>
          <w:szCs w:val="24"/>
          <w:lang w:eastAsia="ar-SA" w:bidi="ar-SA"/>
        </w:rPr>
        <w:t>Contenuti del corso</w:t>
      </w:r>
    </w:p>
    <w:p w14:paraId="6BDBE314" w14:textId="77777777" w:rsidR="00DC2EA4" w:rsidRPr="00962E79" w:rsidRDefault="00DC2EA4" w:rsidP="00D941EE">
      <w:pPr>
        <w:pStyle w:val="Rientrocorpodeltesto"/>
        <w:spacing w:after="0"/>
        <w:ind w:firstLine="0"/>
        <w:jc w:val="center"/>
        <w:rPr>
          <w:rFonts w:eastAsia="Times New Roman" w:cs="Times New Roman"/>
          <w:b/>
          <w:szCs w:val="24"/>
          <w:lang w:eastAsia="ar-SA" w:bidi="ar-SA"/>
        </w:rPr>
      </w:pPr>
    </w:p>
    <w:p w14:paraId="499B2A00" w14:textId="77777777" w:rsidR="00A24BB9" w:rsidRPr="00962E79" w:rsidRDefault="00A24BB9" w:rsidP="00A24B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jc w:val="center"/>
        <w:rPr>
          <w:rFonts w:eastAsia="MS Mincho"/>
          <w:b/>
          <w:szCs w:val="24"/>
        </w:rPr>
      </w:pPr>
      <w:r w:rsidRPr="00962E79">
        <w:rPr>
          <w:rFonts w:eastAsia="MS Mincho"/>
          <w:b/>
          <w:szCs w:val="24"/>
        </w:rPr>
        <w:t>STORIA DELL'UNIONE EUROPEA</w:t>
      </w:r>
    </w:p>
    <w:p w14:paraId="002147B5" w14:textId="60A71C23" w:rsidR="00DC2EA4" w:rsidRPr="00962E79" w:rsidRDefault="00A24BB9" w:rsidP="00A24B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jc w:val="center"/>
        <w:rPr>
          <w:rFonts w:eastAsia="MS Mincho"/>
          <w:b/>
          <w:szCs w:val="24"/>
        </w:rPr>
      </w:pPr>
      <w:r w:rsidRPr="00962E79">
        <w:rPr>
          <w:rFonts w:eastAsia="MS Mincho"/>
          <w:b/>
          <w:szCs w:val="24"/>
        </w:rPr>
        <w:t xml:space="preserve">Da Maastricht alla </w:t>
      </w:r>
      <w:proofErr w:type="spellStart"/>
      <w:r w:rsidRPr="00962E79">
        <w:rPr>
          <w:rFonts w:eastAsia="MS Mincho"/>
          <w:b/>
          <w:szCs w:val="24"/>
        </w:rPr>
        <w:t>Brexit</w:t>
      </w:r>
      <w:proofErr w:type="spellEnd"/>
    </w:p>
    <w:p w14:paraId="5D9733D3" w14:textId="77777777" w:rsidR="0024006F" w:rsidRPr="00962E79" w:rsidRDefault="0024006F" w:rsidP="00D941EE">
      <w:pPr>
        <w:pStyle w:val="Rientrocorpodeltesto"/>
        <w:spacing w:after="0"/>
        <w:ind w:firstLine="0"/>
        <w:jc w:val="center"/>
        <w:rPr>
          <w:rFonts w:eastAsia="Times New Roman" w:cs="Times New Roman"/>
          <w:b/>
          <w:szCs w:val="24"/>
          <w:lang w:eastAsia="ar-SA" w:bidi="ar-SA"/>
        </w:rPr>
      </w:pPr>
    </w:p>
    <w:p w14:paraId="2531BAC2" w14:textId="75F4AE00" w:rsidR="00907818" w:rsidRPr="00336A19" w:rsidRDefault="00336A19" w:rsidP="00336A19">
      <w:pPr>
        <w:pStyle w:val="Rientrocorpodeltesto"/>
        <w:spacing w:after="0"/>
        <w:ind w:firstLine="0"/>
        <w:rPr>
          <w:rFonts w:eastAsia="Times New Roman" w:cs="Times New Roman"/>
          <w:b/>
          <w:szCs w:val="24"/>
          <w:lang w:eastAsia="ar-SA" w:bidi="ar-SA"/>
        </w:rPr>
      </w:pPr>
      <w:r w:rsidRPr="00336A19">
        <w:rPr>
          <w:rFonts w:eastAsia="MS Mincho"/>
          <w:color w:val="343434"/>
          <w:szCs w:val="24"/>
        </w:rPr>
        <w:t xml:space="preserve">Da Maastricht in poi l'europeismo ci ha accompagnato nello sforzo di stare al passo, se non alla testa della corsa universale verso la «società della conoscenza». Intanto, ci si rassicurava che grazie all'euro avremmo </w:t>
      </w:r>
      <w:r>
        <w:rPr>
          <w:rFonts w:eastAsia="MS Mincho"/>
          <w:color w:val="343434"/>
          <w:szCs w:val="24"/>
        </w:rPr>
        <w:t>visto</w:t>
      </w:r>
      <w:r w:rsidRPr="00336A19">
        <w:rPr>
          <w:rFonts w:eastAsia="MS Mincho"/>
          <w:color w:val="343434"/>
          <w:szCs w:val="24"/>
        </w:rPr>
        <w:t xml:space="preserve"> nascere, assieme ad una Unione europea sempre più stretta, il "popolo europeo". Così non è stato. </w:t>
      </w:r>
      <w:r>
        <w:rPr>
          <w:rFonts w:eastAsia="MS Mincho"/>
          <w:color w:val="343434"/>
          <w:szCs w:val="24"/>
        </w:rPr>
        <w:t>In luogo</w:t>
      </w:r>
      <w:r w:rsidRPr="00336A19">
        <w:rPr>
          <w:rFonts w:eastAsia="MS Mincho"/>
          <w:color w:val="343434"/>
          <w:szCs w:val="24"/>
        </w:rPr>
        <w:t xml:space="preserve"> del </w:t>
      </w:r>
      <w:r w:rsidRPr="00336A19">
        <w:rPr>
          <w:rFonts w:eastAsia="MS Mincho"/>
          <w:i/>
          <w:color w:val="343434"/>
          <w:szCs w:val="24"/>
        </w:rPr>
        <w:t>demos</w:t>
      </w:r>
      <w:r w:rsidRPr="00336A19">
        <w:rPr>
          <w:rFonts w:eastAsia="MS Mincho"/>
          <w:color w:val="343434"/>
          <w:szCs w:val="24"/>
        </w:rPr>
        <w:t xml:space="preserve"> si sono fatti avanti tanti demoni: quelli della xenofobia, del populismo demagogico, del rancore sociale alimentato da esclusione e diseguaglianze. A mano a mano che il tessuto delle democrazie europee, lo stato sociale, quel sostrato unificante di una civiltà, di un comune sentire di gran parte dell’Europa comunitaria</w:t>
      </w:r>
      <w:r>
        <w:rPr>
          <w:rFonts w:eastAsia="MS Mincho"/>
          <w:color w:val="343434"/>
          <w:szCs w:val="24"/>
        </w:rPr>
        <w:t>,</w:t>
      </w:r>
      <w:r w:rsidRPr="00336A19">
        <w:rPr>
          <w:rFonts w:eastAsia="MS Mincho"/>
          <w:color w:val="343434"/>
          <w:szCs w:val="24"/>
        </w:rPr>
        <w:t xml:space="preserve"> è stato sottoposto ai morsi della crisi e della regolazione neoliberista dettata dall’UE, speranza e fiducia hanno lasciato il campo a sconforto e disillusione. La scalata disinvolta del XXI secolo ha lasciato posto all'assedio del "mondo grande e terribile". E' in questa più che ventennale vicenda che è </w:t>
      </w:r>
      <w:bookmarkStart w:id="0" w:name="_GoBack"/>
      <w:bookmarkEnd w:id="0"/>
      <w:r w:rsidRPr="00336A19">
        <w:rPr>
          <w:rFonts w:eastAsia="MS Mincho"/>
          <w:color w:val="343434"/>
          <w:szCs w:val="24"/>
        </w:rPr>
        <w:t>necessario affondare la lente dell'analisi per non abbandonare cammino e speranza.</w:t>
      </w:r>
    </w:p>
    <w:p w14:paraId="14A06D93" w14:textId="77777777" w:rsidR="00DC2EA4" w:rsidRPr="00962E79" w:rsidRDefault="00DC2EA4" w:rsidP="00D941EE">
      <w:pPr>
        <w:pStyle w:val="Rientrocorpodeltesto"/>
        <w:spacing w:after="0"/>
        <w:ind w:firstLine="0"/>
        <w:jc w:val="center"/>
        <w:rPr>
          <w:rFonts w:eastAsia="Times New Roman" w:cs="Times New Roman"/>
          <w:b/>
          <w:szCs w:val="24"/>
          <w:lang w:eastAsia="ar-SA" w:bidi="ar-SA"/>
        </w:rPr>
      </w:pPr>
    </w:p>
    <w:p w14:paraId="0CABFAED" w14:textId="77777777" w:rsidR="0024006F" w:rsidRPr="00962E79" w:rsidRDefault="0024006F" w:rsidP="00D941EE">
      <w:pPr>
        <w:pStyle w:val="Rientrocorpodeltesto"/>
        <w:spacing w:after="0"/>
        <w:ind w:firstLine="0"/>
        <w:jc w:val="center"/>
        <w:rPr>
          <w:rFonts w:eastAsia="Times New Roman" w:cs="Times New Roman"/>
          <w:szCs w:val="24"/>
          <w:lang w:eastAsia="ar-SA" w:bidi="ar-SA"/>
        </w:rPr>
      </w:pPr>
    </w:p>
    <w:p w14:paraId="2B357F4A" w14:textId="77777777" w:rsidR="00C74FBD" w:rsidRPr="00962E79" w:rsidRDefault="00C74FBD" w:rsidP="00C74FBD">
      <w:pPr>
        <w:pStyle w:val="Rientrocorpodeltesto"/>
        <w:spacing w:after="0"/>
        <w:ind w:firstLine="0"/>
        <w:rPr>
          <w:rFonts w:eastAsia="Times New Roman" w:cs="Times New Roman"/>
          <w:szCs w:val="24"/>
          <w:lang w:eastAsia="ar-SA" w:bidi="ar-SA"/>
        </w:rPr>
      </w:pPr>
    </w:p>
    <w:p w14:paraId="3E610603" w14:textId="55F37BC0" w:rsidR="00C74FBD" w:rsidRPr="00962E79" w:rsidRDefault="00C74FBD" w:rsidP="001505C9">
      <w:pPr>
        <w:pStyle w:val="Rientrocorpodeltesto"/>
        <w:spacing w:after="0"/>
        <w:ind w:left="540" w:hanging="540"/>
        <w:jc w:val="center"/>
        <w:rPr>
          <w:rFonts w:eastAsia="Times New Roman" w:cs="Times New Roman"/>
          <w:b/>
          <w:szCs w:val="24"/>
          <w:lang w:eastAsia="ar-SA" w:bidi="ar-SA"/>
        </w:rPr>
      </w:pPr>
      <w:r w:rsidRPr="00962E79">
        <w:rPr>
          <w:rFonts w:eastAsia="Times New Roman" w:cs="Times New Roman"/>
          <w:b/>
          <w:szCs w:val="24"/>
          <w:lang w:eastAsia="ar-SA" w:bidi="ar-SA"/>
        </w:rPr>
        <w:t>Organizzazione del corso</w:t>
      </w:r>
    </w:p>
    <w:p w14:paraId="51BB81FB" w14:textId="77777777" w:rsidR="001505C9" w:rsidRPr="00962E79" w:rsidRDefault="001505C9" w:rsidP="001505C9">
      <w:pPr>
        <w:pStyle w:val="Rientrocorpodeltesto"/>
        <w:spacing w:after="0"/>
        <w:ind w:left="540" w:hanging="540"/>
        <w:jc w:val="center"/>
        <w:rPr>
          <w:rFonts w:eastAsia="Times New Roman" w:cs="Times New Roman"/>
          <w:szCs w:val="24"/>
          <w:lang w:eastAsia="ar-SA" w:bidi="ar-SA"/>
        </w:rPr>
      </w:pPr>
    </w:p>
    <w:p w14:paraId="7B4DEC22" w14:textId="62C4903C" w:rsidR="00C74FBD" w:rsidRPr="00962E79" w:rsidRDefault="001505C9" w:rsidP="001505C9">
      <w:pPr>
        <w:pStyle w:val="Rientrocorpodeltesto"/>
        <w:spacing w:after="0"/>
        <w:ind w:firstLine="27"/>
        <w:rPr>
          <w:rFonts w:cs="Times New Roman"/>
          <w:szCs w:val="24"/>
        </w:rPr>
      </w:pPr>
      <w:r w:rsidRPr="00962E79">
        <w:rPr>
          <w:rFonts w:cs="Times New Roman"/>
          <w:szCs w:val="24"/>
        </w:rPr>
        <w:t xml:space="preserve">Il corso è organizzato in lezioni settimanali, arricchite da seminari di approfondimento. Gli studenti che si trovassero nell’impossibilità di frequentare, potranno concordare variazioni al programma, così come coloro che volessero svolgere la tesi di laurea nella disciplina. Compatibilmente con la disponibilità dell’aula informatica, sarà organizzato un  </w:t>
      </w:r>
      <w:r w:rsidRPr="00962E79">
        <w:rPr>
          <w:rFonts w:cs="Times New Roman"/>
          <w:szCs w:val="24"/>
        </w:rPr>
        <w:lastRenderedPageBreak/>
        <w:t xml:space="preserve">laboratorio su </w:t>
      </w:r>
      <w:r w:rsidR="00DB2301" w:rsidRPr="00962E79">
        <w:rPr>
          <w:rFonts w:cs="Times New Roman"/>
          <w:b/>
          <w:szCs w:val="24"/>
          <w:u w:val="single"/>
        </w:rPr>
        <w:t>La globalizzazione</w:t>
      </w:r>
      <w:r w:rsidRPr="00962E79">
        <w:rPr>
          <w:rFonts w:cs="Times New Roman"/>
          <w:b/>
          <w:szCs w:val="24"/>
          <w:u w:val="single"/>
        </w:rPr>
        <w:t xml:space="preserve"> e Internet</w:t>
      </w:r>
      <w:r w:rsidRPr="00962E79">
        <w:rPr>
          <w:rFonts w:cs="Times New Roman"/>
          <w:szCs w:val="24"/>
        </w:rPr>
        <w:t>, dedicato all’utilizzo di tecnologie e strumenti  essenziali all’approfondimento di specifiche tematiche trattate nel corso, preparazione di tesine e forum, catalogazione di documenti storici.</w:t>
      </w:r>
    </w:p>
    <w:p w14:paraId="2E7229F4" w14:textId="77777777" w:rsidR="001505C9" w:rsidRPr="00962E79" w:rsidRDefault="001505C9" w:rsidP="001505C9">
      <w:pPr>
        <w:pStyle w:val="Rientrocorpodeltesto"/>
        <w:spacing w:after="0"/>
        <w:ind w:firstLine="27"/>
        <w:rPr>
          <w:rFonts w:eastAsia="Times New Roman" w:cs="Times New Roman"/>
          <w:szCs w:val="24"/>
          <w:lang w:eastAsia="ar-SA" w:bidi="ar-SA"/>
        </w:rPr>
      </w:pPr>
    </w:p>
    <w:p w14:paraId="7768D11B" w14:textId="094DF270" w:rsidR="00C74FBD" w:rsidRPr="00962E79" w:rsidRDefault="005D67D6" w:rsidP="005D67D6">
      <w:pPr>
        <w:pStyle w:val="Nessunaspaziatura"/>
        <w:ind w:right="1274"/>
        <w:jc w:val="center"/>
        <w:rPr>
          <w:rFonts w:ascii="Times New Roman" w:eastAsia="Times New Roman" w:hAnsi="Times New Roman"/>
          <w:sz w:val="24"/>
          <w:szCs w:val="24"/>
          <w:lang w:eastAsia="ar-SA"/>
        </w:rPr>
      </w:pPr>
      <w:r w:rsidRPr="00962E79">
        <w:rPr>
          <w:rFonts w:ascii="Times New Roman" w:eastAsia="Times New Roman" w:hAnsi="Times New Roman"/>
          <w:sz w:val="24"/>
          <w:szCs w:val="24"/>
          <w:lang w:eastAsia="ar-SA"/>
        </w:rPr>
        <w:t>Bibliografia</w:t>
      </w:r>
    </w:p>
    <w:p w14:paraId="5833685F" w14:textId="77777777" w:rsidR="00DC2EA4" w:rsidRPr="00962E79" w:rsidRDefault="00DC2EA4" w:rsidP="00DC2EA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rPr>
          <w:rFonts w:eastAsia="MS Mincho"/>
          <w:szCs w:val="24"/>
        </w:rPr>
      </w:pPr>
    </w:p>
    <w:p w14:paraId="70E54371" w14:textId="6DDCA504" w:rsidR="00EA5D8D" w:rsidRPr="00962E79" w:rsidRDefault="00EA5D8D" w:rsidP="00EA5D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rPr>
          <w:rFonts w:eastAsia="MS Mincho"/>
          <w:szCs w:val="24"/>
        </w:rPr>
      </w:pPr>
      <w:r w:rsidRPr="00962E79">
        <w:rPr>
          <w:rFonts w:eastAsia="MS Mincho"/>
          <w:szCs w:val="24"/>
        </w:rPr>
        <w:t xml:space="preserve">Maurizio Ferrera, </w:t>
      </w:r>
      <w:r w:rsidRPr="00962E79">
        <w:rPr>
          <w:rFonts w:eastAsia="MS Mincho"/>
          <w:i/>
          <w:szCs w:val="24"/>
        </w:rPr>
        <w:t>Rotta di collisione. Euro contro Welfare</w:t>
      </w:r>
      <w:proofErr w:type="gramStart"/>
      <w:r w:rsidRPr="00962E79">
        <w:rPr>
          <w:rFonts w:eastAsia="MS Mincho"/>
          <w:i/>
          <w:szCs w:val="24"/>
        </w:rPr>
        <w:t>?</w:t>
      </w:r>
      <w:r w:rsidRPr="00962E79">
        <w:rPr>
          <w:rFonts w:eastAsia="MS Mincho"/>
          <w:szCs w:val="24"/>
        </w:rPr>
        <w:t>,</w:t>
      </w:r>
      <w:proofErr w:type="gramEnd"/>
      <w:r w:rsidRPr="00962E79">
        <w:rPr>
          <w:rFonts w:eastAsia="MS Mincho"/>
          <w:szCs w:val="24"/>
        </w:rPr>
        <w:t xml:space="preserve"> Laterza, Roma-Bari  2016</w:t>
      </w:r>
    </w:p>
    <w:p w14:paraId="10547A25" w14:textId="77777777" w:rsidR="00EA5D8D" w:rsidRPr="00962E79" w:rsidRDefault="00EA5D8D" w:rsidP="00EA5D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rPr>
          <w:rFonts w:eastAsia="MS Mincho"/>
          <w:szCs w:val="24"/>
        </w:rPr>
      </w:pPr>
    </w:p>
    <w:p w14:paraId="1B637A06" w14:textId="13DEA766" w:rsidR="005D67D6" w:rsidRPr="00962E79" w:rsidRDefault="00EA5D8D" w:rsidP="00EA5D8D">
      <w:pPr>
        <w:jc w:val="both"/>
        <w:rPr>
          <w:szCs w:val="24"/>
        </w:rPr>
      </w:pPr>
      <w:r w:rsidRPr="00962E79">
        <w:rPr>
          <w:rFonts w:eastAsia="MS Mincho"/>
          <w:szCs w:val="24"/>
        </w:rPr>
        <w:t xml:space="preserve">Isidoro D. Mortellaro, </w:t>
      </w:r>
      <w:r w:rsidRPr="00962E79">
        <w:rPr>
          <w:rFonts w:eastAsia="MS Mincho"/>
          <w:i/>
          <w:szCs w:val="24"/>
        </w:rPr>
        <w:t xml:space="preserve">Tra due secoli. </w:t>
      </w:r>
      <w:proofErr w:type="gramStart"/>
      <w:r w:rsidRPr="00962E79">
        <w:rPr>
          <w:rFonts w:eastAsia="MS Mincho"/>
          <w:i/>
          <w:szCs w:val="24"/>
        </w:rPr>
        <w:t>Tappe e approdi dell'Unione Europea: 1989-2011</w:t>
      </w:r>
      <w:r w:rsidRPr="00962E79">
        <w:rPr>
          <w:rFonts w:eastAsia="MS Mincho"/>
          <w:szCs w:val="24"/>
        </w:rPr>
        <w:t>, edizioni la meridiana, Molfetta 2011</w:t>
      </w:r>
      <w:proofErr w:type="gramEnd"/>
    </w:p>
    <w:p w14:paraId="1247B40B" w14:textId="77777777" w:rsidR="00C74FBD" w:rsidRPr="00962E79" w:rsidRDefault="00C74FBD" w:rsidP="00C74FBD">
      <w:pPr>
        <w:pStyle w:val="Rientrocorpodeltesto"/>
        <w:spacing w:after="0"/>
        <w:ind w:firstLine="0"/>
        <w:rPr>
          <w:rFonts w:eastAsia="Times New Roman" w:cs="Times New Roman"/>
          <w:szCs w:val="24"/>
          <w:lang w:eastAsia="ar-SA" w:bidi="ar-SA"/>
        </w:rPr>
      </w:pPr>
    </w:p>
    <w:p w14:paraId="63D2C556" w14:textId="6DBE335C" w:rsidR="00C74FBD" w:rsidRPr="00962E79" w:rsidRDefault="00C74FBD" w:rsidP="005D67D6">
      <w:pPr>
        <w:pStyle w:val="Rientrocorpodeltesto"/>
        <w:spacing w:after="0"/>
        <w:ind w:left="720" w:hanging="720"/>
        <w:jc w:val="center"/>
        <w:rPr>
          <w:rFonts w:eastAsia="Times New Roman" w:cs="Times New Roman"/>
          <w:b/>
          <w:szCs w:val="24"/>
          <w:lang w:eastAsia="ar-SA" w:bidi="ar-SA"/>
        </w:rPr>
      </w:pPr>
      <w:r w:rsidRPr="00962E79">
        <w:rPr>
          <w:rFonts w:eastAsia="Times New Roman" w:cs="Times New Roman"/>
          <w:b/>
          <w:szCs w:val="24"/>
          <w:lang w:eastAsia="ar-SA" w:bidi="ar-SA"/>
        </w:rPr>
        <w:t>Modalità di</w:t>
      </w:r>
      <w:r w:rsidR="005D67D6" w:rsidRPr="00962E79">
        <w:rPr>
          <w:rFonts w:eastAsia="Times New Roman" w:cs="Times New Roman"/>
          <w:b/>
          <w:szCs w:val="24"/>
          <w:lang w:eastAsia="ar-SA" w:bidi="ar-SA"/>
        </w:rPr>
        <w:t xml:space="preserve"> svolgimento dell’esame finale</w:t>
      </w:r>
    </w:p>
    <w:p w14:paraId="1536AE27" w14:textId="77777777" w:rsidR="005D67D6" w:rsidRPr="00962E79" w:rsidRDefault="005D67D6" w:rsidP="005D67D6">
      <w:pPr>
        <w:pStyle w:val="Rientrocorpodeltesto"/>
        <w:spacing w:after="0"/>
        <w:ind w:left="720" w:hanging="720"/>
        <w:jc w:val="center"/>
        <w:rPr>
          <w:rFonts w:eastAsia="Times New Roman" w:cs="Times New Roman"/>
          <w:b/>
          <w:szCs w:val="24"/>
          <w:lang w:eastAsia="ar-SA" w:bidi="ar-SA"/>
        </w:rPr>
      </w:pPr>
    </w:p>
    <w:p w14:paraId="41561466" w14:textId="23472122" w:rsidR="00C74FBD" w:rsidRPr="00962E79" w:rsidRDefault="005D67D6" w:rsidP="000A16A9">
      <w:pPr>
        <w:pStyle w:val="Rientrocorpodeltesto"/>
        <w:spacing w:after="0"/>
        <w:ind w:firstLine="0"/>
        <w:rPr>
          <w:rFonts w:eastAsia="Times New Roman" w:cs="Times New Roman"/>
          <w:szCs w:val="24"/>
          <w:lang w:eastAsia="ar-SA" w:bidi="ar-SA"/>
        </w:rPr>
      </w:pPr>
      <w:r w:rsidRPr="00962E79">
        <w:rPr>
          <w:rFonts w:eastAsia="Times New Roman" w:cs="Times New Roman"/>
          <w:szCs w:val="24"/>
          <w:lang w:eastAsia="ar-SA" w:bidi="ar-SA"/>
        </w:rPr>
        <w:t>Prova orale sui testi indicati nella “Bibliografia”.</w:t>
      </w:r>
    </w:p>
    <w:p w14:paraId="1E595C42" w14:textId="77777777" w:rsidR="00C74FBD" w:rsidRPr="00962E79" w:rsidRDefault="00C74FBD" w:rsidP="000A16A9">
      <w:pPr>
        <w:pStyle w:val="Rientrocorpodeltesto"/>
        <w:spacing w:after="0"/>
        <w:ind w:firstLine="0"/>
        <w:rPr>
          <w:rFonts w:cs="Times New Roman"/>
          <w:szCs w:val="24"/>
        </w:rPr>
      </w:pPr>
      <w:r w:rsidRPr="00962E79">
        <w:rPr>
          <w:rFonts w:cs="Times New Roman"/>
          <w:szCs w:val="24"/>
        </w:rPr>
        <w:t xml:space="preserve">Il </w:t>
      </w:r>
      <w:r w:rsidRPr="00962E79">
        <w:rPr>
          <w:rFonts w:cs="Times New Roman"/>
          <w:b/>
          <w:szCs w:val="24"/>
        </w:rPr>
        <w:t>calendario degli esami</w:t>
      </w:r>
      <w:r w:rsidRPr="00962E79">
        <w:rPr>
          <w:rFonts w:cs="Times New Roman"/>
          <w:szCs w:val="24"/>
        </w:rPr>
        <w:t xml:space="preserve"> è pubblicato nelle bacheche del Corso di Laurea e reso disponibile sul sito del medesimo Corso di Laurea. Per iscriversi all'esame, è necessario prenotarsi tramite il sistema Esse3 e compilare il questionario sull’opinione degli studenti.</w:t>
      </w:r>
    </w:p>
    <w:p w14:paraId="6535033A" w14:textId="77777777" w:rsidR="00C74FBD" w:rsidRPr="00962E79" w:rsidRDefault="00C74FBD" w:rsidP="000A16A9">
      <w:pPr>
        <w:pStyle w:val="Rientrocorpodeltesto"/>
        <w:spacing w:after="0"/>
        <w:ind w:firstLine="0"/>
        <w:rPr>
          <w:rFonts w:cs="Times New Roman"/>
          <w:szCs w:val="24"/>
        </w:rPr>
      </w:pPr>
      <w:r w:rsidRPr="00962E79">
        <w:rPr>
          <w:rFonts w:cs="Times New Roman"/>
          <w:szCs w:val="24"/>
        </w:rPr>
        <w:t>Per studenti fuori corso del vecchio ordinamento (lauree quadriennali), studenti erasmus, studenti fuori corso i cui piani di studio attualmente non sono inseriti nel sistema esse3, è valida la prenotazione tradizionale tramite statino. Gli studenti iscritti ai Corsi singoli possono utilizzare la prenotazione online solo se, all’atto dell’iscrizione, hanno specificato il Corso di Laurea a cui afferisce la disciplina scelta.</w:t>
      </w:r>
    </w:p>
    <w:p w14:paraId="2F85BDD1" w14:textId="77777777" w:rsidR="008B0F28" w:rsidRPr="00962E79" w:rsidRDefault="008B0F28" w:rsidP="00C74FBD">
      <w:pPr>
        <w:pStyle w:val="Rientrocorpodeltesto"/>
        <w:spacing w:after="0"/>
        <w:ind w:left="567" w:firstLine="0"/>
        <w:rPr>
          <w:rFonts w:cs="Times New Roman"/>
          <w:szCs w:val="24"/>
        </w:rPr>
      </w:pPr>
    </w:p>
    <w:p w14:paraId="1A9EE134" w14:textId="77777777" w:rsidR="008B0F28" w:rsidRPr="00962E79" w:rsidRDefault="008B0F28" w:rsidP="00C74FBD">
      <w:pPr>
        <w:pStyle w:val="Rientrocorpodeltesto"/>
        <w:spacing w:after="0"/>
        <w:ind w:left="567" w:firstLine="0"/>
        <w:rPr>
          <w:rFonts w:cs="Times New Roman"/>
          <w:szCs w:val="24"/>
        </w:rPr>
      </w:pPr>
    </w:p>
    <w:p w14:paraId="2D4CCD5C" w14:textId="77777777" w:rsidR="002604E0" w:rsidRPr="00962E79" w:rsidRDefault="002604E0" w:rsidP="00C74FBD">
      <w:pPr>
        <w:pStyle w:val="Rientrocorpodeltesto"/>
        <w:spacing w:after="0"/>
        <w:ind w:left="567" w:firstLine="0"/>
        <w:rPr>
          <w:rFonts w:cs="Times New Roman"/>
          <w:szCs w:val="24"/>
        </w:rPr>
      </w:pPr>
    </w:p>
    <w:p w14:paraId="7CB9A947" w14:textId="72547657" w:rsidR="00C74FBD" w:rsidRPr="00962E79" w:rsidRDefault="00C74FBD" w:rsidP="008B0F28">
      <w:pPr>
        <w:pStyle w:val="Rientrocorpodeltesto"/>
        <w:spacing w:after="0"/>
        <w:ind w:left="720" w:hanging="720"/>
        <w:jc w:val="left"/>
        <w:rPr>
          <w:rFonts w:eastAsia="Times New Roman" w:cs="Times New Roman"/>
          <w:b/>
          <w:szCs w:val="24"/>
          <w:lang w:eastAsia="ar-SA" w:bidi="ar-SA"/>
        </w:rPr>
      </w:pPr>
      <w:r w:rsidRPr="00962E79">
        <w:rPr>
          <w:rFonts w:eastAsia="Times New Roman" w:cs="Times New Roman"/>
          <w:b/>
          <w:szCs w:val="24"/>
          <w:lang w:eastAsia="ar-SA" w:bidi="ar-SA"/>
        </w:rPr>
        <w:t>Orari di ricevimento del docente</w:t>
      </w:r>
      <w:r w:rsidRPr="00962E79">
        <w:rPr>
          <w:rFonts w:eastAsia="Times New Roman" w:cs="Times New Roman"/>
          <w:szCs w:val="24"/>
          <w:lang w:eastAsia="ar-SA" w:bidi="ar-SA"/>
        </w:rPr>
        <w:t>:</w:t>
      </w:r>
      <w:r w:rsidR="008B0F28" w:rsidRPr="00962E79">
        <w:rPr>
          <w:rFonts w:eastAsia="Times New Roman" w:cs="Times New Roman"/>
          <w:szCs w:val="24"/>
          <w:lang w:eastAsia="ar-SA" w:bidi="ar-SA"/>
        </w:rPr>
        <w:t xml:space="preserve"> </w:t>
      </w:r>
      <w:r w:rsidR="008B0F28" w:rsidRPr="00962E79">
        <w:rPr>
          <w:rFonts w:cs="Times New Roman"/>
          <w:szCs w:val="24"/>
        </w:rPr>
        <w:t xml:space="preserve">mercoledì e </w:t>
      </w:r>
      <w:r w:rsidR="002604E0" w:rsidRPr="00962E79">
        <w:rPr>
          <w:rFonts w:cs="Times New Roman"/>
          <w:szCs w:val="24"/>
        </w:rPr>
        <w:t>giovedì dalle ore 9</w:t>
      </w:r>
      <w:r w:rsidR="008B0F28" w:rsidRPr="00962E79">
        <w:rPr>
          <w:rFonts w:cs="Times New Roman"/>
          <w:szCs w:val="24"/>
        </w:rPr>
        <w:t>,30 alle ore 13,30</w:t>
      </w:r>
    </w:p>
    <w:p w14:paraId="799FFC41" w14:textId="77777777" w:rsidR="00C74FBD" w:rsidRPr="00962E79" w:rsidRDefault="00C74FBD" w:rsidP="00C74FBD">
      <w:pPr>
        <w:pStyle w:val="Rientrocorpodeltesto"/>
        <w:spacing w:after="0"/>
        <w:ind w:left="567" w:firstLine="0"/>
        <w:rPr>
          <w:rFonts w:eastAsia="Times New Roman" w:cs="Times New Roman"/>
          <w:szCs w:val="24"/>
          <w:lang w:eastAsia="ar-SA" w:bidi="ar-SA"/>
        </w:rPr>
      </w:pPr>
    </w:p>
    <w:p w14:paraId="099D465F" w14:textId="65C4D81A" w:rsidR="00C74FBD" w:rsidRPr="00962E79" w:rsidRDefault="00C74FBD" w:rsidP="00C74FBD">
      <w:pPr>
        <w:pStyle w:val="Rientrocorpodeltesto"/>
        <w:spacing w:after="0"/>
        <w:ind w:left="720" w:hanging="720"/>
        <w:rPr>
          <w:rFonts w:eastAsia="Times New Roman" w:cs="Times New Roman"/>
          <w:szCs w:val="24"/>
          <w:lang w:eastAsia="ar-SA" w:bidi="ar-SA"/>
        </w:rPr>
      </w:pPr>
      <w:r w:rsidRPr="00962E79">
        <w:rPr>
          <w:rFonts w:eastAsia="Times New Roman" w:cs="Times New Roman"/>
          <w:b/>
          <w:szCs w:val="24"/>
          <w:lang w:eastAsia="ar-SA" w:bidi="ar-SA"/>
        </w:rPr>
        <w:t>E-mail del docente</w:t>
      </w:r>
      <w:r w:rsidRPr="00962E79">
        <w:rPr>
          <w:rFonts w:eastAsia="Times New Roman" w:cs="Times New Roman"/>
          <w:szCs w:val="24"/>
          <w:lang w:eastAsia="ar-SA" w:bidi="ar-SA"/>
        </w:rPr>
        <w:t xml:space="preserve">: </w:t>
      </w:r>
      <w:r w:rsidR="008B0F28" w:rsidRPr="00962E79">
        <w:rPr>
          <w:rFonts w:eastAsia="Times New Roman" w:cs="Times New Roman"/>
          <w:szCs w:val="24"/>
          <w:lang w:eastAsia="ar-SA" w:bidi="ar-SA"/>
        </w:rPr>
        <w:t>isidorodavide.mortellaro@uniba.it</w:t>
      </w:r>
    </w:p>
    <w:p w14:paraId="71A16E9E" w14:textId="77777777" w:rsidR="00C74FBD" w:rsidRPr="0089725A" w:rsidRDefault="00C74FBD" w:rsidP="00C74FBD">
      <w:pPr>
        <w:pStyle w:val="Rientrocorpodeltesto"/>
        <w:spacing w:after="0"/>
        <w:ind w:left="720" w:hanging="153"/>
        <w:rPr>
          <w:rFonts w:eastAsia="Times New Roman" w:cs="Times New Roman"/>
          <w:sz w:val="22"/>
          <w:szCs w:val="22"/>
          <w:lang w:eastAsia="ar-SA" w:bidi="ar-SA"/>
        </w:rPr>
      </w:pPr>
    </w:p>
    <w:p w14:paraId="61BDF53E" w14:textId="77777777" w:rsidR="00C74FBD" w:rsidRPr="0089725A" w:rsidRDefault="00C74FBD" w:rsidP="00C74FBD">
      <w:pPr>
        <w:pStyle w:val="Rientrocorpodeltesto"/>
        <w:spacing w:after="0"/>
        <w:ind w:left="720" w:hanging="720"/>
      </w:pPr>
    </w:p>
    <w:p w14:paraId="4F76468E" w14:textId="77777777" w:rsidR="00C74FBD" w:rsidRPr="0089725A" w:rsidRDefault="00C74FBD" w:rsidP="00C74FBD">
      <w:pPr>
        <w:pStyle w:val="Nessunaspaziatura"/>
        <w:ind w:right="1274"/>
        <w:rPr>
          <w:rFonts w:ascii="Times New Roman" w:hAnsi="Times New Roman"/>
        </w:rPr>
      </w:pPr>
    </w:p>
    <w:p w14:paraId="077D992B" w14:textId="77777777" w:rsidR="00F4289F" w:rsidRDefault="00F4289F"/>
    <w:sectPr w:rsidR="00F4289F" w:rsidSect="00264CF3">
      <w:headerReference w:type="default" r:id="rId8"/>
      <w:footerReference w:type="even" r:id="rId9"/>
      <w:footerReference w:type="default" r:id="rId10"/>
      <w:pgSz w:w="11906" w:h="16838" w:code="9"/>
      <w:pgMar w:top="2694" w:right="1361" w:bottom="1418" w:left="1814" w:header="851" w:footer="56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82CA4" w14:textId="77777777" w:rsidR="008B0F28" w:rsidRDefault="008B0F28" w:rsidP="00B238AD">
      <w:r>
        <w:separator/>
      </w:r>
    </w:p>
  </w:endnote>
  <w:endnote w:type="continuationSeparator" w:id="0">
    <w:p w14:paraId="06991B98" w14:textId="77777777" w:rsidR="008B0F28" w:rsidRDefault="008B0F28" w:rsidP="00B2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rajan Pro">
    <w:panose1 w:val="02020502050506020301"/>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E4AA" w14:textId="77777777" w:rsidR="008B0F28" w:rsidRDefault="008B0F28" w:rsidP="00264CF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B921D3" w14:textId="77777777" w:rsidR="008B0F28" w:rsidRDefault="008B0F28" w:rsidP="00264CF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BF6B" w14:textId="77777777" w:rsidR="008B0F28" w:rsidRPr="00542243" w:rsidRDefault="008B0F28" w:rsidP="00264CF3">
    <w:pPr>
      <w:pStyle w:val="Pidipagina"/>
      <w:tabs>
        <w:tab w:val="clear" w:pos="4819"/>
        <w:tab w:val="clear" w:pos="9638"/>
        <w:tab w:val="left" w:pos="3402"/>
        <w:tab w:val="right" w:pos="8731"/>
      </w:tabs>
      <w:ind w:right="360" w:firstLine="284"/>
      <w:rPr>
        <w:b/>
        <w:i/>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9C974" w14:textId="77777777" w:rsidR="008B0F28" w:rsidRDefault="008B0F28" w:rsidP="00B238AD">
      <w:r>
        <w:separator/>
      </w:r>
    </w:p>
  </w:footnote>
  <w:footnote w:type="continuationSeparator" w:id="0">
    <w:p w14:paraId="1345EB2B" w14:textId="77777777" w:rsidR="008B0F28" w:rsidRDefault="008B0F28" w:rsidP="00B238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FB10" w14:textId="77777777" w:rsidR="008B0F28" w:rsidRDefault="008B0F28" w:rsidP="00264CF3">
    <w:pPr>
      <w:tabs>
        <w:tab w:val="left" w:pos="3420"/>
      </w:tabs>
      <w:ind w:right="6405"/>
    </w:pPr>
    <w:r>
      <w:rPr>
        <w:noProof/>
      </w:rPr>
      <w:drawing>
        <wp:anchor distT="0" distB="0" distL="114300" distR="114300" simplePos="0" relativeHeight="251658240" behindDoc="1" locked="0" layoutInCell="1" allowOverlap="1" wp14:anchorId="1718B9BA" wp14:editId="2A99D430">
          <wp:simplePos x="0" y="0"/>
          <wp:positionH relativeFrom="column">
            <wp:posOffset>-685800</wp:posOffset>
          </wp:positionH>
          <wp:positionV relativeFrom="paragraph">
            <wp:posOffset>27305</wp:posOffset>
          </wp:positionV>
          <wp:extent cx="2190750" cy="733425"/>
          <wp:effectExtent l="0" t="0" r="0" b="3175"/>
          <wp:wrapTight wrapText="bothSides">
            <wp:wrapPolygon edited="0">
              <wp:start x="0" y="0"/>
              <wp:lineTo x="0" y="20945"/>
              <wp:lineTo x="21287" y="20945"/>
              <wp:lineTo x="21287" y="0"/>
              <wp:lineTo x="0" y="0"/>
            </wp:wrapPolygon>
          </wp:wrapTight>
          <wp:docPr id="2" name="Immagine 3" descr="Descrizione: 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A6DF114" wp14:editId="16C67C96">
              <wp:simplePos x="0" y="0"/>
              <wp:positionH relativeFrom="column">
                <wp:posOffset>3429000</wp:posOffset>
              </wp:positionH>
              <wp:positionV relativeFrom="paragraph">
                <wp:posOffset>141605</wp:posOffset>
              </wp:positionV>
              <wp:extent cx="2086610" cy="1028700"/>
              <wp:effectExtent l="0" t="0" r="0" b="1270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644AE" w14:textId="77777777" w:rsidR="008B0F28" w:rsidRPr="00A73731" w:rsidRDefault="008B0F28" w:rsidP="00264CF3">
                          <w:pPr>
                            <w:spacing w:line="270" w:lineRule="exact"/>
                            <w:ind w:right="-74"/>
                            <w:rPr>
                              <w:rFonts w:ascii="Trajan Pro" w:hAnsi="Trajan Pro"/>
                              <w:color w:val="181512"/>
                              <w:spacing w:val="-25"/>
                              <w:sz w:val="32"/>
                              <w:szCs w:val="32"/>
                            </w:rPr>
                          </w:pPr>
                          <w:proofErr w:type="gramStart"/>
                          <w:r w:rsidRPr="00A73731">
                            <w:rPr>
                              <w:rFonts w:ascii="Trajan Pro" w:hAnsi="Trajan Pro"/>
                              <w:color w:val="181512"/>
                              <w:spacing w:val="-25"/>
                              <w:sz w:val="32"/>
                              <w:szCs w:val="32"/>
                            </w:rPr>
                            <w:t>dipartimento</w:t>
                          </w:r>
                          <w:proofErr w:type="gramEnd"/>
                        </w:p>
                        <w:p w14:paraId="20A5BE46" w14:textId="77777777" w:rsidR="008B0F28" w:rsidRPr="00F7451F" w:rsidRDefault="008B0F28" w:rsidP="00264CF3">
                          <w:pPr>
                            <w:spacing w:line="270" w:lineRule="exact"/>
                            <w:ind w:right="-74"/>
                            <w:rPr>
                              <w:rFonts w:ascii="Trajan Pro" w:hAnsi="Trajan Pro"/>
                              <w:color w:val="181512"/>
                              <w:spacing w:val="-25"/>
                              <w:sz w:val="32"/>
                              <w:szCs w:val="32"/>
                            </w:rPr>
                          </w:pPr>
                          <w:proofErr w:type="gramStart"/>
                          <w:r w:rsidRPr="00A73731">
                            <w:rPr>
                              <w:rFonts w:ascii="Trajan Pro" w:hAnsi="Trajan Pro"/>
                              <w:color w:val="181512"/>
                              <w:spacing w:val="-25"/>
                              <w:sz w:val="32"/>
                              <w:szCs w:val="32"/>
                            </w:rPr>
                            <w:t>di</w:t>
                          </w:r>
                          <w:proofErr w:type="gramEnd"/>
                          <w:r w:rsidRPr="00A73731">
                            <w:rPr>
                              <w:rFonts w:ascii="Trajan Pro" w:hAnsi="Trajan Pro"/>
                              <w:color w:val="181512"/>
                              <w:spacing w:val="-25"/>
                              <w:sz w:val="32"/>
                              <w:szCs w:val="32"/>
                            </w:rPr>
                            <w:t xml:space="preserve"> studi umanistici (</w:t>
                          </w:r>
                          <w:proofErr w:type="spellStart"/>
                          <w:r w:rsidRPr="00A73731">
                            <w:rPr>
                              <w:rFonts w:ascii="Trajan Pro" w:hAnsi="Trajan Pro"/>
                              <w:color w:val="181512"/>
                              <w:spacing w:val="-25"/>
                              <w:sz w:val="32"/>
                              <w:szCs w:val="32"/>
                            </w:rPr>
                            <w:t>disum</w:t>
                          </w:r>
                          <w:proofErr w:type="spellEnd"/>
                          <w:r w:rsidRPr="00F7451F">
                            <w:rPr>
                              <w:rFonts w:ascii="Trajan Pro" w:hAnsi="Trajan Pro"/>
                              <w:color w:val="181512"/>
                              <w:spacing w:val="-25"/>
                              <w:sz w:val="28"/>
                              <w:szCs w:val="28"/>
                            </w:rPr>
                            <w:t>)</w:t>
                          </w:r>
                        </w:p>
                        <w:p w14:paraId="11814EF6" w14:textId="77777777" w:rsidR="008B0F28" w:rsidRPr="00F7451F" w:rsidRDefault="008B0F28" w:rsidP="00264CF3">
                          <w:pPr>
                            <w:spacing w:line="270" w:lineRule="exact"/>
                            <w:ind w:right="-74"/>
                            <w:rPr>
                              <w:rFonts w:ascii="Trajan Pro" w:hAnsi="Trajan Pro"/>
                              <w:color w:val="181512"/>
                              <w:spacing w:val="-25"/>
                              <w:sz w:val="28"/>
                              <w:szCs w:val="28"/>
                            </w:rPr>
                          </w:pPr>
                        </w:p>
                        <w:p w14:paraId="28BEEA71" w14:textId="77777777" w:rsidR="008B0F28" w:rsidRPr="00F7451F" w:rsidRDefault="008B0F28" w:rsidP="00264CF3">
                          <w:pPr>
                            <w:spacing w:line="270" w:lineRule="exact"/>
                            <w:ind w:right="-74"/>
                            <w:rPr>
                              <w:rFonts w:ascii="Trajan Pro" w:hAnsi="Trajan Pro"/>
                              <w:color w:val="181512"/>
                              <w:spacing w:val="-25"/>
                              <w:szCs w:val="32"/>
                            </w:rPr>
                          </w:pPr>
                        </w:p>
                        <w:p w14:paraId="3F34B7EF" w14:textId="77777777" w:rsidR="008B0F28" w:rsidRPr="00AA5C30" w:rsidRDefault="008B0F28" w:rsidP="00264CF3">
                          <w:pPr>
                            <w:spacing w:line="270" w:lineRule="exact"/>
                            <w:ind w:right="-74"/>
                            <w:rPr>
                              <w:rFonts w:ascii="Trajan Pro" w:hAnsi="Trajan Pro"/>
                              <w:color w:val="181512"/>
                              <w:spacing w:val="-25"/>
                              <w:sz w:val="22"/>
                              <w:szCs w:val="22"/>
                            </w:rPr>
                          </w:pPr>
                        </w:p>
                        <w:p w14:paraId="64811F38" w14:textId="77777777" w:rsidR="008B0F28" w:rsidRDefault="008B0F28" w:rsidP="00264CF3">
                          <w:pPr>
                            <w:spacing w:line="270" w:lineRule="exact"/>
                            <w:ind w:right="-74"/>
                            <w:rPr>
                              <w:rFonts w:ascii="Trajan Pro" w:hAnsi="Trajan Pro"/>
                              <w:b/>
                              <w:color w:val="181512"/>
                              <w:spacing w:val="-25"/>
                              <w:szCs w:val="32"/>
                            </w:rPr>
                          </w:pPr>
                        </w:p>
                        <w:p w14:paraId="4897878D" w14:textId="77777777" w:rsidR="008B0F28" w:rsidRPr="00421327" w:rsidRDefault="008B0F28" w:rsidP="00264CF3">
                          <w:pPr>
                            <w:spacing w:line="270" w:lineRule="exact"/>
                            <w:ind w:right="-74"/>
                            <w:rPr>
                              <w:rFonts w:ascii="Trajan Pro" w:hAnsi="Trajan Pro"/>
                              <w:b/>
                              <w:color w:val="181512"/>
                              <w:spacing w:val="-25"/>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270pt;margin-top:11.15pt;width:164.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" stroked="f">
              <v:textbox inset="0,0,0,0">
                <w:txbxContent>
                  <w:p w14:paraId="57A644AE" w14:textId="77777777" w:rsidR="008B0F28" w:rsidRPr="00A73731" w:rsidRDefault="008B0F28" w:rsidP="00264CF3">
                    <w:pPr>
                      <w:spacing w:line="270" w:lineRule="exact"/>
                      <w:ind w:right="-74"/>
                      <w:rPr>
                        <w:rFonts w:ascii="Trajan Pro" w:hAnsi="Trajan Pro"/>
                        <w:color w:val="181512"/>
                        <w:spacing w:val="-25"/>
                        <w:sz w:val="32"/>
                        <w:szCs w:val="32"/>
                      </w:rPr>
                    </w:pPr>
                    <w:proofErr w:type="gramStart"/>
                    <w:r w:rsidRPr="00A73731">
                      <w:rPr>
                        <w:rFonts w:ascii="Trajan Pro" w:hAnsi="Trajan Pro"/>
                        <w:color w:val="181512"/>
                        <w:spacing w:val="-25"/>
                        <w:sz w:val="32"/>
                        <w:szCs w:val="32"/>
                      </w:rPr>
                      <w:t>dipartimento</w:t>
                    </w:r>
                    <w:proofErr w:type="gramEnd"/>
                  </w:p>
                  <w:p w14:paraId="20A5BE46" w14:textId="77777777" w:rsidR="008B0F28" w:rsidRPr="00F7451F" w:rsidRDefault="008B0F28" w:rsidP="00264CF3">
                    <w:pPr>
                      <w:spacing w:line="270" w:lineRule="exact"/>
                      <w:ind w:right="-74"/>
                      <w:rPr>
                        <w:rFonts w:ascii="Trajan Pro" w:hAnsi="Trajan Pro"/>
                        <w:color w:val="181512"/>
                        <w:spacing w:val="-25"/>
                        <w:sz w:val="32"/>
                        <w:szCs w:val="32"/>
                      </w:rPr>
                    </w:pPr>
                    <w:proofErr w:type="gramStart"/>
                    <w:r w:rsidRPr="00A73731">
                      <w:rPr>
                        <w:rFonts w:ascii="Trajan Pro" w:hAnsi="Trajan Pro"/>
                        <w:color w:val="181512"/>
                        <w:spacing w:val="-25"/>
                        <w:sz w:val="32"/>
                        <w:szCs w:val="32"/>
                      </w:rPr>
                      <w:t>di</w:t>
                    </w:r>
                    <w:proofErr w:type="gramEnd"/>
                    <w:r w:rsidRPr="00A73731">
                      <w:rPr>
                        <w:rFonts w:ascii="Trajan Pro" w:hAnsi="Trajan Pro"/>
                        <w:color w:val="181512"/>
                        <w:spacing w:val="-25"/>
                        <w:sz w:val="32"/>
                        <w:szCs w:val="32"/>
                      </w:rPr>
                      <w:t xml:space="preserve"> studi umanistici (</w:t>
                    </w:r>
                    <w:proofErr w:type="spellStart"/>
                    <w:r w:rsidRPr="00A73731">
                      <w:rPr>
                        <w:rFonts w:ascii="Trajan Pro" w:hAnsi="Trajan Pro"/>
                        <w:color w:val="181512"/>
                        <w:spacing w:val="-25"/>
                        <w:sz w:val="32"/>
                        <w:szCs w:val="32"/>
                      </w:rPr>
                      <w:t>disum</w:t>
                    </w:r>
                    <w:proofErr w:type="spellEnd"/>
                    <w:r w:rsidRPr="00F7451F">
                      <w:rPr>
                        <w:rFonts w:ascii="Trajan Pro" w:hAnsi="Trajan Pro"/>
                        <w:color w:val="181512"/>
                        <w:spacing w:val="-25"/>
                        <w:sz w:val="28"/>
                        <w:szCs w:val="28"/>
                      </w:rPr>
                      <w:t>)</w:t>
                    </w:r>
                  </w:p>
                  <w:p w14:paraId="11814EF6" w14:textId="77777777" w:rsidR="008B0F28" w:rsidRPr="00F7451F" w:rsidRDefault="008B0F28" w:rsidP="00264CF3">
                    <w:pPr>
                      <w:spacing w:line="270" w:lineRule="exact"/>
                      <w:ind w:right="-74"/>
                      <w:rPr>
                        <w:rFonts w:ascii="Trajan Pro" w:hAnsi="Trajan Pro"/>
                        <w:color w:val="181512"/>
                        <w:spacing w:val="-25"/>
                        <w:sz w:val="28"/>
                        <w:szCs w:val="28"/>
                      </w:rPr>
                    </w:pPr>
                  </w:p>
                  <w:p w14:paraId="28BEEA71" w14:textId="77777777" w:rsidR="008B0F28" w:rsidRPr="00F7451F" w:rsidRDefault="008B0F28" w:rsidP="00264CF3">
                    <w:pPr>
                      <w:spacing w:line="270" w:lineRule="exact"/>
                      <w:ind w:right="-74"/>
                      <w:rPr>
                        <w:rFonts w:ascii="Trajan Pro" w:hAnsi="Trajan Pro"/>
                        <w:color w:val="181512"/>
                        <w:spacing w:val="-25"/>
                        <w:szCs w:val="32"/>
                      </w:rPr>
                    </w:pPr>
                  </w:p>
                  <w:p w14:paraId="3F34B7EF" w14:textId="77777777" w:rsidR="008B0F28" w:rsidRPr="00AA5C30" w:rsidRDefault="008B0F28" w:rsidP="00264CF3">
                    <w:pPr>
                      <w:spacing w:line="270" w:lineRule="exact"/>
                      <w:ind w:right="-74"/>
                      <w:rPr>
                        <w:rFonts w:ascii="Trajan Pro" w:hAnsi="Trajan Pro"/>
                        <w:color w:val="181512"/>
                        <w:spacing w:val="-25"/>
                        <w:sz w:val="22"/>
                        <w:szCs w:val="22"/>
                      </w:rPr>
                    </w:pPr>
                  </w:p>
                  <w:p w14:paraId="64811F38" w14:textId="77777777" w:rsidR="008B0F28" w:rsidRDefault="008B0F28" w:rsidP="00264CF3">
                    <w:pPr>
                      <w:spacing w:line="270" w:lineRule="exact"/>
                      <w:ind w:right="-74"/>
                      <w:rPr>
                        <w:rFonts w:ascii="Trajan Pro" w:hAnsi="Trajan Pro"/>
                        <w:b/>
                        <w:color w:val="181512"/>
                        <w:spacing w:val="-25"/>
                        <w:szCs w:val="32"/>
                      </w:rPr>
                    </w:pPr>
                  </w:p>
                  <w:p w14:paraId="4897878D" w14:textId="77777777" w:rsidR="008B0F28" w:rsidRPr="00421327" w:rsidRDefault="008B0F28" w:rsidP="00264CF3">
                    <w:pPr>
                      <w:spacing w:line="270" w:lineRule="exact"/>
                      <w:ind w:right="-74"/>
                      <w:rPr>
                        <w:rFonts w:ascii="Trajan Pro" w:hAnsi="Trajan Pro"/>
                        <w:b/>
                        <w:color w:val="181512"/>
                        <w:spacing w:val="-25"/>
                        <w:szCs w:val="32"/>
                      </w:rPr>
                    </w:pPr>
                  </w:p>
                </w:txbxContent>
              </v:textbox>
            </v:shape>
          </w:pict>
        </mc:Fallback>
      </mc:AlternateContent>
    </w:r>
  </w:p>
  <w:p w14:paraId="6BC34CA2" w14:textId="77777777" w:rsidR="008B0F28" w:rsidRDefault="008B0F28" w:rsidP="00264CF3">
    <w:pPr>
      <w:tabs>
        <w:tab w:val="left" w:pos="3420"/>
      </w:tabs>
      <w:ind w:right="6405"/>
    </w:pPr>
    <w:r>
      <w:tab/>
    </w:r>
  </w:p>
  <w:p w14:paraId="3E5FC90E" w14:textId="77777777" w:rsidR="008B0F28" w:rsidRDefault="008B0F28" w:rsidP="00264CF3">
    <w:pPr>
      <w:tabs>
        <w:tab w:val="left" w:pos="3420"/>
      </w:tabs>
      <w:ind w:right="6405"/>
    </w:pPr>
  </w:p>
  <w:p w14:paraId="7BB0EEA1" w14:textId="77777777" w:rsidR="008B0F28" w:rsidRDefault="008B0F28" w:rsidP="00264CF3">
    <w:pPr>
      <w:tabs>
        <w:tab w:val="left" w:pos="3420"/>
      </w:tabs>
      <w:ind w:right="640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50D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8E0C10"/>
    <w:multiLevelType w:val="hybridMultilevel"/>
    <w:tmpl w:val="CC9ABAD4"/>
    <w:lvl w:ilvl="0" w:tplc="D3447F44">
      <w:start w:val="12"/>
      <w:numFmt w:val="bullet"/>
      <w:lvlText w:val="-"/>
      <w:lvlJc w:val="left"/>
      <w:pPr>
        <w:ind w:left="1211" w:hanging="360"/>
      </w:pPr>
      <w:rPr>
        <w:rFonts w:ascii="Times New Roman" w:eastAsia="Calibri" w:hAnsi="Times New Roman" w:cs="Times New Roman" w:hint="default"/>
        <w:color w:val="auto"/>
        <w:sz w:val="24"/>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AD"/>
    <w:rsid w:val="000A16A9"/>
    <w:rsid w:val="000D64A8"/>
    <w:rsid w:val="001253C0"/>
    <w:rsid w:val="00131182"/>
    <w:rsid w:val="0013712E"/>
    <w:rsid w:val="001505C9"/>
    <w:rsid w:val="0024006F"/>
    <w:rsid w:val="002604E0"/>
    <w:rsid w:val="00264CF3"/>
    <w:rsid w:val="0029564D"/>
    <w:rsid w:val="00336A19"/>
    <w:rsid w:val="00414FCC"/>
    <w:rsid w:val="005D67D6"/>
    <w:rsid w:val="008B0F28"/>
    <w:rsid w:val="00907818"/>
    <w:rsid w:val="00962E79"/>
    <w:rsid w:val="009934C7"/>
    <w:rsid w:val="00A24BB9"/>
    <w:rsid w:val="00AF626A"/>
    <w:rsid w:val="00B238AD"/>
    <w:rsid w:val="00BF645B"/>
    <w:rsid w:val="00C462FC"/>
    <w:rsid w:val="00C63E3C"/>
    <w:rsid w:val="00C74FBD"/>
    <w:rsid w:val="00D941EE"/>
    <w:rsid w:val="00DB2301"/>
    <w:rsid w:val="00DC2EA4"/>
    <w:rsid w:val="00DC7AE2"/>
    <w:rsid w:val="00EA5D8D"/>
    <w:rsid w:val="00F428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CBF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8AD"/>
    <w:pPr>
      <w:overflowPunct w:val="0"/>
      <w:autoSpaceDE w:val="0"/>
      <w:autoSpaceDN w:val="0"/>
      <w:adjustRightInd w:val="0"/>
    </w:pPr>
    <w:rPr>
      <w:rFonts w:ascii="Times New Roman" w:eastAsia="Times New Roman" w:hAnsi="Times New Roman"/>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238AD"/>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B238AD"/>
    <w:rPr>
      <w:rFonts w:ascii="Times New Roman" w:eastAsia="Times New Roman" w:hAnsi="Times New Roman" w:cs="Times New Roman"/>
      <w:sz w:val="20"/>
      <w:szCs w:val="20"/>
      <w:lang w:val="x-none" w:eastAsia="x-none"/>
    </w:rPr>
  </w:style>
  <w:style w:type="character" w:styleId="Numeropagina">
    <w:name w:val="page number"/>
    <w:rsid w:val="00B238AD"/>
  </w:style>
  <w:style w:type="paragraph" w:styleId="Intestazione">
    <w:name w:val="header"/>
    <w:basedOn w:val="Normale"/>
    <w:link w:val="IntestazioneCarattere"/>
    <w:uiPriority w:val="99"/>
    <w:unhideWhenUsed/>
    <w:rsid w:val="00B238AD"/>
    <w:pPr>
      <w:tabs>
        <w:tab w:val="center" w:pos="4819"/>
        <w:tab w:val="right" w:pos="9638"/>
      </w:tabs>
    </w:pPr>
    <w:rPr>
      <w:sz w:val="20"/>
      <w:lang w:val="x-none" w:eastAsia="x-none"/>
    </w:rPr>
  </w:style>
  <w:style w:type="character" w:customStyle="1" w:styleId="IntestazioneCarattere">
    <w:name w:val="Intestazione Carattere"/>
    <w:link w:val="Intestazione"/>
    <w:uiPriority w:val="99"/>
    <w:rsid w:val="00B238AD"/>
    <w:rPr>
      <w:rFonts w:ascii="Times New Roman" w:eastAsia="Times New Roman" w:hAnsi="Times New Roman" w:cs="Times New Roman"/>
      <w:szCs w:val="20"/>
    </w:rPr>
  </w:style>
  <w:style w:type="paragraph" w:styleId="Rientrocorpodeltesto">
    <w:name w:val="Body Text Indent"/>
    <w:basedOn w:val="Normale"/>
    <w:link w:val="RientrocorpodeltestoCarattere"/>
    <w:rsid w:val="00C74FBD"/>
    <w:pPr>
      <w:widowControl w:val="0"/>
      <w:suppressAutoHyphens/>
      <w:overflowPunct/>
      <w:autoSpaceDE/>
      <w:autoSpaceDN/>
      <w:adjustRightInd/>
      <w:spacing w:after="120"/>
      <w:ind w:firstLine="720"/>
      <w:jc w:val="both"/>
    </w:pPr>
    <w:rPr>
      <w:rFonts w:eastAsia="SimSun" w:cs="Lucida Sans"/>
      <w:kern w:val="1"/>
      <w:lang w:val="x-none" w:eastAsia="hi-IN" w:bidi="hi-IN"/>
    </w:rPr>
  </w:style>
  <w:style w:type="character" w:customStyle="1" w:styleId="RientrocorpodeltestoCarattere">
    <w:name w:val="Rientro corpo del testo Carattere"/>
    <w:link w:val="Rientrocorpodeltesto"/>
    <w:rsid w:val="00C74FBD"/>
    <w:rPr>
      <w:rFonts w:ascii="Times New Roman" w:eastAsia="SimSun" w:hAnsi="Times New Roman" w:cs="Lucida Sans"/>
      <w:kern w:val="1"/>
      <w:sz w:val="24"/>
      <w:lang w:eastAsia="hi-IN" w:bidi="hi-IN"/>
    </w:rPr>
  </w:style>
  <w:style w:type="paragraph" w:styleId="Nessunaspaziatura">
    <w:name w:val="No Spacing"/>
    <w:uiPriority w:val="1"/>
    <w:qFormat/>
    <w:rsid w:val="00C74FBD"/>
    <w:pPr>
      <w:ind w:right="-1"/>
      <w:jc w:val="both"/>
    </w:pPr>
    <w:rPr>
      <w:rFonts w:ascii="Calibri" w:eastAsia="Calibri" w:hAnsi="Calibri"/>
      <w:b/>
      <w:sz w:val="22"/>
      <w:szCs w:val="22"/>
      <w:lang w:eastAsia="en-US"/>
    </w:rPr>
  </w:style>
  <w:style w:type="character" w:styleId="Enfasigrassetto">
    <w:name w:val="Strong"/>
    <w:uiPriority w:val="22"/>
    <w:qFormat/>
    <w:rsid w:val="00C74F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8AD"/>
    <w:pPr>
      <w:overflowPunct w:val="0"/>
      <w:autoSpaceDE w:val="0"/>
      <w:autoSpaceDN w:val="0"/>
      <w:adjustRightInd w:val="0"/>
    </w:pPr>
    <w:rPr>
      <w:rFonts w:ascii="Times New Roman" w:eastAsia="Times New Roman" w:hAnsi="Times New Roman"/>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238AD"/>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B238AD"/>
    <w:rPr>
      <w:rFonts w:ascii="Times New Roman" w:eastAsia="Times New Roman" w:hAnsi="Times New Roman" w:cs="Times New Roman"/>
      <w:sz w:val="20"/>
      <w:szCs w:val="20"/>
      <w:lang w:val="x-none" w:eastAsia="x-none"/>
    </w:rPr>
  </w:style>
  <w:style w:type="character" w:styleId="Numeropagina">
    <w:name w:val="page number"/>
    <w:rsid w:val="00B238AD"/>
  </w:style>
  <w:style w:type="paragraph" w:styleId="Intestazione">
    <w:name w:val="header"/>
    <w:basedOn w:val="Normale"/>
    <w:link w:val="IntestazioneCarattere"/>
    <w:uiPriority w:val="99"/>
    <w:unhideWhenUsed/>
    <w:rsid w:val="00B238AD"/>
    <w:pPr>
      <w:tabs>
        <w:tab w:val="center" w:pos="4819"/>
        <w:tab w:val="right" w:pos="9638"/>
      </w:tabs>
    </w:pPr>
    <w:rPr>
      <w:sz w:val="20"/>
      <w:lang w:val="x-none" w:eastAsia="x-none"/>
    </w:rPr>
  </w:style>
  <w:style w:type="character" w:customStyle="1" w:styleId="IntestazioneCarattere">
    <w:name w:val="Intestazione Carattere"/>
    <w:link w:val="Intestazione"/>
    <w:uiPriority w:val="99"/>
    <w:rsid w:val="00B238AD"/>
    <w:rPr>
      <w:rFonts w:ascii="Times New Roman" w:eastAsia="Times New Roman" w:hAnsi="Times New Roman" w:cs="Times New Roman"/>
      <w:szCs w:val="20"/>
    </w:rPr>
  </w:style>
  <w:style w:type="paragraph" w:styleId="Rientrocorpodeltesto">
    <w:name w:val="Body Text Indent"/>
    <w:basedOn w:val="Normale"/>
    <w:link w:val="RientrocorpodeltestoCarattere"/>
    <w:rsid w:val="00C74FBD"/>
    <w:pPr>
      <w:widowControl w:val="0"/>
      <w:suppressAutoHyphens/>
      <w:overflowPunct/>
      <w:autoSpaceDE/>
      <w:autoSpaceDN/>
      <w:adjustRightInd/>
      <w:spacing w:after="120"/>
      <w:ind w:firstLine="720"/>
      <w:jc w:val="both"/>
    </w:pPr>
    <w:rPr>
      <w:rFonts w:eastAsia="SimSun" w:cs="Lucida Sans"/>
      <w:kern w:val="1"/>
      <w:lang w:val="x-none" w:eastAsia="hi-IN" w:bidi="hi-IN"/>
    </w:rPr>
  </w:style>
  <w:style w:type="character" w:customStyle="1" w:styleId="RientrocorpodeltestoCarattere">
    <w:name w:val="Rientro corpo del testo Carattere"/>
    <w:link w:val="Rientrocorpodeltesto"/>
    <w:rsid w:val="00C74FBD"/>
    <w:rPr>
      <w:rFonts w:ascii="Times New Roman" w:eastAsia="SimSun" w:hAnsi="Times New Roman" w:cs="Lucida Sans"/>
      <w:kern w:val="1"/>
      <w:sz w:val="24"/>
      <w:lang w:eastAsia="hi-IN" w:bidi="hi-IN"/>
    </w:rPr>
  </w:style>
  <w:style w:type="paragraph" w:styleId="Nessunaspaziatura">
    <w:name w:val="No Spacing"/>
    <w:uiPriority w:val="1"/>
    <w:qFormat/>
    <w:rsid w:val="00C74FBD"/>
    <w:pPr>
      <w:ind w:right="-1"/>
      <w:jc w:val="both"/>
    </w:pPr>
    <w:rPr>
      <w:rFonts w:ascii="Calibri" w:eastAsia="Calibri" w:hAnsi="Calibri"/>
      <w:b/>
      <w:sz w:val="22"/>
      <w:szCs w:val="22"/>
      <w:lang w:eastAsia="en-US"/>
    </w:rPr>
  </w:style>
  <w:style w:type="character" w:styleId="Enfasigrassetto">
    <w:name w:val="Strong"/>
    <w:uiPriority w:val="22"/>
    <w:qFormat/>
    <w:rsid w:val="00C74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3048</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lettere</dc:creator>
  <cp:keywords/>
  <dc:description/>
  <cp:lastModifiedBy>Isidoro Davide Mortellaro</cp:lastModifiedBy>
  <cp:revision>9</cp:revision>
  <cp:lastPrinted>2016-06-27T07:13:00Z</cp:lastPrinted>
  <dcterms:created xsi:type="dcterms:W3CDTF">2016-06-30T10:07:00Z</dcterms:created>
  <dcterms:modified xsi:type="dcterms:W3CDTF">2016-06-30T10:48:00Z</dcterms:modified>
</cp:coreProperties>
</file>